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6F12" w14:textId="68CECB39" w:rsidR="00E21CB4" w:rsidRDefault="00680EE6">
      <w:pPr>
        <w:rPr>
          <w:b/>
          <w:sz w:val="20"/>
          <w:szCs w:val="20"/>
        </w:rPr>
      </w:pPr>
      <w:r>
        <w:rPr>
          <w:b/>
          <w:sz w:val="20"/>
          <w:szCs w:val="20"/>
        </w:rPr>
        <w:t>MEJO 37</w:t>
      </w:r>
      <w:r w:rsidR="008D4E11">
        <w:rPr>
          <w:b/>
          <w:sz w:val="20"/>
          <w:szCs w:val="20"/>
        </w:rPr>
        <w:t>3</w:t>
      </w:r>
      <w:r>
        <w:rPr>
          <w:b/>
          <w:sz w:val="20"/>
          <w:szCs w:val="20"/>
        </w:rPr>
        <w:t xml:space="preserve">, </w:t>
      </w:r>
      <w:r w:rsidR="00481EF0">
        <w:rPr>
          <w:b/>
          <w:sz w:val="20"/>
          <w:szCs w:val="20"/>
        </w:rPr>
        <w:t>SPRING 2022</w:t>
      </w:r>
    </w:p>
    <w:p w14:paraId="4B01B857" w14:textId="132F4952" w:rsidR="00E21CB4" w:rsidRDefault="00680EE6">
      <w:pPr>
        <w:rPr>
          <w:b/>
          <w:sz w:val="20"/>
          <w:szCs w:val="20"/>
        </w:rPr>
      </w:pPr>
      <w:r>
        <w:rPr>
          <w:b/>
          <w:sz w:val="20"/>
          <w:szCs w:val="20"/>
        </w:rPr>
        <w:t>Advertising</w:t>
      </w:r>
      <w:r w:rsidR="008D4E11">
        <w:rPr>
          <w:b/>
          <w:sz w:val="20"/>
          <w:szCs w:val="20"/>
        </w:rPr>
        <w:t xml:space="preserve"> Account Planning and Strategy</w:t>
      </w:r>
    </w:p>
    <w:p w14:paraId="1C09C14B" w14:textId="77777777" w:rsidR="00E21CB4" w:rsidRDefault="00680EE6">
      <w:pPr>
        <w:rPr>
          <w:rFonts w:ascii="Verdana" w:eastAsia="Verdana" w:hAnsi="Verdana" w:cs="Verdana"/>
          <w:b/>
          <w:sz w:val="20"/>
          <w:szCs w:val="20"/>
        </w:rPr>
      </w:pPr>
      <w:r>
        <w:rPr>
          <w:rFonts w:ascii="Verdana" w:eastAsia="Verdana" w:hAnsi="Verdana" w:cs="Verdana"/>
          <w:b/>
          <w:sz w:val="20"/>
          <w:szCs w:val="20"/>
        </w:rPr>
        <w:t xml:space="preserve"> </w:t>
      </w:r>
    </w:p>
    <w:p w14:paraId="3D490C00" w14:textId="0CA0C508" w:rsidR="00E21CB4" w:rsidRPr="00680EE6" w:rsidRDefault="00FE69A1">
      <w:pPr>
        <w:rPr>
          <w:sz w:val="20"/>
          <w:szCs w:val="20"/>
        </w:rPr>
      </w:pPr>
      <w:r>
        <w:rPr>
          <w:sz w:val="20"/>
          <w:szCs w:val="20"/>
        </w:rPr>
        <w:t>This is a course devoted to understanding approaches to strategy for developing effective advertising creative. This discipline is known by many different names but most frequently advertising strategy or advertising planning. We will explore different approaches to strategy including journey planning, brand houses, creative briefs, Jungian architecture, and communications planning. We will also explore the different ways to use qualitative and quantitative research to inform advertising strategies. This will be the combination of lecture format, guest speakers, and practical exercises.</w:t>
      </w:r>
    </w:p>
    <w:p w14:paraId="365E26DB" w14:textId="77777777" w:rsidR="00E21CB4" w:rsidRDefault="00E21CB4">
      <w:pPr>
        <w:rPr>
          <w:b/>
          <w:sz w:val="20"/>
          <w:szCs w:val="20"/>
        </w:rPr>
      </w:pPr>
    </w:p>
    <w:p w14:paraId="550564A4" w14:textId="77777777" w:rsidR="00E21CB4" w:rsidRDefault="00680EE6">
      <w:pPr>
        <w:rPr>
          <w:b/>
          <w:sz w:val="20"/>
          <w:szCs w:val="20"/>
        </w:rPr>
      </w:pPr>
      <w:r>
        <w:rPr>
          <w:b/>
          <w:sz w:val="20"/>
          <w:szCs w:val="20"/>
        </w:rPr>
        <w:t>Details</w:t>
      </w:r>
    </w:p>
    <w:p w14:paraId="4AF2D38D" w14:textId="2C3CB6D9" w:rsidR="00E21CB4" w:rsidRDefault="00680EE6">
      <w:pPr>
        <w:rPr>
          <w:sz w:val="20"/>
          <w:szCs w:val="20"/>
        </w:rPr>
      </w:pPr>
      <w:r>
        <w:rPr>
          <w:sz w:val="20"/>
          <w:szCs w:val="20"/>
        </w:rPr>
        <w:t xml:space="preserve">Class Meetings: </w:t>
      </w:r>
      <w:r w:rsidR="005D076F">
        <w:rPr>
          <w:sz w:val="20"/>
          <w:szCs w:val="20"/>
        </w:rPr>
        <w:t>5:15 pm to 8</w:t>
      </w:r>
      <w:r>
        <w:rPr>
          <w:sz w:val="20"/>
          <w:szCs w:val="20"/>
        </w:rPr>
        <w:t xml:space="preserve"> pm Thursdays, </w:t>
      </w:r>
      <w:r w:rsidR="005D076F">
        <w:rPr>
          <w:sz w:val="20"/>
          <w:szCs w:val="20"/>
        </w:rPr>
        <w:t>Some online classes by Zoom</w:t>
      </w:r>
      <w:r w:rsidR="00862E7A">
        <w:rPr>
          <w:sz w:val="20"/>
          <w:szCs w:val="20"/>
        </w:rPr>
        <w:t xml:space="preserve"> (</w:t>
      </w:r>
      <w:r w:rsidR="005D076F">
        <w:rPr>
          <w:sz w:val="20"/>
          <w:szCs w:val="20"/>
        </w:rPr>
        <w:t>check syllabus</w:t>
      </w:r>
      <w:r w:rsidR="00862E7A">
        <w:rPr>
          <w:sz w:val="20"/>
          <w:szCs w:val="20"/>
        </w:rPr>
        <w:t>) and in person in Carroll</w:t>
      </w:r>
      <w:r w:rsidR="00A041A3">
        <w:rPr>
          <w:sz w:val="20"/>
          <w:szCs w:val="20"/>
        </w:rPr>
        <w:t xml:space="preserve"> 253</w:t>
      </w:r>
      <w:r w:rsidR="005D076F">
        <w:rPr>
          <w:sz w:val="20"/>
          <w:szCs w:val="20"/>
        </w:rPr>
        <w:t xml:space="preserve"> (most classes)</w:t>
      </w:r>
    </w:p>
    <w:p w14:paraId="60AA983F" w14:textId="77777777" w:rsidR="00E21CB4" w:rsidRDefault="00680EE6">
      <w:pPr>
        <w:rPr>
          <w:sz w:val="20"/>
          <w:szCs w:val="20"/>
        </w:rPr>
      </w:pPr>
      <w:r>
        <w:rPr>
          <w:sz w:val="20"/>
          <w:szCs w:val="20"/>
        </w:rPr>
        <w:t>Instructor: Allen Bosworth</w:t>
      </w:r>
    </w:p>
    <w:p w14:paraId="0B9F826E" w14:textId="77777777" w:rsidR="00E21CB4" w:rsidRDefault="00680EE6">
      <w:pPr>
        <w:rPr>
          <w:sz w:val="20"/>
          <w:szCs w:val="20"/>
        </w:rPr>
      </w:pPr>
      <w:r>
        <w:rPr>
          <w:sz w:val="20"/>
          <w:szCs w:val="20"/>
        </w:rPr>
        <w:t>Office: By Appointment.</w:t>
      </w:r>
    </w:p>
    <w:p w14:paraId="015B6BC3" w14:textId="77777777" w:rsidR="00E21CB4" w:rsidRDefault="00680EE6">
      <w:pPr>
        <w:rPr>
          <w:sz w:val="20"/>
          <w:szCs w:val="20"/>
        </w:rPr>
      </w:pPr>
      <w:r>
        <w:rPr>
          <w:sz w:val="20"/>
          <w:szCs w:val="20"/>
        </w:rPr>
        <w:t>Phone: 864-270-2531</w:t>
      </w:r>
    </w:p>
    <w:p w14:paraId="2B41DB5A" w14:textId="3DF84D01" w:rsidR="00E21CB4" w:rsidRDefault="00680EE6">
      <w:pPr>
        <w:rPr>
          <w:rStyle w:val="Hyperlink"/>
          <w:sz w:val="20"/>
          <w:szCs w:val="20"/>
        </w:rPr>
      </w:pPr>
      <w:r>
        <w:rPr>
          <w:sz w:val="20"/>
          <w:szCs w:val="20"/>
        </w:rPr>
        <w:t>I am happy to see any student outside of class by appointment. Please email me to schedule a mutually convenient time. Email</w:t>
      </w:r>
      <w:r>
        <w:t xml:space="preserve"> </w:t>
      </w:r>
      <w:hyperlink r:id="rId5" w:history="1">
        <w:r w:rsidRPr="00B65E4D">
          <w:rPr>
            <w:rStyle w:val="Hyperlink"/>
            <w:sz w:val="20"/>
            <w:szCs w:val="20"/>
          </w:rPr>
          <w:t>allbos@email.unc.edu</w:t>
        </w:r>
      </w:hyperlink>
    </w:p>
    <w:p w14:paraId="313D77CC" w14:textId="12CC6427" w:rsidR="005D79B7" w:rsidRDefault="005D79B7">
      <w:pPr>
        <w:rPr>
          <w:sz w:val="20"/>
          <w:szCs w:val="20"/>
        </w:rPr>
      </w:pPr>
    </w:p>
    <w:p w14:paraId="3AD819A4" w14:textId="77777777" w:rsidR="005D79B7" w:rsidRPr="005D79B7" w:rsidRDefault="005D79B7" w:rsidP="00680EE6">
      <w:pPr>
        <w:rPr>
          <w:b/>
          <w:bCs/>
          <w:sz w:val="20"/>
          <w:szCs w:val="20"/>
        </w:rPr>
      </w:pPr>
      <w:r w:rsidRPr="005D79B7">
        <w:rPr>
          <w:b/>
          <w:bCs/>
          <w:sz w:val="20"/>
          <w:szCs w:val="20"/>
        </w:rPr>
        <w:t>Required Resources</w:t>
      </w:r>
    </w:p>
    <w:p w14:paraId="7C5B27A6" w14:textId="77777777" w:rsidR="005D79B7" w:rsidRPr="005D79B7" w:rsidRDefault="005D79B7" w:rsidP="005D79B7">
      <w:pPr>
        <w:spacing w:line="240" w:lineRule="auto"/>
        <w:rPr>
          <w:rFonts w:eastAsia="Times New Roman"/>
          <w:color w:val="000000"/>
          <w:sz w:val="20"/>
          <w:szCs w:val="20"/>
          <w:lang w:val="en-US"/>
        </w:rPr>
      </w:pPr>
      <w:r w:rsidRPr="005D79B7">
        <w:rPr>
          <w:rFonts w:eastAsia="Times New Roman"/>
          <w:color w:val="000000"/>
          <w:sz w:val="20"/>
          <w:szCs w:val="20"/>
          <w:lang w:val="en-US"/>
        </w:rPr>
        <w:t>There are two required texts for this course. They are available by Amazon or in the UNC Student Store.</w:t>
      </w:r>
    </w:p>
    <w:p w14:paraId="1CB38C41" w14:textId="77777777" w:rsidR="005D79B7" w:rsidRPr="005D79B7" w:rsidRDefault="005D79B7" w:rsidP="005D79B7">
      <w:pPr>
        <w:spacing w:line="240" w:lineRule="auto"/>
        <w:rPr>
          <w:rFonts w:eastAsia="Times New Roman"/>
          <w:color w:val="000000"/>
          <w:sz w:val="20"/>
          <w:szCs w:val="20"/>
          <w:lang w:val="en-US"/>
        </w:rPr>
      </w:pPr>
    </w:p>
    <w:p w14:paraId="54316F14" w14:textId="3003275C" w:rsidR="005D79B7" w:rsidRPr="005D79B7" w:rsidRDefault="005D79B7" w:rsidP="005D79B7">
      <w:pPr>
        <w:spacing w:line="240" w:lineRule="auto"/>
        <w:rPr>
          <w:rFonts w:eastAsia="Times New Roman"/>
          <w:color w:val="000000"/>
          <w:sz w:val="20"/>
          <w:szCs w:val="20"/>
          <w:lang w:val="en-US"/>
        </w:rPr>
      </w:pPr>
      <w:r w:rsidRPr="005D79B7">
        <w:rPr>
          <w:rFonts w:eastAsia="Times New Roman"/>
          <w:color w:val="000000"/>
          <w:sz w:val="20"/>
          <w:szCs w:val="20"/>
          <w:lang w:val="en-US"/>
        </w:rPr>
        <w:t xml:space="preserve">--"The Practical Pocket Guide to Account Planning" by Chris </w:t>
      </w:r>
      <w:proofErr w:type="spellStart"/>
      <w:r w:rsidRPr="005D79B7">
        <w:rPr>
          <w:rFonts w:eastAsia="Times New Roman"/>
          <w:color w:val="000000"/>
          <w:sz w:val="20"/>
          <w:szCs w:val="20"/>
          <w:lang w:val="en-US"/>
        </w:rPr>
        <w:t>Kocek</w:t>
      </w:r>
      <w:proofErr w:type="spellEnd"/>
      <w:r w:rsidRPr="005D79B7">
        <w:rPr>
          <w:rFonts w:eastAsia="Times New Roman"/>
          <w:color w:val="000000"/>
          <w:sz w:val="20"/>
          <w:szCs w:val="20"/>
          <w:lang w:val="en-US"/>
        </w:rPr>
        <w:t>; 2013.</w:t>
      </w:r>
    </w:p>
    <w:p w14:paraId="335BEA09" w14:textId="77777777" w:rsidR="005D79B7" w:rsidRPr="005D79B7" w:rsidRDefault="005D79B7" w:rsidP="005D79B7">
      <w:pPr>
        <w:spacing w:line="240" w:lineRule="auto"/>
        <w:rPr>
          <w:rFonts w:eastAsia="Times New Roman"/>
          <w:color w:val="000000"/>
          <w:sz w:val="20"/>
          <w:szCs w:val="20"/>
          <w:lang w:val="en-US"/>
        </w:rPr>
      </w:pPr>
      <w:r w:rsidRPr="005D79B7">
        <w:rPr>
          <w:rFonts w:eastAsia="Times New Roman"/>
          <w:color w:val="000000"/>
          <w:sz w:val="20"/>
          <w:szCs w:val="20"/>
          <w:lang w:val="en-US"/>
        </w:rPr>
        <w:t>--"Super Strategist. The Art and Science of Modern Account Planning" by Lesley Bielby; 2021.</w:t>
      </w:r>
    </w:p>
    <w:p w14:paraId="6AA538CF" w14:textId="77777777" w:rsidR="005D79B7" w:rsidRDefault="005D79B7" w:rsidP="00680EE6">
      <w:pPr>
        <w:rPr>
          <w:sz w:val="20"/>
          <w:szCs w:val="20"/>
        </w:rPr>
      </w:pPr>
    </w:p>
    <w:p w14:paraId="54E38C93" w14:textId="0F5C7FF3" w:rsidR="00680EE6" w:rsidRDefault="00680EE6" w:rsidP="00680EE6">
      <w:pPr>
        <w:rPr>
          <w:sz w:val="20"/>
          <w:szCs w:val="20"/>
        </w:rPr>
      </w:pPr>
      <w:r w:rsidRPr="00680EE6">
        <w:rPr>
          <w:b/>
          <w:bCs/>
          <w:sz w:val="20"/>
          <w:szCs w:val="20"/>
        </w:rPr>
        <w:t>Evaluating Wor</w:t>
      </w:r>
      <w:r>
        <w:rPr>
          <w:b/>
          <w:bCs/>
          <w:sz w:val="20"/>
          <w:szCs w:val="20"/>
        </w:rPr>
        <w:t>k</w:t>
      </w:r>
      <w:r w:rsidRPr="00680EE6">
        <w:rPr>
          <w:sz w:val="20"/>
          <w:szCs w:val="20"/>
        </w:rPr>
        <w:t xml:space="preserve"> </w:t>
      </w:r>
    </w:p>
    <w:p w14:paraId="3894C3B9" w14:textId="7922AA48" w:rsidR="00680EE6" w:rsidRDefault="00FE69A1" w:rsidP="00680EE6">
      <w:pPr>
        <w:rPr>
          <w:sz w:val="20"/>
          <w:szCs w:val="20"/>
        </w:rPr>
      </w:pPr>
      <w:r>
        <w:rPr>
          <w:sz w:val="20"/>
          <w:szCs w:val="20"/>
        </w:rPr>
        <w:t xml:space="preserve">Much of what we’ll be doing in this class </w:t>
      </w:r>
      <w:r w:rsidR="00680EE6" w:rsidRPr="00680EE6">
        <w:rPr>
          <w:sz w:val="20"/>
          <w:szCs w:val="20"/>
        </w:rPr>
        <w:t xml:space="preserve">is subjective, and ideas about what </w:t>
      </w:r>
      <w:proofErr w:type="gramStart"/>
      <w:r w:rsidR="00680EE6" w:rsidRPr="00680EE6">
        <w:rPr>
          <w:sz w:val="20"/>
          <w:szCs w:val="20"/>
        </w:rPr>
        <w:t>is</w:t>
      </w:r>
      <w:proofErr w:type="gramEnd"/>
      <w:r w:rsidR="00680EE6" w:rsidRPr="00680EE6">
        <w:rPr>
          <w:sz w:val="20"/>
          <w:szCs w:val="20"/>
        </w:rPr>
        <w:t xml:space="preserve"> “goo</w:t>
      </w:r>
      <w:r w:rsidR="00680EE6">
        <w:rPr>
          <w:sz w:val="20"/>
          <w:szCs w:val="20"/>
        </w:rPr>
        <w:t xml:space="preserve">d work” </w:t>
      </w:r>
      <w:r w:rsidR="00680EE6" w:rsidRPr="00680EE6">
        <w:rPr>
          <w:sz w:val="20"/>
          <w:szCs w:val="20"/>
        </w:rPr>
        <w:t xml:space="preserve">vary from one person to another. Grading subjective material is always challenging, so remember that this is a class about discovering new ideas and innovative thinking. Real insight into thinking creatively will represent the highest evaluations. A sincere attempt to learn the material, timely response to assignments, and professional presentation will certainly receive a passing grade, but be prepared to be pushed beyond the obvious solutions. </w:t>
      </w:r>
      <w:r>
        <w:rPr>
          <w:sz w:val="20"/>
          <w:szCs w:val="20"/>
        </w:rPr>
        <w:t xml:space="preserve">Participation and attendance matters and will be graded accordingly. </w:t>
      </w:r>
      <w:r w:rsidR="00680EE6" w:rsidRPr="00680EE6">
        <w:rPr>
          <w:sz w:val="20"/>
          <w:szCs w:val="20"/>
        </w:rPr>
        <w:t>An A grade has a sense of delight and new thinking. Those participants who respond to feedback will perform better on evaluations than those who choose the safe answers to each problem. The grading rubric for assignments will always include an</w:t>
      </w:r>
      <w:r w:rsidR="00680EE6">
        <w:rPr>
          <w:sz w:val="20"/>
          <w:szCs w:val="20"/>
        </w:rPr>
        <w:t xml:space="preserve"> I</w:t>
      </w:r>
      <w:r w:rsidR="00680EE6" w:rsidRPr="00680EE6">
        <w:rPr>
          <w:sz w:val="20"/>
          <w:szCs w:val="20"/>
        </w:rPr>
        <w:t>nnovation element, as does the grade for class activity.</w:t>
      </w:r>
      <w:r w:rsidR="00680EE6" w:rsidRPr="00680EE6">
        <w:rPr>
          <w:sz w:val="20"/>
          <w:szCs w:val="20"/>
        </w:rPr>
        <w:tab/>
      </w:r>
      <w:bookmarkStart w:id="0" w:name="_xsu4dnwcun9d" w:colFirst="0" w:colLast="0"/>
      <w:bookmarkEnd w:id="0"/>
    </w:p>
    <w:p w14:paraId="3E2569F9" w14:textId="77777777" w:rsidR="00680EE6" w:rsidRDefault="00680EE6" w:rsidP="00680EE6">
      <w:pPr>
        <w:rPr>
          <w:sz w:val="20"/>
          <w:szCs w:val="20"/>
        </w:rPr>
      </w:pPr>
    </w:p>
    <w:p w14:paraId="3C5F4029" w14:textId="77777777" w:rsidR="00E21CB4" w:rsidRPr="00680EE6" w:rsidRDefault="00680EE6" w:rsidP="00680EE6">
      <w:pPr>
        <w:rPr>
          <w:sz w:val="20"/>
          <w:szCs w:val="20"/>
        </w:rPr>
      </w:pPr>
      <w:r>
        <w:rPr>
          <w:b/>
          <w:sz w:val="20"/>
          <w:szCs w:val="20"/>
        </w:rPr>
        <w:t xml:space="preserve">Grade            </w:t>
      </w:r>
      <w:r>
        <w:rPr>
          <w:b/>
          <w:sz w:val="20"/>
          <w:szCs w:val="20"/>
        </w:rPr>
        <w:tab/>
        <w:t>Minimum Percentage Required</w:t>
      </w:r>
    </w:p>
    <w:p w14:paraId="2D2D4268" w14:textId="77777777" w:rsidR="00E21CB4" w:rsidRDefault="00680EE6">
      <w:pPr>
        <w:rPr>
          <w:sz w:val="20"/>
          <w:szCs w:val="20"/>
        </w:rPr>
      </w:pPr>
      <w:r>
        <w:rPr>
          <w:sz w:val="20"/>
          <w:szCs w:val="20"/>
        </w:rPr>
        <w:t xml:space="preserve">A                             </w:t>
      </w:r>
      <w:r>
        <w:rPr>
          <w:sz w:val="20"/>
          <w:szCs w:val="20"/>
        </w:rPr>
        <w:tab/>
        <w:t>93</w:t>
      </w:r>
    </w:p>
    <w:p w14:paraId="3C595DA2" w14:textId="77777777" w:rsidR="00E21CB4" w:rsidRDefault="00680EE6">
      <w:pPr>
        <w:rPr>
          <w:sz w:val="20"/>
          <w:szCs w:val="20"/>
        </w:rPr>
      </w:pPr>
      <w:r>
        <w:rPr>
          <w:sz w:val="20"/>
          <w:szCs w:val="20"/>
        </w:rPr>
        <w:t xml:space="preserve">A-                            </w:t>
      </w:r>
      <w:r>
        <w:rPr>
          <w:sz w:val="20"/>
          <w:szCs w:val="20"/>
        </w:rPr>
        <w:tab/>
        <w:t>90</w:t>
      </w:r>
    </w:p>
    <w:p w14:paraId="4B69DF20" w14:textId="77777777" w:rsidR="00E21CB4" w:rsidRDefault="00680EE6">
      <w:pPr>
        <w:rPr>
          <w:sz w:val="20"/>
          <w:szCs w:val="20"/>
        </w:rPr>
      </w:pPr>
      <w:r>
        <w:rPr>
          <w:sz w:val="20"/>
          <w:szCs w:val="20"/>
        </w:rPr>
        <w:t xml:space="preserve">B+                          </w:t>
      </w:r>
      <w:r>
        <w:rPr>
          <w:sz w:val="20"/>
          <w:szCs w:val="20"/>
        </w:rPr>
        <w:tab/>
        <w:t>87</w:t>
      </w:r>
    </w:p>
    <w:p w14:paraId="37A1AF35" w14:textId="77777777" w:rsidR="00E21CB4" w:rsidRDefault="00680EE6">
      <w:pPr>
        <w:rPr>
          <w:sz w:val="20"/>
          <w:szCs w:val="20"/>
        </w:rPr>
      </w:pPr>
      <w:r>
        <w:rPr>
          <w:sz w:val="20"/>
          <w:szCs w:val="20"/>
        </w:rPr>
        <w:t xml:space="preserve">B                             </w:t>
      </w:r>
      <w:r>
        <w:rPr>
          <w:sz w:val="20"/>
          <w:szCs w:val="20"/>
        </w:rPr>
        <w:tab/>
        <w:t>83</w:t>
      </w:r>
    </w:p>
    <w:p w14:paraId="50CB6343" w14:textId="77777777" w:rsidR="00E21CB4" w:rsidRDefault="00680EE6">
      <w:pPr>
        <w:rPr>
          <w:sz w:val="20"/>
          <w:szCs w:val="20"/>
        </w:rPr>
      </w:pPr>
      <w:r>
        <w:rPr>
          <w:sz w:val="20"/>
          <w:szCs w:val="20"/>
        </w:rPr>
        <w:t xml:space="preserve">B-                            </w:t>
      </w:r>
      <w:r>
        <w:rPr>
          <w:sz w:val="20"/>
          <w:szCs w:val="20"/>
        </w:rPr>
        <w:tab/>
        <w:t>80</w:t>
      </w:r>
    </w:p>
    <w:p w14:paraId="25ABE778" w14:textId="77777777" w:rsidR="00E21CB4" w:rsidRDefault="00680EE6">
      <w:pPr>
        <w:rPr>
          <w:sz w:val="20"/>
          <w:szCs w:val="20"/>
        </w:rPr>
      </w:pPr>
      <w:r>
        <w:rPr>
          <w:sz w:val="20"/>
          <w:szCs w:val="20"/>
        </w:rPr>
        <w:t xml:space="preserve">C+                          </w:t>
      </w:r>
      <w:r>
        <w:rPr>
          <w:sz w:val="20"/>
          <w:szCs w:val="20"/>
        </w:rPr>
        <w:tab/>
        <w:t>77</w:t>
      </w:r>
    </w:p>
    <w:p w14:paraId="4EDBB02C" w14:textId="77777777" w:rsidR="00E21CB4" w:rsidRDefault="00680EE6">
      <w:pPr>
        <w:rPr>
          <w:sz w:val="20"/>
          <w:szCs w:val="20"/>
        </w:rPr>
      </w:pPr>
      <w:r>
        <w:rPr>
          <w:sz w:val="20"/>
          <w:szCs w:val="20"/>
        </w:rPr>
        <w:t xml:space="preserve">C                             </w:t>
      </w:r>
      <w:r>
        <w:rPr>
          <w:sz w:val="20"/>
          <w:szCs w:val="20"/>
        </w:rPr>
        <w:tab/>
        <w:t>73</w:t>
      </w:r>
    </w:p>
    <w:p w14:paraId="5D02700F" w14:textId="77777777" w:rsidR="00E21CB4" w:rsidRDefault="00680EE6">
      <w:pPr>
        <w:rPr>
          <w:sz w:val="20"/>
          <w:szCs w:val="20"/>
        </w:rPr>
      </w:pPr>
      <w:r>
        <w:rPr>
          <w:sz w:val="20"/>
          <w:szCs w:val="20"/>
        </w:rPr>
        <w:t xml:space="preserve">C-                            </w:t>
      </w:r>
      <w:r>
        <w:rPr>
          <w:sz w:val="20"/>
          <w:szCs w:val="20"/>
        </w:rPr>
        <w:tab/>
        <w:t>70</w:t>
      </w:r>
    </w:p>
    <w:p w14:paraId="4191D4C1" w14:textId="77777777" w:rsidR="00E21CB4" w:rsidRDefault="00680EE6">
      <w:pPr>
        <w:rPr>
          <w:sz w:val="20"/>
          <w:szCs w:val="20"/>
        </w:rPr>
      </w:pPr>
      <w:r>
        <w:rPr>
          <w:sz w:val="20"/>
          <w:szCs w:val="20"/>
        </w:rPr>
        <w:t xml:space="preserve">D+                          </w:t>
      </w:r>
      <w:r>
        <w:rPr>
          <w:sz w:val="20"/>
          <w:szCs w:val="20"/>
        </w:rPr>
        <w:tab/>
        <w:t>67</w:t>
      </w:r>
    </w:p>
    <w:p w14:paraId="129BB9C5" w14:textId="77777777" w:rsidR="00E21CB4" w:rsidRDefault="00680EE6">
      <w:pPr>
        <w:rPr>
          <w:sz w:val="20"/>
          <w:szCs w:val="20"/>
        </w:rPr>
      </w:pPr>
      <w:r>
        <w:rPr>
          <w:sz w:val="20"/>
          <w:szCs w:val="20"/>
        </w:rPr>
        <w:t xml:space="preserve">D                             </w:t>
      </w:r>
      <w:r>
        <w:rPr>
          <w:sz w:val="20"/>
          <w:szCs w:val="20"/>
        </w:rPr>
        <w:tab/>
        <w:t>63</w:t>
      </w:r>
    </w:p>
    <w:p w14:paraId="7B32833E" w14:textId="77777777" w:rsidR="00E21CB4" w:rsidRDefault="00680EE6">
      <w:pPr>
        <w:rPr>
          <w:sz w:val="20"/>
          <w:szCs w:val="20"/>
        </w:rPr>
      </w:pPr>
      <w:r>
        <w:rPr>
          <w:sz w:val="20"/>
          <w:szCs w:val="20"/>
        </w:rPr>
        <w:t xml:space="preserve">F                              </w:t>
      </w:r>
      <w:r>
        <w:rPr>
          <w:sz w:val="20"/>
          <w:szCs w:val="20"/>
        </w:rPr>
        <w:tab/>
        <w:t>62 and below</w:t>
      </w:r>
    </w:p>
    <w:p w14:paraId="5BE1E911" w14:textId="77777777" w:rsidR="00DA7046" w:rsidRDefault="00DA7046">
      <w:pPr>
        <w:rPr>
          <w:sz w:val="20"/>
          <w:szCs w:val="20"/>
        </w:rPr>
      </w:pPr>
    </w:p>
    <w:p w14:paraId="04B721A6" w14:textId="77777777" w:rsidR="00DA7046" w:rsidRDefault="00DA7046" w:rsidP="00DA7046">
      <w:pPr>
        <w:rPr>
          <w:sz w:val="20"/>
          <w:szCs w:val="20"/>
        </w:rPr>
      </w:pPr>
      <w:r w:rsidRPr="00DA7046">
        <w:rPr>
          <w:b/>
          <w:bCs/>
          <w:sz w:val="20"/>
          <w:szCs w:val="20"/>
        </w:rPr>
        <w:t>Course Objectives</w:t>
      </w:r>
      <w:r w:rsidRPr="00DA7046">
        <w:rPr>
          <w:sz w:val="20"/>
          <w:szCs w:val="20"/>
        </w:rPr>
        <w:t xml:space="preserve">  </w:t>
      </w:r>
    </w:p>
    <w:p w14:paraId="00928313" w14:textId="17DBD0C4" w:rsidR="00DA7046" w:rsidRDefault="00DA7046" w:rsidP="00DA7046">
      <w:pPr>
        <w:rPr>
          <w:sz w:val="20"/>
          <w:szCs w:val="20"/>
        </w:rPr>
      </w:pPr>
      <w:r w:rsidRPr="00DA7046">
        <w:rPr>
          <w:sz w:val="20"/>
          <w:szCs w:val="20"/>
        </w:rPr>
        <w:lastRenderedPageBreak/>
        <w:t>Lectures, readings</w:t>
      </w:r>
      <w:r>
        <w:rPr>
          <w:sz w:val="20"/>
          <w:szCs w:val="20"/>
        </w:rPr>
        <w:t xml:space="preserve">, </w:t>
      </w:r>
      <w:r w:rsidRPr="00DA7046">
        <w:rPr>
          <w:sz w:val="20"/>
          <w:szCs w:val="20"/>
        </w:rPr>
        <w:t>resources</w:t>
      </w:r>
      <w:r>
        <w:rPr>
          <w:sz w:val="20"/>
          <w:szCs w:val="20"/>
        </w:rPr>
        <w:t>, and guest speakers</w:t>
      </w:r>
      <w:r w:rsidRPr="00DA7046">
        <w:rPr>
          <w:sz w:val="20"/>
          <w:szCs w:val="20"/>
        </w:rPr>
        <w:t xml:space="preserve"> will expose you to the conversations taking place in and about current ad agency creative departments, branding agencies </w:t>
      </w:r>
      <w:proofErr w:type="gramStart"/>
      <w:r w:rsidRPr="00DA7046">
        <w:rPr>
          <w:sz w:val="20"/>
          <w:szCs w:val="20"/>
        </w:rPr>
        <w:t>and  brand</w:t>
      </w:r>
      <w:proofErr w:type="gramEnd"/>
      <w:r w:rsidRPr="00DA7046">
        <w:rPr>
          <w:sz w:val="20"/>
          <w:szCs w:val="20"/>
        </w:rPr>
        <w:t xml:space="preserve">-side marketing departments. Individual assignments and projects will mimic the kind of concept work done for major brands and will give you a realistic understanding of the tools you need to be a top performer in </w:t>
      </w:r>
      <w:r w:rsidR="00834ACA">
        <w:rPr>
          <w:sz w:val="20"/>
          <w:szCs w:val="20"/>
        </w:rPr>
        <w:t>advertising strategy</w:t>
      </w:r>
      <w:r w:rsidRPr="00DA7046">
        <w:rPr>
          <w:sz w:val="20"/>
          <w:szCs w:val="20"/>
        </w:rPr>
        <w:t>.</w:t>
      </w:r>
    </w:p>
    <w:p w14:paraId="0FBB11FF" w14:textId="77777777" w:rsidR="00DA7046" w:rsidRPr="00DA7046" w:rsidRDefault="00DA7046" w:rsidP="00DA7046">
      <w:pPr>
        <w:rPr>
          <w:sz w:val="20"/>
          <w:szCs w:val="20"/>
        </w:rPr>
      </w:pPr>
      <w:r w:rsidRPr="00DA7046">
        <w:rPr>
          <w:sz w:val="20"/>
          <w:szCs w:val="20"/>
        </w:rPr>
        <w:tab/>
      </w:r>
    </w:p>
    <w:p w14:paraId="16AE2FEB" w14:textId="77777777" w:rsidR="00DA7046" w:rsidRDefault="00DA7046" w:rsidP="00DA7046">
      <w:pPr>
        <w:rPr>
          <w:sz w:val="20"/>
          <w:szCs w:val="20"/>
        </w:rPr>
      </w:pPr>
      <w:r w:rsidRPr="00DA7046">
        <w:rPr>
          <w:b/>
          <w:bCs/>
          <w:sz w:val="20"/>
          <w:szCs w:val="20"/>
        </w:rPr>
        <w:t>Course Format</w:t>
      </w:r>
      <w:r w:rsidRPr="00DA7046">
        <w:rPr>
          <w:sz w:val="20"/>
          <w:szCs w:val="20"/>
        </w:rPr>
        <w:t xml:space="preserve">  </w:t>
      </w:r>
    </w:p>
    <w:p w14:paraId="337105E7" w14:textId="77777777" w:rsidR="00DA7046" w:rsidRPr="00DA7046" w:rsidRDefault="00DA7046" w:rsidP="00DA7046">
      <w:pPr>
        <w:rPr>
          <w:sz w:val="20"/>
          <w:szCs w:val="20"/>
        </w:rPr>
      </w:pPr>
      <w:r w:rsidRPr="00DA7046">
        <w:rPr>
          <w:sz w:val="20"/>
          <w:szCs w:val="20"/>
        </w:rPr>
        <w:t xml:space="preserve">You will do both individual work and group work throughout the semester, giving you the chance to show your own creative approach and demonstrate your leadership in the creative process.  </w:t>
      </w:r>
    </w:p>
    <w:p w14:paraId="11FC419B" w14:textId="77777777" w:rsidR="00DA7046" w:rsidRPr="00DA7046" w:rsidRDefault="00DA7046" w:rsidP="00DA7046">
      <w:pPr>
        <w:rPr>
          <w:sz w:val="20"/>
          <w:szCs w:val="20"/>
        </w:rPr>
      </w:pPr>
      <w:r w:rsidRPr="00DA7046">
        <w:rPr>
          <w:sz w:val="20"/>
          <w:szCs w:val="20"/>
        </w:rPr>
        <w:t xml:space="preserve"> </w:t>
      </w:r>
    </w:p>
    <w:p w14:paraId="5DE04C06" w14:textId="66E4B27D" w:rsidR="00DA7046" w:rsidRPr="00834ACA" w:rsidRDefault="00DA7046" w:rsidP="00DA7046">
      <w:pPr>
        <w:rPr>
          <w:b/>
          <w:bCs/>
          <w:sz w:val="20"/>
          <w:szCs w:val="20"/>
        </w:rPr>
      </w:pPr>
      <w:r w:rsidRPr="00DA7046">
        <w:rPr>
          <w:b/>
          <w:bCs/>
          <w:sz w:val="20"/>
          <w:szCs w:val="20"/>
        </w:rPr>
        <w:t xml:space="preserve">Assignments  </w:t>
      </w:r>
    </w:p>
    <w:p w14:paraId="00D16B59" w14:textId="3DEE11CF" w:rsidR="00DA7046" w:rsidRDefault="00DA7046" w:rsidP="00DA7046">
      <w:pPr>
        <w:rPr>
          <w:sz w:val="20"/>
          <w:szCs w:val="20"/>
        </w:rPr>
      </w:pPr>
      <w:r w:rsidRPr="00DA7046">
        <w:rPr>
          <w:sz w:val="20"/>
          <w:szCs w:val="20"/>
        </w:rPr>
        <w:t>All assignments will be presented professionally. Each assignment will have a specific delivery format and instructions must be followed closely to avoid losing points. Pay close attention to assignment parameters. Late assignments will only be accepted with medical excuses or family emergencies. Vacations, interviews, personal time, and travel are not excuses for late work.  Deadlines are part of the reality of advertising and must be observed during this course in the same manner a job would require.</w:t>
      </w:r>
      <w:r w:rsidR="00262540">
        <w:rPr>
          <w:sz w:val="20"/>
          <w:szCs w:val="20"/>
        </w:rPr>
        <w:t xml:space="preserve"> Late assignments that are not excused will result in deduction of points.</w:t>
      </w:r>
    </w:p>
    <w:p w14:paraId="7D0FD300" w14:textId="77777777" w:rsidR="00DA7046" w:rsidRDefault="00DA7046" w:rsidP="00DA7046">
      <w:pPr>
        <w:rPr>
          <w:sz w:val="20"/>
          <w:szCs w:val="20"/>
        </w:rPr>
      </w:pPr>
    </w:p>
    <w:p w14:paraId="631EA481" w14:textId="55D56D85" w:rsidR="00DA7046" w:rsidRDefault="00DA7046" w:rsidP="00DA7046">
      <w:pPr>
        <w:rPr>
          <w:sz w:val="20"/>
          <w:szCs w:val="20"/>
        </w:rPr>
      </w:pPr>
      <w:r w:rsidRPr="00DA7046">
        <w:rPr>
          <w:b/>
          <w:bCs/>
          <w:sz w:val="20"/>
          <w:szCs w:val="20"/>
        </w:rPr>
        <w:t>In</w:t>
      </w:r>
      <w:r w:rsidR="00834ACA">
        <w:rPr>
          <w:b/>
          <w:bCs/>
          <w:sz w:val="20"/>
          <w:szCs w:val="20"/>
        </w:rPr>
        <w:t>sight</w:t>
      </w:r>
    </w:p>
    <w:p w14:paraId="2999D7D5" w14:textId="0A3DEAB2" w:rsidR="00DA7046" w:rsidRPr="00DA7046" w:rsidRDefault="00834ACA" w:rsidP="00DA7046">
      <w:pPr>
        <w:rPr>
          <w:sz w:val="20"/>
          <w:szCs w:val="20"/>
        </w:rPr>
      </w:pPr>
      <w:r>
        <w:rPr>
          <w:sz w:val="20"/>
          <w:szCs w:val="20"/>
        </w:rPr>
        <w:t>We will pay attention to innovative solutions that bring insight to the task. Insight must be backed by strong background evidence but show evidence of stretching boundaries and taking interesting and justifiable risks.</w:t>
      </w:r>
    </w:p>
    <w:p w14:paraId="0DF9E099" w14:textId="77777777" w:rsidR="00DA7046" w:rsidRPr="00DA7046" w:rsidRDefault="00DA7046" w:rsidP="00DA7046">
      <w:pPr>
        <w:rPr>
          <w:sz w:val="20"/>
          <w:szCs w:val="20"/>
        </w:rPr>
      </w:pPr>
    </w:p>
    <w:p w14:paraId="4629F55E" w14:textId="77777777" w:rsidR="00DA7046" w:rsidRDefault="00DA7046" w:rsidP="00DA7046">
      <w:pPr>
        <w:rPr>
          <w:sz w:val="20"/>
          <w:szCs w:val="20"/>
        </w:rPr>
      </w:pPr>
      <w:r w:rsidRPr="00DA7046">
        <w:rPr>
          <w:b/>
          <w:bCs/>
          <w:sz w:val="20"/>
          <w:szCs w:val="20"/>
        </w:rPr>
        <w:t xml:space="preserve">Evaluations </w:t>
      </w:r>
    </w:p>
    <w:p w14:paraId="52B7024C" w14:textId="77777777" w:rsidR="00DA7046" w:rsidRDefault="00DA7046" w:rsidP="00DA7046">
      <w:pPr>
        <w:rPr>
          <w:sz w:val="20"/>
          <w:szCs w:val="20"/>
        </w:rPr>
      </w:pPr>
      <w:r w:rsidRPr="00DA7046">
        <w:rPr>
          <w:sz w:val="20"/>
          <w:szCs w:val="20"/>
        </w:rPr>
        <w:t xml:space="preserve">Your grade will result from the following: </w:t>
      </w:r>
      <w:r w:rsidRPr="00DA7046">
        <w:rPr>
          <w:sz w:val="20"/>
          <w:szCs w:val="20"/>
        </w:rPr>
        <w:tab/>
      </w:r>
    </w:p>
    <w:p w14:paraId="51DFEDB5" w14:textId="62AFAD46" w:rsidR="00DA7046" w:rsidRDefault="00314C08" w:rsidP="00DA7046">
      <w:pPr>
        <w:ind w:firstLine="720"/>
        <w:rPr>
          <w:sz w:val="20"/>
          <w:szCs w:val="20"/>
        </w:rPr>
      </w:pPr>
      <w:r>
        <w:rPr>
          <w:sz w:val="20"/>
          <w:szCs w:val="20"/>
        </w:rPr>
        <w:t xml:space="preserve">Creative Rewind Assignment </w:t>
      </w:r>
      <w:r>
        <w:rPr>
          <w:sz w:val="20"/>
          <w:szCs w:val="20"/>
        </w:rPr>
        <w:tab/>
      </w:r>
      <w:r>
        <w:rPr>
          <w:sz w:val="20"/>
          <w:szCs w:val="20"/>
        </w:rPr>
        <w:tab/>
      </w:r>
      <w:r w:rsidR="00DA7046" w:rsidRPr="00DA7046">
        <w:rPr>
          <w:sz w:val="20"/>
          <w:szCs w:val="20"/>
        </w:rPr>
        <w:t xml:space="preserve">      </w:t>
      </w:r>
      <w:r>
        <w:rPr>
          <w:sz w:val="20"/>
          <w:szCs w:val="20"/>
        </w:rPr>
        <w:tab/>
      </w:r>
      <w:r w:rsidR="00DA7046" w:rsidRPr="00DA7046">
        <w:rPr>
          <w:sz w:val="20"/>
          <w:szCs w:val="20"/>
        </w:rPr>
        <w:t xml:space="preserve">10% </w:t>
      </w:r>
    </w:p>
    <w:p w14:paraId="16AF1944" w14:textId="150CC435" w:rsidR="00DA7046" w:rsidRDefault="00314C08" w:rsidP="00DA7046">
      <w:pPr>
        <w:ind w:firstLine="720"/>
        <w:rPr>
          <w:sz w:val="20"/>
          <w:szCs w:val="20"/>
        </w:rPr>
      </w:pPr>
      <w:r>
        <w:rPr>
          <w:sz w:val="20"/>
          <w:szCs w:val="20"/>
        </w:rPr>
        <w:t xml:space="preserve">Brand House Assignment </w:t>
      </w:r>
      <w:r>
        <w:rPr>
          <w:sz w:val="20"/>
          <w:szCs w:val="20"/>
        </w:rPr>
        <w:tab/>
      </w:r>
      <w:r>
        <w:rPr>
          <w:sz w:val="20"/>
          <w:szCs w:val="20"/>
        </w:rPr>
        <w:tab/>
      </w:r>
      <w:r w:rsidR="00DA7046" w:rsidRPr="00DA7046">
        <w:rPr>
          <w:sz w:val="20"/>
          <w:szCs w:val="20"/>
        </w:rPr>
        <w:t xml:space="preserve">          </w:t>
      </w:r>
      <w:r>
        <w:rPr>
          <w:sz w:val="20"/>
          <w:szCs w:val="20"/>
        </w:rPr>
        <w:tab/>
      </w:r>
      <w:r w:rsidR="00DA7046" w:rsidRPr="00DA7046">
        <w:rPr>
          <w:sz w:val="20"/>
          <w:szCs w:val="20"/>
        </w:rPr>
        <w:t>1</w:t>
      </w:r>
      <w:r>
        <w:rPr>
          <w:sz w:val="20"/>
          <w:szCs w:val="20"/>
        </w:rPr>
        <w:t>0</w:t>
      </w:r>
      <w:r w:rsidR="00DA7046" w:rsidRPr="00DA7046">
        <w:rPr>
          <w:sz w:val="20"/>
          <w:szCs w:val="20"/>
        </w:rPr>
        <w:t xml:space="preserve">% </w:t>
      </w:r>
    </w:p>
    <w:p w14:paraId="5668F761" w14:textId="1A6924E9" w:rsidR="00DA7046" w:rsidRDefault="00DA7046" w:rsidP="00DA7046">
      <w:pPr>
        <w:ind w:firstLine="720"/>
        <w:rPr>
          <w:sz w:val="20"/>
          <w:szCs w:val="20"/>
        </w:rPr>
      </w:pPr>
      <w:r w:rsidRPr="00DA7046">
        <w:rPr>
          <w:sz w:val="20"/>
          <w:szCs w:val="20"/>
        </w:rPr>
        <w:t xml:space="preserve">Mid Term Exam            </w:t>
      </w:r>
      <w:r>
        <w:rPr>
          <w:sz w:val="20"/>
          <w:szCs w:val="20"/>
        </w:rPr>
        <w:tab/>
        <w:t xml:space="preserve">      </w:t>
      </w:r>
      <w:r w:rsidR="00314C08">
        <w:rPr>
          <w:sz w:val="20"/>
          <w:szCs w:val="20"/>
        </w:rPr>
        <w:tab/>
      </w:r>
      <w:r w:rsidR="00314C08">
        <w:rPr>
          <w:sz w:val="20"/>
          <w:szCs w:val="20"/>
        </w:rPr>
        <w:tab/>
      </w:r>
      <w:r w:rsidR="00314C08">
        <w:rPr>
          <w:sz w:val="20"/>
          <w:szCs w:val="20"/>
        </w:rPr>
        <w:tab/>
        <w:t>15</w:t>
      </w:r>
      <w:r w:rsidRPr="00DA7046">
        <w:rPr>
          <w:sz w:val="20"/>
          <w:szCs w:val="20"/>
        </w:rPr>
        <w:t xml:space="preserve">% </w:t>
      </w:r>
    </w:p>
    <w:p w14:paraId="13E72E7D" w14:textId="6AD950ED" w:rsidR="00DA7046" w:rsidRDefault="00314C08" w:rsidP="00DA7046">
      <w:pPr>
        <w:ind w:firstLine="720"/>
        <w:rPr>
          <w:sz w:val="20"/>
          <w:szCs w:val="20"/>
        </w:rPr>
      </w:pPr>
      <w:r>
        <w:rPr>
          <w:sz w:val="20"/>
          <w:szCs w:val="20"/>
        </w:rPr>
        <w:t>“Did You Know” Assignment</w:t>
      </w:r>
      <w:r>
        <w:rPr>
          <w:sz w:val="20"/>
          <w:szCs w:val="20"/>
        </w:rPr>
        <w:tab/>
      </w:r>
      <w:r>
        <w:rPr>
          <w:sz w:val="20"/>
          <w:szCs w:val="20"/>
        </w:rPr>
        <w:tab/>
      </w:r>
      <w:r w:rsidR="00DA7046" w:rsidRPr="00DA7046">
        <w:rPr>
          <w:sz w:val="20"/>
          <w:szCs w:val="20"/>
        </w:rPr>
        <w:t xml:space="preserve">           </w:t>
      </w:r>
      <w:r>
        <w:rPr>
          <w:sz w:val="20"/>
          <w:szCs w:val="20"/>
        </w:rPr>
        <w:tab/>
        <w:t>1</w:t>
      </w:r>
      <w:r w:rsidR="003E4C3B">
        <w:rPr>
          <w:sz w:val="20"/>
          <w:szCs w:val="20"/>
        </w:rPr>
        <w:t>0</w:t>
      </w:r>
      <w:r w:rsidR="00DA7046" w:rsidRPr="00DA7046">
        <w:rPr>
          <w:sz w:val="20"/>
          <w:szCs w:val="20"/>
        </w:rPr>
        <w:t xml:space="preserve">% </w:t>
      </w:r>
    </w:p>
    <w:p w14:paraId="2E0292F4" w14:textId="067B5639" w:rsidR="00314C08" w:rsidRDefault="00314C08" w:rsidP="00DA7046">
      <w:pPr>
        <w:ind w:firstLine="720"/>
        <w:rPr>
          <w:sz w:val="20"/>
          <w:szCs w:val="20"/>
        </w:rPr>
      </w:pPr>
      <w:r>
        <w:rPr>
          <w:sz w:val="20"/>
          <w:szCs w:val="20"/>
        </w:rPr>
        <w:t>Customer Journey Group Assignment</w:t>
      </w:r>
      <w:r>
        <w:rPr>
          <w:sz w:val="20"/>
          <w:szCs w:val="20"/>
        </w:rPr>
        <w:tab/>
      </w:r>
      <w:r>
        <w:rPr>
          <w:sz w:val="20"/>
          <w:szCs w:val="20"/>
        </w:rPr>
        <w:tab/>
        <w:t>20%</w:t>
      </w:r>
    </w:p>
    <w:p w14:paraId="34BF8CD1" w14:textId="77777777" w:rsidR="00314C08" w:rsidRDefault="00DA7046" w:rsidP="00DA7046">
      <w:pPr>
        <w:ind w:firstLine="720"/>
        <w:rPr>
          <w:sz w:val="20"/>
          <w:szCs w:val="20"/>
        </w:rPr>
      </w:pPr>
      <w:r w:rsidRPr="00DA7046">
        <w:rPr>
          <w:sz w:val="20"/>
          <w:szCs w:val="20"/>
        </w:rPr>
        <w:t xml:space="preserve">Final Exam    </w:t>
      </w:r>
      <w:r w:rsidR="00314C08">
        <w:rPr>
          <w:sz w:val="20"/>
          <w:szCs w:val="20"/>
        </w:rPr>
        <w:tab/>
      </w:r>
      <w:r w:rsidR="00314C08">
        <w:rPr>
          <w:sz w:val="20"/>
          <w:szCs w:val="20"/>
        </w:rPr>
        <w:tab/>
      </w:r>
      <w:r w:rsidR="00314C08">
        <w:rPr>
          <w:sz w:val="20"/>
          <w:szCs w:val="20"/>
        </w:rPr>
        <w:tab/>
      </w:r>
      <w:r w:rsidR="00314C08">
        <w:rPr>
          <w:sz w:val="20"/>
          <w:szCs w:val="20"/>
        </w:rPr>
        <w:tab/>
      </w:r>
      <w:r w:rsidR="00314C08">
        <w:rPr>
          <w:sz w:val="20"/>
          <w:szCs w:val="20"/>
        </w:rPr>
        <w:tab/>
        <w:t>2</w:t>
      </w:r>
      <w:r w:rsidRPr="00DA7046">
        <w:rPr>
          <w:sz w:val="20"/>
          <w:szCs w:val="20"/>
        </w:rPr>
        <w:t>5%</w:t>
      </w:r>
    </w:p>
    <w:p w14:paraId="26EF3A9E" w14:textId="51BC22B1" w:rsidR="00DA7046" w:rsidRDefault="00314C08" w:rsidP="00DA7046">
      <w:pPr>
        <w:ind w:firstLine="720"/>
        <w:rPr>
          <w:sz w:val="20"/>
          <w:szCs w:val="20"/>
        </w:rPr>
      </w:pPr>
      <w:r>
        <w:rPr>
          <w:sz w:val="20"/>
          <w:szCs w:val="20"/>
        </w:rPr>
        <w:t>Participation and Attendance</w:t>
      </w:r>
      <w:r>
        <w:rPr>
          <w:sz w:val="20"/>
          <w:szCs w:val="20"/>
        </w:rPr>
        <w:tab/>
      </w:r>
      <w:r>
        <w:rPr>
          <w:sz w:val="20"/>
          <w:szCs w:val="20"/>
        </w:rPr>
        <w:tab/>
      </w:r>
      <w:r>
        <w:rPr>
          <w:sz w:val="20"/>
          <w:szCs w:val="20"/>
        </w:rPr>
        <w:tab/>
        <w:t>10%</w:t>
      </w:r>
      <w:r w:rsidR="00DA7046" w:rsidRPr="00DA7046">
        <w:rPr>
          <w:sz w:val="20"/>
          <w:szCs w:val="20"/>
        </w:rPr>
        <w:tab/>
      </w:r>
    </w:p>
    <w:p w14:paraId="42A884A2" w14:textId="77777777" w:rsidR="00DA7046" w:rsidRPr="00DA7046" w:rsidRDefault="00DA7046" w:rsidP="00DA7046">
      <w:pPr>
        <w:ind w:firstLine="720"/>
        <w:rPr>
          <w:sz w:val="20"/>
          <w:szCs w:val="20"/>
        </w:rPr>
      </w:pPr>
    </w:p>
    <w:p w14:paraId="55F50E65" w14:textId="77777777" w:rsidR="00DA7046" w:rsidRPr="00FE2101" w:rsidRDefault="00DA7046" w:rsidP="00DA7046">
      <w:pPr>
        <w:rPr>
          <w:b/>
          <w:bCs/>
          <w:sz w:val="20"/>
          <w:szCs w:val="20"/>
        </w:rPr>
      </w:pPr>
      <w:r w:rsidRPr="00FE2101">
        <w:rPr>
          <w:b/>
          <w:bCs/>
          <w:sz w:val="20"/>
          <w:szCs w:val="20"/>
        </w:rPr>
        <w:tab/>
        <w:t xml:space="preserve">  </w:t>
      </w:r>
      <w:r w:rsidRPr="00FE2101">
        <w:rPr>
          <w:b/>
          <w:bCs/>
          <w:sz w:val="20"/>
          <w:szCs w:val="20"/>
        </w:rPr>
        <w:tab/>
      </w:r>
    </w:p>
    <w:p w14:paraId="353626D6" w14:textId="77777777" w:rsidR="00FE2101" w:rsidRPr="00FE2101" w:rsidRDefault="00DA7046" w:rsidP="00DA7046">
      <w:pPr>
        <w:rPr>
          <w:b/>
          <w:bCs/>
          <w:sz w:val="20"/>
          <w:szCs w:val="20"/>
        </w:rPr>
      </w:pPr>
      <w:r w:rsidRPr="00FE2101">
        <w:rPr>
          <w:b/>
          <w:bCs/>
          <w:sz w:val="20"/>
          <w:szCs w:val="20"/>
        </w:rPr>
        <w:t xml:space="preserve">Readings </w:t>
      </w:r>
      <w:r w:rsidR="00FE2101">
        <w:rPr>
          <w:b/>
          <w:bCs/>
          <w:sz w:val="20"/>
          <w:szCs w:val="20"/>
        </w:rPr>
        <w:t>and Multimedia Resources</w:t>
      </w:r>
    </w:p>
    <w:p w14:paraId="797CBA07" w14:textId="3F5E976B" w:rsidR="00DA7046" w:rsidRPr="00DA7046" w:rsidRDefault="00314C08" w:rsidP="00DA7046">
      <w:pPr>
        <w:rPr>
          <w:sz w:val="20"/>
          <w:szCs w:val="20"/>
        </w:rPr>
      </w:pPr>
      <w:r>
        <w:rPr>
          <w:sz w:val="20"/>
          <w:szCs w:val="20"/>
        </w:rPr>
        <w:t>There are two required texts</w:t>
      </w:r>
      <w:r w:rsidR="00DA7046" w:rsidRPr="00DA7046">
        <w:rPr>
          <w:sz w:val="20"/>
          <w:szCs w:val="20"/>
        </w:rPr>
        <w:t>. Everything</w:t>
      </w:r>
      <w:r>
        <w:rPr>
          <w:sz w:val="20"/>
          <w:szCs w:val="20"/>
        </w:rPr>
        <w:t xml:space="preserve"> else</w:t>
      </w:r>
      <w:r w:rsidR="00DA7046" w:rsidRPr="00DA7046">
        <w:rPr>
          <w:sz w:val="20"/>
          <w:szCs w:val="20"/>
        </w:rPr>
        <w:t xml:space="preserve"> needed for this class will be posted to the course’s Sakai site.  </w:t>
      </w:r>
    </w:p>
    <w:p w14:paraId="1AB7D08F" w14:textId="08D5F81D" w:rsidR="00DA7046" w:rsidRPr="00DA7046" w:rsidRDefault="00DA7046" w:rsidP="00DA7046">
      <w:pPr>
        <w:rPr>
          <w:sz w:val="20"/>
          <w:szCs w:val="20"/>
        </w:rPr>
      </w:pPr>
      <w:r w:rsidRPr="00DA7046">
        <w:rPr>
          <w:sz w:val="20"/>
          <w:szCs w:val="20"/>
        </w:rPr>
        <w:t xml:space="preserve"> </w:t>
      </w:r>
    </w:p>
    <w:p w14:paraId="18C8C163" w14:textId="77777777" w:rsidR="00FE2101" w:rsidRDefault="00DA7046" w:rsidP="00DA7046">
      <w:pPr>
        <w:rPr>
          <w:sz w:val="20"/>
          <w:szCs w:val="20"/>
        </w:rPr>
      </w:pPr>
      <w:r w:rsidRPr="00FE2101">
        <w:rPr>
          <w:b/>
          <w:bCs/>
          <w:sz w:val="20"/>
          <w:szCs w:val="20"/>
        </w:rPr>
        <w:t>Seeking Help</w:t>
      </w:r>
      <w:r w:rsidRPr="00DA7046">
        <w:rPr>
          <w:sz w:val="20"/>
          <w:szCs w:val="20"/>
        </w:rPr>
        <w:t xml:space="preserve"> </w:t>
      </w:r>
    </w:p>
    <w:p w14:paraId="68AFB8B9" w14:textId="77777777" w:rsidR="00DA7046" w:rsidRPr="00DA7046" w:rsidRDefault="00DA7046" w:rsidP="00DA7046">
      <w:pPr>
        <w:rPr>
          <w:sz w:val="20"/>
          <w:szCs w:val="20"/>
        </w:rPr>
      </w:pPr>
      <w:r w:rsidRPr="00DA7046">
        <w:rPr>
          <w:sz w:val="20"/>
          <w:szCs w:val="20"/>
        </w:rPr>
        <w:t xml:space="preserve">If you need individual assistance, please let me know right away. I’m here to help in any way you need.  </w:t>
      </w:r>
    </w:p>
    <w:p w14:paraId="70B23EF7" w14:textId="139C298F" w:rsidR="00DA7046" w:rsidRPr="00DA7046" w:rsidRDefault="00DA7046" w:rsidP="00DA7046">
      <w:pPr>
        <w:rPr>
          <w:sz w:val="20"/>
          <w:szCs w:val="20"/>
        </w:rPr>
      </w:pPr>
      <w:r w:rsidRPr="00DA7046">
        <w:rPr>
          <w:sz w:val="20"/>
          <w:szCs w:val="20"/>
        </w:rPr>
        <w:t xml:space="preserve"> </w:t>
      </w:r>
    </w:p>
    <w:p w14:paraId="012684EB" w14:textId="77777777" w:rsidR="00FE2101" w:rsidRDefault="00DA7046" w:rsidP="00DA7046">
      <w:pPr>
        <w:rPr>
          <w:sz w:val="20"/>
          <w:szCs w:val="20"/>
        </w:rPr>
      </w:pPr>
      <w:r w:rsidRPr="00FE2101">
        <w:rPr>
          <w:b/>
          <w:bCs/>
          <w:sz w:val="20"/>
          <w:szCs w:val="20"/>
        </w:rPr>
        <w:t>Accreditation</w:t>
      </w:r>
      <w:r w:rsidRPr="00DA7046">
        <w:rPr>
          <w:sz w:val="20"/>
          <w:szCs w:val="20"/>
        </w:rPr>
        <w:t xml:space="preserve"> </w:t>
      </w:r>
    </w:p>
    <w:p w14:paraId="3DC5D029" w14:textId="77777777" w:rsidR="00DA7046" w:rsidRPr="00DA7046" w:rsidRDefault="00DA7046" w:rsidP="00DA7046">
      <w:pPr>
        <w:rPr>
          <w:sz w:val="20"/>
          <w:szCs w:val="20"/>
        </w:rPr>
      </w:pPr>
      <w:r w:rsidRPr="00DA7046">
        <w:rPr>
          <w:sz w:val="20"/>
          <w:szCs w:val="20"/>
        </w:rPr>
        <w:t xml:space="preserve">The </w:t>
      </w:r>
      <w:proofErr w:type="spellStart"/>
      <w:r w:rsidRPr="00DA7046">
        <w:rPr>
          <w:sz w:val="20"/>
          <w:szCs w:val="20"/>
        </w:rPr>
        <w:t>Hussman</w:t>
      </w:r>
      <w:proofErr w:type="spellEnd"/>
      <w:r w:rsidRPr="00DA7046">
        <w:rPr>
          <w:sz w:val="20"/>
          <w:szCs w:val="20"/>
        </w:rPr>
        <w:t xml:space="preserve"> School of Journalism and Media’s accrediting body outlines </w:t>
      </w:r>
      <w:proofErr w:type="gramStart"/>
      <w:r w:rsidRPr="00DA7046">
        <w:rPr>
          <w:sz w:val="20"/>
          <w:szCs w:val="20"/>
        </w:rPr>
        <w:t>a number of</w:t>
      </w:r>
      <w:proofErr w:type="gramEnd"/>
      <w:r w:rsidRPr="00DA7046">
        <w:rPr>
          <w:sz w:val="20"/>
          <w:szCs w:val="20"/>
        </w:rPr>
        <w:t xml:space="preserve"> values you should be aware of and competencies you should be able to demonstrate by the time you graduate from our program.  Learn more about them here: http://www2.ku.edu/~acejmc/PROGRAM/PRINCIPLES.SHTML#vals&amp;comps </w:t>
      </w:r>
    </w:p>
    <w:p w14:paraId="2255CBE3" w14:textId="0F2066D7" w:rsidR="00A13544" w:rsidRPr="00143BD3" w:rsidRDefault="00DA7046" w:rsidP="00DA7046">
      <w:pPr>
        <w:rPr>
          <w:sz w:val="20"/>
          <w:szCs w:val="20"/>
        </w:rPr>
      </w:pPr>
      <w:r w:rsidRPr="00DA7046">
        <w:rPr>
          <w:sz w:val="20"/>
          <w:szCs w:val="20"/>
        </w:rPr>
        <w:t xml:space="preserve"> </w:t>
      </w:r>
    </w:p>
    <w:p w14:paraId="1BE4B4EF" w14:textId="77777777" w:rsidR="00A13544" w:rsidRPr="00143BD3" w:rsidRDefault="00A13544" w:rsidP="00A13544">
      <w:pPr>
        <w:pStyle w:val="xxmsonormal"/>
        <w:shd w:val="clear" w:color="auto" w:fill="FFFFFF"/>
        <w:spacing w:before="0" w:beforeAutospacing="0" w:after="0" w:afterAutospacing="0"/>
        <w:rPr>
          <w:rFonts w:ascii="Arial" w:hAnsi="Arial" w:cs="Arial"/>
          <w:b/>
          <w:bCs/>
          <w:sz w:val="20"/>
          <w:szCs w:val="20"/>
        </w:rPr>
      </w:pPr>
      <w:r w:rsidRPr="00143BD3">
        <w:rPr>
          <w:rFonts w:ascii="Arial" w:hAnsi="Arial" w:cs="Arial"/>
          <w:b/>
          <w:bCs/>
          <w:sz w:val="20"/>
          <w:szCs w:val="20"/>
        </w:rPr>
        <w:t>ATTENDANCE: </w:t>
      </w:r>
    </w:p>
    <w:p w14:paraId="2FFDF1E4"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b/>
          <w:bCs/>
          <w:color w:val="4F4F4F"/>
          <w:sz w:val="20"/>
          <w:szCs w:val="20"/>
        </w:rPr>
        <w:t>University Policy:</w:t>
      </w:r>
      <w:r w:rsidRPr="00143BD3">
        <w:rPr>
          <w:rFonts w:ascii="Arial" w:hAnsi="Arial" w:cs="Arial"/>
          <w:color w:val="4F4F4F"/>
          <w:sz w:val="20"/>
          <w:szCs w:val="20"/>
        </w:rPr>
        <w:t> </w:t>
      </w:r>
    </w:p>
    <w:p w14:paraId="3C359317" w14:textId="2CA2F6F0" w:rsidR="00A13544" w:rsidRDefault="00A13544" w:rsidP="00A13544">
      <w:pPr>
        <w:pStyle w:val="xxmsonormal"/>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lastRenderedPageBreak/>
        <w:t>No right or privilege exists that permits a student to be absent from any class meetings, except for these University Approved Absences: </w:t>
      </w:r>
    </w:p>
    <w:p w14:paraId="02E8121C" w14:textId="77777777" w:rsidR="00143BD3" w:rsidRPr="00143BD3" w:rsidRDefault="00143BD3" w:rsidP="00A13544">
      <w:pPr>
        <w:pStyle w:val="xxmsonormal"/>
        <w:shd w:val="clear" w:color="auto" w:fill="FFFFFF"/>
        <w:spacing w:before="0" w:beforeAutospacing="0" w:after="0" w:afterAutospacing="0"/>
        <w:rPr>
          <w:rFonts w:ascii="Arial" w:hAnsi="Arial" w:cs="Arial"/>
          <w:sz w:val="20"/>
          <w:szCs w:val="20"/>
        </w:rPr>
      </w:pPr>
    </w:p>
    <w:p w14:paraId="6E58BC55" w14:textId="77777777" w:rsidR="00A13544" w:rsidRPr="00143BD3" w:rsidRDefault="00A13544" w:rsidP="00A13544">
      <w:pPr>
        <w:pStyle w:val="xxmsonormal"/>
        <w:numPr>
          <w:ilvl w:val="0"/>
          <w:numId w:val="8"/>
        </w:numPr>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Authorized University activities </w:t>
      </w:r>
    </w:p>
    <w:p w14:paraId="5D3E070F" w14:textId="77777777" w:rsidR="00A13544" w:rsidRPr="00143BD3" w:rsidRDefault="00A13544" w:rsidP="00A13544">
      <w:pPr>
        <w:pStyle w:val="xxmsonormal"/>
        <w:numPr>
          <w:ilvl w:val="0"/>
          <w:numId w:val="8"/>
        </w:numPr>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Disability/religious observance/pregnancy, as required by law and approved by </w:t>
      </w:r>
      <w:hyperlink r:id="rId6" w:tgtFrame="_blank" w:history="1">
        <w:r w:rsidRPr="00143BD3">
          <w:rPr>
            <w:rStyle w:val="Hyperlink"/>
            <w:rFonts w:ascii="Arial" w:hAnsi="Arial" w:cs="Arial"/>
            <w:color w:val="007FAE"/>
            <w:sz w:val="20"/>
            <w:szCs w:val="20"/>
          </w:rPr>
          <w:t>Accessibility Resources and Service</w:t>
        </w:r>
      </w:hyperlink>
      <w:r w:rsidRPr="00143BD3">
        <w:rPr>
          <w:rFonts w:ascii="Arial" w:hAnsi="Arial" w:cs="Arial"/>
          <w:color w:val="4F4F4F"/>
          <w:sz w:val="20"/>
          <w:szCs w:val="20"/>
        </w:rPr>
        <w:t> and/or the </w:t>
      </w:r>
      <w:hyperlink r:id="rId7" w:tgtFrame="_blank" w:history="1">
        <w:r w:rsidRPr="00143BD3">
          <w:rPr>
            <w:rStyle w:val="Hyperlink"/>
            <w:rFonts w:ascii="Arial" w:hAnsi="Arial" w:cs="Arial"/>
            <w:color w:val="007FAE"/>
            <w:sz w:val="20"/>
            <w:szCs w:val="20"/>
          </w:rPr>
          <w:t>Equal Opportunity and Compliance Office</w:t>
        </w:r>
      </w:hyperlink>
      <w:r w:rsidRPr="00143BD3">
        <w:rPr>
          <w:rFonts w:ascii="Arial" w:hAnsi="Arial" w:cs="Arial"/>
          <w:color w:val="4F4F4F"/>
          <w:sz w:val="20"/>
          <w:szCs w:val="20"/>
        </w:rPr>
        <w:t> (EOC) </w:t>
      </w:r>
    </w:p>
    <w:p w14:paraId="2FA19FCB" w14:textId="77777777" w:rsidR="00A13544" w:rsidRPr="00143BD3" w:rsidRDefault="00A13544" w:rsidP="00A13544">
      <w:pPr>
        <w:pStyle w:val="xxmsonormal"/>
        <w:numPr>
          <w:ilvl w:val="0"/>
          <w:numId w:val="8"/>
        </w:numPr>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Significant health condition and/or personal/family emergency as approved by the </w:t>
      </w:r>
      <w:hyperlink r:id="rId8" w:tgtFrame="_blank" w:history="1">
        <w:r w:rsidRPr="00143BD3">
          <w:rPr>
            <w:rStyle w:val="Hyperlink"/>
            <w:rFonts w:ascii="Arial" w:hAnsi="Arial" w:cs="Arial"/>
            <w:color w:val="007FAE"/>
            <w:sz w:val="20"/>
            <w:szCs w:val="20"/>
          </w:rPr>
          <w:t>Office of the Dean of Students</w:t>
        </w:r>
      </w:hyperlink>
      <w:r w:rsidRPr="00143BD3">
        <w:rPr>
          <w:rFonts w:ascii="Arial" w:hAnsi="Arial" w:cs="Arial"/>
          <w:color w:val="4F4F4F"/>
          <w:sz w:val="20"/>
          <w:szCs w:val="20"/>
        </w:rPr>
        <w:t>, </w:t>
      </w:r>
      <w:hyperlink r:id="rId9" w:tgtFrame="_blank" w:history="1">
        <w:r w:rsidRPr="00143BD3">
          <w:rPr>
            <w:rStyle w:val="Hyperlink"/>
            <w:rFonts w:ascii="Arial" w:hAnsi="Arial" w:cs="Arial"/>
            <w:color w:val="007FAE"/>
            <w:sz w:val="20"/>
            <w:szCs w:val="20"/>
          </w:rPr>
          <w:t>Gender Violence Service Coordinators,</w:t>
        </w:r>
      </w:hyperlink>
      <w:r w:rsidRPr="00143BD3">
        <w:rPr>
          <w:rFonts w:ascii="Arial" w:hAnsi="Arial" w:cs="Arial"/>
          <w:color w:val="4F4F4F"/>
          <w:sz w:val="20"/>
          <w:szCs w:val="20"/>
        </w:rPr>
        <w:t> and/or the </w:t>
      </w:r>
      <w:hyperlink r:id="rId10" w:tgtFrame="_blank" w:history="1">
        <w:r w:rsidRPr="00143BD3">
          <w:rPr>
            <w:rStyle w:val="Hyperlink"/>
            <w:rFonts w:ascii="Arial" w:hAnsi="Arial" w:cs="Arial"/>
            <w:color w:val="007FAE"/>
            <w:sz w:val="20"/>
            <w:szCs w:val="20"/>
          </w:rPr>
          <w:t>Equal Opportunity and Compliance Office</w:t>
        </w:r>
      </w:hyperlink>
      <w:r w:rsidRPr="00143BD3">
        <w:rPr>
          <w:rFonts w:ascii="Arial" w:hAnsi="Arial" w:cs="Arial"/>
          <w:color w:val="4F4F4F"/>
          <w:sz w:val="20"/>
          <w:szCs w:val="20"/>
        </w:rPr>
        <w:t> (EOC). </w:t>
      </w:r>
    </w:p>
    <w:p w14:paraId="667C0450"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p>
    <w:p w14:paraId="3EBE5B89"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b/>
          <w:bCs/>
          <w:color w:val="4F4F4F"/>
          <w:sz w:val="20"/>
          <w:szCs w:val="20"/>
        </w:rPr>
        <w:t>Class Policy</w:t>
      </w:r>
      <w:r w:rsidRPr="00143BD3">
        <w:rPr>
          <w:rFonts w:ascii="Arial" w:hAnsi="Arial" w:cs="Arial"/>
          <w:color w:val="4F4F4F"/>
          <w:sz w:val="20"/>
          <w:szCs w:val="20"/>
        </w:rPr>
        <w:t>: </w:t>
      </w:r>
    </w:p>
    <w:p w14:paraId="1CF2BAF9" w14:textId="61B545F6" w:rsidR="00A13544" w:rsidRPr="00143BD3" w:rsidRDefault="00143BD3" w:rsidP="00A13544">
      <w:pPr>
        <w:pStyle w:val="xxmsonormal"/>
        <w:shd w:val="clear" w:color="auto" w:fill="FFFFFF"/>
        <w:spacing w:before="0" w:beforeAutospacing="0" w:after="0" w:afterAutospacing="0"/>
        <w:rPr>
          <w:rFonts w:ascii="Arial" w:hAnsi="Arial" w:cs="Arial"/>
          <w:sz w:val="20"/>
          <w:szCs w:val="20"/>
        </w:rPr>
      </w:pPr>
      <w:r w:rsidRPr="00C04557">
        <w:rPr>
          <w:rFonts w:ascii="Arial" w:hAnsi="Arial" w:cs="Arial"/>
          <w:color w:val="4F4F4F"/>
          <w:sz w:val="20"/>
          <w:szCs w:val="20"/>
        </w:rPr>
        <w:t>Attendance is mandatory. As this is a class that is rooted in participation and attendance, we will require attendance. If you need to miss for any reason, please communicate with me for approval. Excessive absences (</w:t>
      </w:r>
      <w:r w:rsidR="00C04557" w:rsidRPr="00C04557">
        <w:rPr>
          <w:rFonts w:ascii="Arial" w:hAnsi="Arial" w:cs="Arial"/>
          <w:color w:val="4F4F4F"/>
          <w:sz w:val="20"/>
          <w:szCs w:val="20"/>
        </w:rPr>
        <w:t>3 classes or more) or any unexcused absence will result in a lowering of ½ of final grade (A to A- for example).</w:t>
      </w:r>
      <w:r w:rsidR="00C04557">
        <w:rPr>
          <w:rFonts w:ascii="Arial" w:hAnsi="Arial" w:cs="Arial"/>
          <w:sz w:val="20"/>
          <w:szCs w:val="20"/>
        </w:rPr>
        <w:t xml:space="preserve"> </w:t>
      </w:r>
      <w:r w:rsidR="00A13544" w:rsidRPr="00143BD3">
        <w:rPr>
          <w:rFonts w:ascii="Arial" w:hAnsi="Arial" w:cs="Arial"/>
          <w:color w:val="4F4F4F"/>
          <w:sz w:val="20"/>
          <w:szCs w:val="20"/>
        </w:rPr>
        <w:t>Please be aware that you are bound by the </w:t>
      </w:r>
      <w:hyperlink r:id="rId11" w:tgtFrame="_blank" w:history="1">
        <w:r w:rsidR="00A13544" w:rsidRPr="00143BD3">
          <w:rPr>
            <w:rStyle w:val="Hyperlink"/>
            <w:rFonts w:ascii="Arial" w:hAnsi="Arial" w:cs="Arial"/>
            <w:color w:val="007FAE"/>
            <w:sz w:val="20"/>
            <w:szCs w:val="20"/>
          </w:rPr>
          <w:t>Honor Code</w:t>
        </w:r>
      </w:hyperlink>
      <w:r w:rsidR="00A13544" w:rsidRPr="00143BD3">
        <w:rPr>
          <w:rFonts w:ascii="Arial" w:hAnsi="Arial" w:cs="Arial"/>
          <w:color w:val="4F4F4F"/>
          <w:sz w:val="20"/>
          <w:szCs w:val="20"/>
        </w:rPr>
        <w:t> when making a request for a University approved absence. </w:t>
      </w:r>
    </w:p>
    <w:p w14:paraId="26FBB721"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i/>
          <w:iCs/>
          <w:color w:val="4F4F4F"/>
          <w:sz w:val="20"/>
          <w:szCs w:val="20"/>
        </w:rPr>
        <w:t>(source: </w:t>
      </w:r>
      <w:hyperlink r:id="rId12" w:tgtFrame="_blank" w:history="1">
        <w:r w:rsidRPr="00143BD3">
          <w:rPr>
            <w:rStyle w:val="Hyperlink"/>
            <w:rFonts w:ascii="Arial" w:hAnsi="Arial" w:cs="Arial"/>
            <w:i/>
            <w:iCs/>
            <w:color w:val="007FAE"/>
            <w:sz w:val="20"/>
            <w:szCs w:val="20"/>
          </w:rPr>
          <w:t>http://catalog.unc.edu/policies-procedures/attendance-grading-examination/</w:t>
        </w:r>
      </w:hyperlink>
      <w:r w:rsidRPr="00143BD3">
        <w:rPr>
          <w:rFonts w:ascii="Arial" w:hAnsi="Arial" w:cs="Arial"/>
          <w:i/>
          <w:iCs/>
          <w:color w:val="4F4F4F"/>
          <w:sz w:val="20"/>
          <w:szCs w:val="20"/>
        </w:rPr>
        <w:t>) </w:t>
      </w:r>
    </w:p>
    <w:p w14:paraId="21AD2A35"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i/>
          <w:iCs/>
          <w:color w:val="4F4F4F"/>
          <w:sz w:val="20"/>
          <w:szCs w:val="20"/>
        </w:rPr>
        <w:t> </w:t>
      </w:r>
    </w:p>
    <w:p w14:paraId="1892F562" w14:textId="77777777" w:rsidR="00C04557" w:rsidRDefault="00C04557" w:rsidP="00A13544">
      <w:pPr>
        <w:pStyle w:val="xxmsonormal"/>
        <w:shd w:val="clear" w:color="auto" w:fill="FFFFFF"/>
        <w:spacing w:before="0" w:beforeAutospacing="0" w:after="0" w:afterAutospacing="0"/>
        <w:rPr>
          <w:rFonts w:ascii="Arial" w:hAnsi="Arial" w:cs="Arial"/>
          <w:b/>
          <w:bCs/>
          <w:caps/>
          <w:color w:val="000000"/>
          <w:sz w:val="20"/>
          <w:szCs w:val="20"/>
          <w:bdr w:val="none" w:sz="0" w:space="0" w:color="auto" w:frame="1"/>
          <w:shd w:val="clear" w:color="auto" w:fill="FFFFFF"/>
        </w:rPr>
      </w:pPr>
      <w:r>
        <w:rPr>
          <w:rFonts w:ascii="Arial" w:hAnsi="Arial" w:cs="Arial"/>
          <w:b/>
          <w:bCs/>
          <w:caps/>
          <w:color w:val="000000"/>
          <w:sz w:val="20"/>
          <w:szCs w:val="20"/>
          <w:bdr w:val="none" w:sz="0" w:space="0" w:color="auto" w:frame="1"/>
          <w:shd w:val="clear" w:color="auto" w:fill="FFFFFF"/>
        </w:rPr>
        <w:t>honor code</w:t>
      </w:r>
    </w:p>
    <w:p w14:paraId="0B38F618" w14:textId="58E90026"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bdr w:val="none" w:sz="0" w:space="0" w:color="auto" w:frame="1"/>
          <w:shd w:val="clear" w:color="auto" w:fill="FFFFFF"/>
        </w:rPr>
        <w:t>I expect that each student will conduct himself or herself</w:t>
      </w:r>
      <w:r w:rsidR="00C04557">
        <w:rPr>
          <w:rFonts w:ascii="Arial" w:hAnsi="Arial" w:cs="Arial"/>
          <w:color w:val="000000"/>
          <w:sz w:val="20"/>
          <w:szCs w:val="20"/>
          <w:bdr w:val="none" w:sz="0" w:space="0" w:color="auto" w:frame="1"/>
          <w:shd w:val="clear" w:color="auto" w:fill="FFFFFF"/>
        </w:rPr>
        <w:t xml:space="preserve"> or themselves</w:t>
      </w:r>
      <w:r w:rsidRPr="00143BD3">
        <w:rPr>
          <w:rFonts w:ascii="Arial" w:hAnsi="Arial" w:cs="Arial"/>
          <w:color w:val="000000"/>
          <w:sz w:val="20"/>
          <w:szCs w:val="20"/>
          <w:bdr w:val="none" w:sz="0" w:space="0" w:color="auto" w:frame="1"/>
          <w:shd w:val="clear" w:color="auto" w:fill="FFFFFF"/>
        </w:rPr>
        <w:t xml:space="preserve"> within the guidelines of the University honor system (</w:t>
      </w:r>
      <w:hyperlink r:id="rId13" w:tgtFrame="_blank" w:history="1">
        <w:r w:rsidRPr="00143BD3">
          <w:rPr>
            <w:rStyle w:val="Hyperlink"/>
            <w:rFonts w:ascii="Arial" w:hAnsi="Arial" w:cs="Arial"/>
            <w:color w:val="0000EA"/>
            <w:sz w:val="20"/>
            <w:szCs w:val="20"/>
            <w:bdr w:val="none" w:sz="0" w:space="0" w:color="auto" w:frame="1"/>
            <w:shd w:val="clear" w:color="auto" w:fill="FFFFFF"/>
          </w:rPr>
          <w:t>http://honor.unc.edu</w:t>
        </w:r>
      </w:hyperlink>
      <w:r w:rsidRPr="00143BD3">
        <w:rPr>
          <w:rFonts w:ascii="Arial" w:hAnsi="Arial" w:cs="Arial"/>
          <w:color w:val="000000"/>
          <w:sz w:val="20"/>
          <w:szCs w:val="20"/>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2345AB19"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bdr w:val="none" w:sz="0" w:space="0" w:color="auto" w:frame="1"/>
          <w:shd w:val="clear" w:color="auto" w:fill="FFFFFF"/>
        </w:rPr>
        <w:t> </w:t>
      </w:r>
    </w:p>
    <w:p w14:paraId="42C19049"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000000"/>
          <w:sz w:val="20"/>
          <w:szCs w:val="20"/>
          <w:bdr w:val="none" w:sz="0" w:space="0" w:color="auto" w:frame="1"/>
          <w:shd w:val="clear" w:color="auto" w:fill="FFFFFF"/>
        </w:rPr>
        <w:t>Syllabus Changes </w:t>
      </w:r>
    </w:p>
    <w:p w14:paraId="3A4A6103" w14:textId="65783511"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The professor reserves the right to make changes to the syllabus, including project due dates and test dates. These changes will be announced as early as possible. </w:t>
      </w:r>
    </w:p>
    <w:p w14:paraId="527877F2"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 </w:t>
      </w:r>
    </w:p>
    <w:p w14:paraId="729E602B"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4F4F4F"/>
          <w:sz w:val="20"/>
          <w:szCs w:val="20"/>
          <w:shd w:val="clear" w:color="auto" w:fill="FFFFFF"/>
        </w:rPr>
        <w:t>ARS </w:t>
      </w:r>
    </w:p>
    <w:p w14:paraId="40DC48FB"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5DE8ACA8"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Accommodations are determined through the Office of Accessibility Resources and Service (ARS) for individuals with documented qualifying disabilities in accordance with applicable state and federal laws. See the ARS Website for contact information: </w:t>
      </w:r>
      <w:hyperlink r:id="rId14" w:tgtFrame="_blank" w:history="1">
        <w:r w:rsidRPr="00143BD3">
          <w:rPr>
            <w:rStyle w:val="Hyperlink"/>
            <w:rFonts w:ascii="Arial" w:hAnsi="Arial" w:cs="Arial"/>
            <w:color w:val="007FAE"/>
            <w:sz w:val="20"/>
            <w:szCs w:val="20"/>
          </w:rPr>
          <w:t>https://ars.unc.edu</w:t>
        </w:r>
      </w:hyperlink>
      <w:r w:rsidRPr="00143BD3">
        <w:rPr>
          <w:rFonts w:ascii="Arial" w:hAnsi="Arial" w:cs="Arial"/>
          <w:color w:val="4F4F4F"/>
          <w:sz w:val="20"/>
          <w:szCs w:val="20"/>
        </w:rPr>
        <w:t> or email </w:t>
      </w:r>
      <w:hyperlink r:id="rId15" w:tgtFrame="_blank" w:history="1">
        <w:r w:rsidRPr="00143BD3">
          <w:rPr>
            <w:rStyle w:val="Hyperlink"/>
            <w:rFonts w:ascii="Arial" w:hAnsi="Arial" w:cs="Arial"/>
            <w:color w:val="007FAE"/>
            <w:sz w:val="20"/>
            <w:szCs w:val="20"/>
          </w:rPr>
          <w:t>ars@unc.edu</w:t>
        </w:r>
      </w:hyperlink>
      <w:r w:rsidRPr="00143BD3">
        <w:rPr>
          <w:rFonts w:ascii="Arial" w:hAnsi="Arial" w:cs="Arial"/>
          <w:color w:val="4F4F4F"/>
          <w:sz w:val="20"/>
          <w:szCs w:val="20"/>
        </w:rPr>
        <w:t>. </w:t>
      </w:r>
    </w:p>
    <w:p w14:paraId="4234A350"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(source: </w:t>
      </w:r>
      <w:hyperlink r:id="rId16" w:tgtFrame="_blank" w:history="1">
        <w:r w:rsidRPr="00143BD3">
          <w:rPr>
            <w:rStyle w:val="Hyperlink"/>
            <w:rFonts w:ascii="Arial" w:hAnsi="Arial" w:cs="Arial"/>
            <w:color w:val="007FAE"/>
            <w:sz w:val="20"/>
            <w:szCs w:val="20"/>
          </w:rPr>
          <w:t>https://ars.unc.edu/faculty-staff/syllabus-statement</w:t>
        </w:r>
      </w:hyperlink>
      <w:r w:rsidRPr="00143BD3">
        <w:rPr>
          <w:rFonts w:ascii="Arial" w:hAnsi="Arial" w:cs="Arial"/>
          <w:color w:val="4F4F4F"/>
          <w:sz w:val="20"/>
          <w:szCs w:val="20"/>
        </w:rPr>
        <w:t>) </w:t>
      </w:r>
    </w:p>
    <w:p w14:paraId="786A1EAF"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sz w:val="20"/>
          <w:szCs w:val="20"/>
        </w:rPr>
        <w:t> </w:t>
      </w:r>
    </w:p>
    <w:p w14:paraId="1A280BA0"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sz w:val="20"/>
          <w:szCs w:val="20"/>
        </w:rPr>
        <w:t>Counseling and Psychological Services </w:t>
      </w:r>
    </w:p>
    <w:p w14:paraId="0D52A9E8"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7" w:tgtFrame="_blank" w:history="1">
        <w:r w:rsidRPr="00143BD3">
          <w:rPr>
            <w:rStyle w:val="Hyperlink"/>
            <w:rFonts w:ascii="Arial" w:hAnsi="Arial" w:cs="Arial"/>
            <w:color w:val="007FAE"/>
            <w:sz w:val="20"/>
            <w:szCs w:val="20"/>
            <w:shd w:val="clear" w:color="auto" w:fill="FFFFFF"/>
          </w:rPr>
          <w:t>https://caps.unc.edu/</w:t>
        </w:r>
      </w:hyperlink>
      <w:r w:rsidRPr="00143BD3">
        <w:rPr>
          <w:rFonts w:ascii="Arial" w:hAnsi="Arial" w:cs="Arial"/>
          <w:color w:val="4F4F4F"/>
          <w:sz w:val="20"/>
          <w:szCs w:val="20"/>
          <w:shd w:val="clear" w:color="auto" w:fill="FFFFFF"/>
        </w:rPr>
        <w:t> or visit their facilities on the third floor of the Campus Health Services building for a walk-in evaluation to learn more. </w:t>
      </w:r>
      <w:r w:rsidRPr="00143BD3">
        <w:rPr>
          <w:rFonts w:ascii="Arial" w:hAnsi="Arial" w:cs="Arial"/>
          <w:i/>
          <w:iCs/>
          <w:color w:val="4F4F4F"/>
          <w:sz w:val="20"/>
          <w:szCs w:val="20"/>
          <w:shd w:val="clear" w:color="auto" w:fill="FFFFFF"/>
        </w:rPr>
        <w:t> </w:t>
      </w:r>
    </w:p>
    <w:p w14:paraId="374CE646"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i/>
          <w:iCs/>
          <w:color w:val="4F4F4F"/>
          <w:sz w:val="20"/>
          <w:szCs w:val="20"/>
          <w:shd w:val="clear" w:color="auto" w:fill="FFFFFF"/>
        </w:rPr>
        <w:t> </w:t>
      </w:r>
    </w:p>
    <w:p w14:paraId="1C2ADFBA"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i/>
          <w:iCs/>
          <w:color w:val="4F4F4F"/>
          <w:sz w:val="20"/>
          <w:szCs w:val="20"/>
          <w:shd w:val="clear" w:color="auto" w:fill="FFFFFF"/>
        </w:rPr>
        <w:t>TITLE IX </w:t>
      </w:r>
    </w:p>
    <w:p w14:paraId="33D5A34F"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18" w:tgtFrame="_blank" w:history="1">
        <w:r w:rsidRPr="00143BD3">
          <w:rPr>
            <w:rStyle w:val="Hyperlink"/>
            <w:rFonts w:ascii="Arial" w:hAnsi="Arial" w:cs="Arial"/>
            <w:color w:val="007FAE"/>
            <w:sz w:val="20"/>
            <w:szCs w:val="20"/>
            <w:shd w:val="clear" w:color="auto" w:fill="FFFFFF"/>
          </w:rPr>
          <w:t>https://eoc.unc.edu/report-an-incident/</w:t>
        </w:r>
      </w:hyperlink>
      <w:r w:rsidRPr="00143BD3">
        <w:rPr>
          <w:rFonts w:ascii="Arial" w:hAnsi="Arial" w:cs="Arial"/>
          <w:color w:val="4F4F4F"/>
          <w:sz w:val="20"/>
          <w:szCs w:val="20"/>
          <w:shd w:val="clear" w:color="auto" w:fill="FFFFFF"/>
        </w:rPr>
        <w:t>. Please contact the University’s Title IX Coordinator (Elizabeth Hall, interim – </w:t>
      </w:r>
      <w:hyperlink r:id="rId19" w:tgtFrame="_blank" w:history="1">
        <w:r w:rsidRPr="00143BD3">
          <w:rPr>
            <w:rStyle w:val="Hyperlink"/>
            <w:rFonts w:ascii="Arial" w:hAnsi="Arial" w:cs="Arial"/>
            <w:color w:val="007FAE"/>
            <w:sz w:val="20"/>
            <w:szCs w:val="20"/>
            <w:shd w:val="clear" w:color="auto" w:fill="FFFFFF"/>
          </w:rPr>
          <w:t>titleixcoordinator@unc.edu</w:t>
        </w:r>
      </w:hyperlink>
      <w:r w:rsidRPr="00143BD3">
        <w:rPr>
          <w:rFonts w:ascii="Arial" w:hAnsi="Arial" w:cs="Arial"/>
          <w:color w:val="4F4F4F"/>
          <w:sz w:val="20"/>
          <w:szCs w:val="20"/>
          <w:shd w:val="clear" w:color="auto" w:fill="FFFFFF"/>
        </w:rPr>
        <w:t>), Report and Response Coordinators in the Equal Opportunity and Compliance Office (</w:t>
      </w:r>
      <w:hyperlink r:id="rId20" w:tgtFrame="_blank" w:history="1">
        <w:r w:rsidRPr="00143BD3">
          <w:rPr>
            <w:rStyle w:val="Hyperlink"/>
            <w:rFonts w:ascii="Arial" w:hAnsi="Arial" w:cs="Arial"/>
            <w:color w:val="007FAE"/>
            <w:sz w:val="20"/>
            <w:szCs w:val="20"/>
            <w:shd w:val="clear" w:color="auto" w:fill="FFFFFF"/>
          </w:rPr>
          <w:t>reportandresponse@unc.edu</w:t>
        </w:r>
      </w:hyperlink>
      <w:r w:rsidRPr="00143BD3">
        <w:rPr>
          <w:rFonts w:ascii="Arial" w:hAnsi="Arial" w:cs="Arial"/>
          <w:color w:val="4F4F4F"/>
          <w:sz w:val="20"/>
          <w:szCs w:val="20"/>
          <w:shd w:val="clear" w:color="auto" w:fill="FFFFFF"/>
        </w:rPr>
        <w:t>), Counseling and Psychological Services (confidential), or the Gender Violence Services Coordinators (</w:t>
      </w:r>
      <w:hyperlink r:id="rId21" w:tgtFrame="_blank" w:history="1">
        <w:r w:rsidRPr="00143BD3">
          <w:rPr>
            <w:rStyle w:val="Hyperlink"/>
            <w:rFonts w:ascii="Arial" w:hAnsi="Arial" w:cs="Arial"/>
            <w:color w:val="007FAE"/>
            <w:sz w:val="20"/>
            <w:szCs w:val="20"/>
            <w:shd w:val="clear" w:color="auto" w:fill="FFFFFF"/>
          </w:rPr>
          <w:t>gvsc@unc.edu</w:t>
        </w:r>
      </w:hyperlink>
      <w:r w:rsidRPr="00143BD3">
        <w:rPr>
          <w:rFonts w:ascii="Arial" w:hAnsi="Arial" w:cs="Arial"/>
          <w:color w:val="4F4F4F"/>
          <w:sz w:val="20"/>
          <w:szCs w:val="20"/>
          <w:shd w:val="clear" w:color="auto" w:fill="FFFFFF"/>
        </w:rPr>
        <w:t>; confidential) to discuss your specific needs. Additional resources are available at </w:t>
      </w:r>
      <w:hyperlink r:id="rId22" w:tgtFrame="_blank" w:history="1">
        <w:r w:rsidRPr="00143BD3">
          <w:rPr>
            <w:rStyle w:val="Hyperlink"/>
            <w:rFonts w:ascii="Arial" w:hAnsi="Arial" w:cs="Arial"/>
            <w:color w:val="007FAE"/>
            <w:sz w:val="20"/>
            <w:szCs w:val="20"/>
            <w:shd w:val="clear" w:color="auto" w:fill="FFFFFF"/>
          </w:rPr>
          <w:t>safe.unc.edu</w:t>
        </w:r>
      </w:hyperlink>
      <w:r w:rsidRPr="00143BD3">
        <w:rPr>
          <w:rFonts w:ascii="Arial" w:hAnsi="Arial" w:cs="Arial"/>
          <w:color w:val="4F4F4F"/>
          <w:sz w:val="20"/>
          <w:szCs w:val="20"/>
          <w:shd w:val="clear" w:color="auto" w:fill="FFFFFF"/>
        </w:rPr>
        <w:t>. </w:t>
      </w:r>
    </w:p>
    <w:p w14:paraId="25E6E524"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 </w:t>
      </w:r>
    </w:p>
    <w:p w14:paraId="25F16EF2"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4F4F4F"/>
          <w:sz w:val="20"/>
          <w:szCs w:val="20"/>
          <w:shd w:val="clear" w:color="auto" w:fill="FFFFFF"/>
        </w:rPr>
        <w:lastRenderedPageBreak/>
        <w:t>POLICY ON NON-DISCRIMINATION </w:t>
      </w:r>
    </w:p>
    <w:p w14:paraId="5DC78ACE" w14:textId="7DB79F32"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3" w:tgtFrame="_blank" w:history="1">
        <w:r w:rsidRPr="00143BD3">
          <w:rPr>
            <w:rStyle w:val="Hyperlink"/>
            <w:rFonts w:ascii="Arial" w:hAnsi="Arial" w:cs="Arial"/>
            <w:color w:val="007FAE"/>
            <w:sz w:val="20"/>
            <w:szCs w:val="20"/>
          </w:rPr>
          <w:t>Policy Statement on Non-Discrimination</w:t>
        </w:r>
      </w:hyperlink>
      <w:r w:rsidRPr="00143BD3">
        <w:rPr>
          <w:rFonts w:ascii="Arial" w:hAnsi="Arial" w:cs="Arial"/>
          <w:color w:val="4F4F4F"/>
          <w:sz w:val="20"/>
          <w:szCs w:val="20"/>
        </w:rPr>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00143BD3">
        <w:rPr>
          <w:rFonts w:ascii="Arial" w:hAnsi="Arial" w:cs="Arial"/>
          <w:color w:val="4F4F4F"/>
          <w:sz w:val="20"/>
          <w:szCs w:val="20"/>
        </w:rPr>
        <w:t>considered</w:t>
      </w:r>
      <w:proofErr w:type="gramEnd"/>
      <w:r w:rsidRPr="00143BD3">
        <w:rPr>
          <w:rFonts w:ascii="Arial" w:hAnsi="Arial" w:cs="Arial"/>
          <w:color w:val="4F4F4F"/>
          <w:sz w:val="20"/>
          <w:szCs w:val="20"/>
        </w:rPr>
        <w:t xml:space="preserve"> and that equitable and consistent standards of conduct and performance are applied. </w:t>
      </w:r>
    </w:p>
    <w:p w14:paraId="4B24F08E"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If you are experiencing harassment or discrimination, you can seek assistance and file a report through the Report and Response Coordinators (see contact info at  </w:t>
      </w:r>
      <w:hyperlink r:id="rId24" w:tgtFrame="_blank" w:history="1">
        <w:r w:rsidRPr="00143BD3">
          <w:rPr>
            <w:rStyle w:val="Hyperlink"/>
            <w:rFonts w:ascii="Arial" w:hAnsi="Arial" w:cs="Arial"/>
            <w:color w:val="007FAE"/>
            <w:sz w:val="20"/>
            <w:szCs w:val="20"/>
          </w:rPr>
          <w:t>safe.unc.edu</w:t>
        </w:r>
      </w:hyperlink>
      <w:r w:rsidRPr="00143BD3">
        <w:rPr>
          <w:rFonts w:ascii="Arial" w:hAnsi="Arial" w:cs="Arial"/>
          <w:color w:val="4F4F4F"/>
          <w:sz w:val="20"/>
          <w:szCs w:val="20"/>
        </w:rPr>
        <w:t>) or the </w:t>
      </w:r>
      <w:hyperlink r:id="rId25" w:tgtFrame="_blank" w:history="1">
        <w:r w:rsidRPr="00143BD3">
          <w:rPr>
            <w:rStyle w:val="Hyperlink"/>
            <w:rFonts w:ascii="Arial" w:hAnsi="Arial" w:cs="Arial"/>
            <w:color w:val="007FAE"/>
            <w:sz w:val="20"/>
            <w:szCs w:val="20"/>
          </w:rPr>
          <w:t>Equal Opportunity and Compliance Office</w:t>
        </w:r>
      </w:hyperlink>
      <w:r w:rsidRPr="00143BD3">
        <w:rPr>
          <w:rFonts w:ascii="Arial" w:hAnsi="Arial" w:cs="Arial"/>
          <w:color w:val="4F4F4F"/>
          <w:sz w:val="20"/>
          <w:szCs w:val="20"/>
        </w:rPr>
        <w:t>, or online to the EOC at </w:t>
      </w:r>
      <w:hyperlink r:id="rId26" w:tgtFrame="_blank" w:history="1">
        <w:r w:rsidRPr="00143BD3">
          <w:rPr>
            <w:rStyle w:val="Hyperlink"/>
            <w:rFonts w:ascii="Arial" w:hAnsi="Arial" w:cs="Arial"/>
            <w:color w:val="007FAE"/>
            <w:sz w:val="20"/>
            <w:szCs w:val="20"/>
          </w:rPr>
          <w:t>https://eoc.unc.edu/report-an-incident/</w:t>
        </w:r>
      </w:hyperlink>
      <w:r w:rsidRPr="00143BD3">
        <w:rPr>
          <w:rFonts w:ascii="Arial" w:hAnsi="Arial" w:cs="Arial"/>
          <w:color w:val="4F4F4F"/>
          <w:sz w:val="20"/>
          <w:szCs w:val="20"/>
        </w:rPr>
        <w:t>. </w:t>
      </w:r>
    </w:p>
    <w:p w14:paraId="345F2430" w14:textId="4C72ADC6" w:rsidR="00A13544" w:rsidRPr="00143BD3" w:rsidRDefault="00A13544" w:rsidP="00C0455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 </w:t>
      </w:r>
    </w:p>
    <w:p w14:paraId="40FC18AF"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000000"/>
          <w:sz w:val="20"/>
          <w:szCs w:val="20"/>
        </w:rPr>
        <w:t>DIVERSITY STATEMENT</w:t>
      </w:r>
      <w:r w:rsidRPr="00C04557">
        <w:rPr>
          <w:rFonts w:ascii="Arial" w:hAnsi="Arial" w:cs="Arial"/>
          <w:b/>
          <w:bCs/>
          <w:sz w:val="20"/>
          <w:szCs w:val="20"/>
        </w:rPr>
        <w:t> </w:t>
      </w:r>
    </w:p>
    <w:p w14:paraId="0CD2BE26" w14:textId="0A03E4A4" w:rsidR="00A13544" w:rsidRDefault="00A13544" w:rsidP="00C0455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27" w:tgtFrame="_blank" w:tooltip="http://hussman.unc.edu/diversity-and-inclusion" w:history="1">
        <w:r w:rsidRPr="00143BD3">
          <w:rPr>
            <w:rStyle w:val="Hyperlink"/>
            <w:rFonts w:ascii="Arial" w:hAnsi="Arial" w:cs="Arial"/>
            <w:sz w:val="20"/>
            <w:szCs w:val="20"/>
            <w:bdr w:val="none" w:sz="0" w:space="0" w:color="auto" w:frame="1"/>
            <w:shd w:val="clear" w:color="auto" w:fill="FFFFFF"/>
          </w:rPr>
          <w:t>mission and vision statements</w:t>
        </w:r>
      </w:hyperlink>
      <w:r w:rsidRPr="00143BD3">
        <w:rPr>
          <w:rFonts w:ascii="Arial" w:hAnsi="Arial" w:cs="Arial"/>
          <w:color w:val="000000"/>
          <w:sz w:val="20"/>
          <w:szCs w:val="20"/>
          <w:shd w:val="clear" w:color="auto" w:fill="FFFFFF"/>
        </w:rPr>
        <w:t> with accompanying goals. These complement the University policy on </w:t>
      </w:r>
      <w:hyperlink r:id="rId28" w:tgtFrame="_blank" w:tooltip="https://eoc.unc.edu/our-policies/ppdhrm/" w:history="1">
        <w:r w:rsidRPr="00143BD3">
          <w:rPr>
            <w:rStyle w:val="Hyperlink"/>
            <w:rFonts w:ascii="Arial" w:hAnsi="Arial" w:cs="Arial"/>
            <w:sz w:val="20"/>
            <w:szCs w:val="20"/>
            <w:bdr w:val="none" w:sz="0" w:space="0" w:color="auto" w:frame="1"/>
            <w:shd w:val="clear" w:color="auto" w:fill="FFFFFF"/>
          </w:rPr>
          <w:t xml:space="preserve">prohibiting </w:t>
        </w:r>
        <w:proofErr w:type="spellStart"/>
        <w:r w:rsidRPr="00143BD3">
          <w:rPr>
            <w:rStyle w:val="Hyperlink"/>
            <w:rFonts w:ascii="Arial" w:hAnsi="Arial" w:cs="Arial"/>
            <w:sz w:val="20"/>
            <w:szCs w:val="20"/>
            <w:bdr w:val="none" w:sz="0" w:space="0" w:color="auto" w:frame="1"/>
            <w:shd w:val="clear" w:color="auto" w:fill="FFFFFF"/>
          </w:rPr>
          <w:t>harrassment</w:t>
        </w:r>
        <w:proofErr w:type="spellEnd"/>
        <w:r w:rsidRPr="00143BD3">
          <w:rPr>
            <w:rStyle w:val="Hyperlink"/>
            <w:rFonts w:ascii="Arial" w:hAnsi="Arial" w:cs="Arial"/>
            <w:sz w:val="20"/>
            <w:szCs w:val="20"/>
            <w:bdr w:val="none" w:sz="0" w:space="0" w:color="auto" w:frame="1"/>
            <w:shd w:val="clear" w:color="auto" w:fill="FFFFFF"/>
          </w:rPr>
          <w:t xml:space="preserve"> and discrimination</w:t>
        </w:r>
      </w:hyperlink>
      <w:r w:rsidRPr="00143BD3">
        <w:rPr>
          <w:rFonts w:ascii="Arial" w:hAnsi="Arial" w:cs="Arial"/>
          <w:color w:val="000000"/>
          <w:sz w:val="20"/>
          <w:szCs w:val="20"/>
          <w:shd w:val="clear" w:color="auto" w:fill="FFFFFF"/>
        </w:rPr>
        <w:t xml:space="preserve">.  In summary, UNC is committed to providing an inclusive and welcoming environment for all members of our community and does not discriminate in offering access to its educational programs and activities </w:t>
      </w:r>
      <w:proofErr w:type="gramStart"/>
      <w:r w:rsidRPr="00143BD3">
        <w:rPr>
          <w:rFonts w:ascii="Arial" w:hAnsi="Arial" w:cs="Arial"/>
          <w:color w:val="000000"/>
          <w:sz w:val="20"/>
          <w:szCs w:val="20"/>
          <w:shd w:val="clear" w:color="auto" w:fill="FFFFFF"/>
        </w:rPr>
        <w:t>on the basis of</w:t>
      </w:r>
      <w:proofErr w:type="gramEnd"/>
      <w:r w:rsidRPr="00143BD3">
        <w:rPr>
          <w:rFonts w:ascii="Arial" w:hAnsi="Arial" w:cs="Arial"/>
          <w:color w:val="000000"/>
          <w:sz w:val="20"/>
          <w:szCs w:val="20"/>
          <w:shd w:val="clear" w:color="auto" w:fill="FFFFFF"/>
        </w:rPr>
        <w:t xml:space="preserve">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143BD3">
        <w:rPr>
          <w:rFonts w:ascii="Arial" w:hAnsi="Arial" w:cs="Arial"/>
          <w:sz w:val="20"/>
          <w:szCs w:val="20"/>
        </w:rPr>
        <w:t> </w:t>
      </w:r>
    </w:p>
    <w:p w14:paraId="526722FF" w14:textId="77777777" w:rsidR="00C04557" w:rsidRPr="00143BD3" w:rsidRDefault="00C04557" w:rsidP="00C04557">
      <w:pPr>
        <w:pStyle w:val="xxmsonormal"/>
        <w:shd w:val="clear" w:color="auto" w:fill="FFFFFF"/>
        <w:spacing w:before="0" w:beforeAutospacing="0" w:after="0" w:afterAutospacing="0"/>
        <w:rPr>
          <w:rFonts w:ascii="Arial" w:hAnsi="Arial" w:cs="Arial"/>
          <w:sz w:val="20"/>
          <w:szCs w:val="20"/>
        </w:rPr>
      </w:pPr>
    </w:p>
    <w:p w14:paraId="0BD56032"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000000"/>
          <w:sz w:val="20"/>
          <w:szCs w:val="20"/>
        </w:rPr>
        <w:t>MASK USE</w:t>
      </w:r>
      <w:r w:rsidRPr="00C04557">
        <w:rPr>
          <w:rFonts w:ascii="Arial" w:hAnsi="Arial" w:cs="Arial"/>
          <w:b/>
          <w:bCs/>
          <w:sz w:val="20"/>
          <w:szCs w:val="20"/>
        </w:rPr>
        <w:t> </w:t>
      </w:r>
    </w:p>
    <w:p w14:paraId="13D80DF9"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rPr>
        <w:t xml:space="preserve">All enrolled students are required to wear a mask </w:t>
      </w:r>
      <w:proofErr w:type="gramStart"/>
      <w:r w:rsidRPr="00143BD3">
        <w:rPr>
          <w:rFonts w:ascii="Arial" w:hAnsi="Arial" w:cs="Arial"/>
          <w:color w:val="000000"/>
          <w:sz w:val="20"/>
          <w:szCs w:val="20"/>
        </w:rPr>
        <w:t>covering your mouth and nose at all times</w:t>
      </w:r>
      <w:proofErr w:type="gramEnd"/>
      <w:r w:rsidRPr="00143BD3">
        <w:rPr>
          <w:rFonts w:ascii="Arial" w:hAnsi="Arial" w:cs="Arial"/>
          <w:color w:val="000000"/>
          <w:sz w:val="20"/>
          <w:szCs w:val="20"/>
        </w:rPr>
        <w:t xml:space="preserve"> in our classroom. This requirement is to protect our educational community -- your classmates and me – as we learn together. If you choose not to wear a mask, or wear it improperly, I will ask you to leave immediately, and I will submit a report to the </w:t>
      </w:r>
      <w:hyperlink r:id="rId29" w:tgtFrame="_blank" w:history="1">
        <w:r w:rsidRPr="00143BD3">
          <w:rPr>
            <w:rStyle w:val="Hyperlink"/>
            <w:rFonts w:ascii="Arial" w:hAnsi="Arial" w:cs="Arial"/>
            <w:sz w:val="20"/>
            <w:szCs w:val="20"/>
          </w:rPr>
          <w:t>Office of Student Conduct</w:t>
        </w:r>
      </w:hyperlink>
      <w:r w:rsidRPr="00143BD3">
        <w:rPr>
          <w:rFonts w:ascii="Arial" w:hAnsi="Arial" w:cs="Arial"/>
          <w:color w:val="000000"/>
          <w:sz w:val="20"/>
          <w:szCs w:val="20"/>
        </w:rPr>
        <w:t>.  At that point you will be disenrolled from this course for the protection of our educational community. Students who have an authorized accommodation from Accessibility Resources and Service have an exception.  For additional information, see </w:t>
      </w:r>
      <w:hyperlink r:id="rId30" w:tgtFrame="_blank" w:tooltip="https://carolinatogether.unc.edu/university-guidelines-for-facemasks/" w:history="1">
        <w:r w:rsidRPr="00143BD3">
          <w:rPr>
            <w:rStyle w:val="Hyperlink"/>
            <w:rFonts w:ascii="Arial" w:hAnsi="Arial" w:cs="Arial"/>
            <w:sz w:val="20"/>
            <w:szCs w:val="20"/>
          </w:rPr>
          <w:t>https://carolinatogether.unc.edu/university-guidelines-for-facemasks/</w:t>
        </w:r>
      </w:hyperlink>
      <w:r w:rsidRPr="00143BD3">
        <w:rPr>
          <w:rFonts w:ascii="Arial" w:hAnsi="Arial" w:cs="Arial"/>
          <w:color w:val="000000"/>
          <w:sz w:val="20"/>
          <w:szCs w:val="20"/>
        </w:rPr>
        <w:t>.   </w:t>
      </w:r>
      <w:r w:rsidRPr="00143BD3">
        <w:rPr>
          <w:rFonts w:ascii="Arial" w:hAnsi="Arial" w:cs="Arial"/>
          <w:color w:val="4F4F4F"/>
          <w:sz w:val="20"/>
          <w:szCs w:val="20"/>
        </w:rPr>
        <w:t> </w:t>
      </w:r>
    </w:p>
    <w:p w14:paraId="629CB896" w14:textId="77777777" w:rsidR="00A13544" w:rsidRPr="00143BD3" w:rsidRDefault="00A13544" w:rsidP="00A13544">
      <w:pPr>
        <w:pStyle w:val="xxmsonormal"/>
        <w:shd w:val="clear" w:color="auto" w:fill="FFFFFF"/>
        <w:spacing w:before="0" w:beforeAutospacing="0" w:after="0" w:afterAutospacing="0"/>
        <w:rPr>
          <w:rFonts w:ascii="Arial" w:hAnsi="Arial" w:cs="Arial"/>
          <w:sz w:val="22"/>
          <w:szCs w:val="22"/>
        </w:rPr>
      </w:pPr>
      <w:r w:rsidRPr="00143BD3">
        <w:rPr>
          <w:rFonts w:ascii="Arial" w:hAnsi="Arial" w:cs="Arial"/>
          <w:sz w:val="22"/>
          <w:szCs w:val="22"/>
        </w:rPr>
        <w:t> </w:t>
      </w:r>
    </w:p>
    <w:p w14:paraId="2FC95BAC" w14:textId="46BE3A1D" w:rsidR="00143BD3" w:rsidRDefault="00143BD3" w:rsidP="00143BD3">
      <w:pPr>
        <w:rPr>
          <w:sz w:val="20"/>
          <w:szCs w:val="20"/>
        </w:rPr>
      </w:pPr>
      <w:r w:rsidRPr="00FE2101">
        <w:rPr>
          <w:b/>
          <w:bCs/>
          <w:sz w:val="20"/>
          <w:szCs w:val="20"/>
        </w:rPr>
        <w:t>S</w:t>
      </w:r>
      <w:r w:rsidR="00C04557">
        <w:rPr>
          <w:b/>
          <w:bCs/>
          <w:sz w:val="20"/>
          <w:szCs w:val="20"/>
        </w:rPr>
        <w:t>PECIAL ACCOMMODATIONS</w:t>
      </w:r>
    </w:p>
    <w:p w14:paraId="2FECFAEB" w14:textId="0AC841FB" w:rsidR="00A13544" w:rsidRDefault="00143BD3" w:rsidP="00143BD3">
      <w:pPr>
        <w:rPr>
          <w:sz w:val="20"/>
          <w:szCs w:val="20"/>
        </w:rPr>
      </w:pPr>
      <w:r w:rsidRPr="00DA7046">
        <w:rPr>
          <w:sz w:val="20"/>
          <w:szCs w:val="20"/>
        </w:rPr>
        <w:t xml:space="preserve">If you require special accommodations to attend or participate in this course, please reach out as soon as possible. If you need information about disabilities visit the Accessibility Services website at https://accessibility.unc.edu/  </w:t>
      </w:r>
    </w:p>
    <w:p w14:paraId="3F97ECB0" w14:textId="77777777" w:rsidR="00C04557" w:rsidRPr="00143BD3" w:rsidRDefault="00C04557" w:rsidP="00143BD3">
      <w:pPr>
        <w:rPr>
          <w:sz w:val="20"/>
          <w:szCs w:val="20"/>
        </w:rPr>
      </w:pPr>
    </w:p>
    <w:p w14:paraId="707AC436" w14:textId="77777777" w:rsidR="00E21CB4" w:rsidRDefault="00DA7046">
      <w:pPr>
        <w:rPr>
          <w:sz w:val="20"/>
          <w:szCs w:val="20"/>
        </w:rPr>
      </w:pPr>
      <w:r w:rsidRPr="00DA7046">
        <w:rPr>
          <w:sz w:val="20"/>
          <w:szCs w:val="20"/>
        </w:rPr>
        <w:t xml:space="preserve"> </w:t>
      </w:r>
    </w:p>
    <w:p w14:paraId="30C646A7" w14:textId="77777777" w:rsidR="00E21CB4" w:rsidRDefault="00680EE6">
      <w:pPr>
        <w:rPr>
          <w:b/>
        </w:rPr>
      </w:pPr>
      <w:r>
        <w:rPr>
          <w:b/>
        </w:rPr>
        <w:t>Timeline and Schedule of Topics</w:t>
      </w:r>
    </w:p>
    <w:p w14:paraId="41913209" w14:textId="77777777" w:rsidR="00FE2101" w:rsidRPr="00FE2101" w:rsidRDefault="00FE2101" w:rsidP="00FE2101">
      <w:pPr>
        <w:rPr>
          <w:sz w:val="18"/>
          <w:szCs w:val="18"/>
        </w:rPr>
      </w:pPr>
      <w:r w:rsidRPr="00FE2101">
        <w:rPr>
          <w:sz w:val="18"/>
          <w:szCs w:val="18"/>
        </w:rPr>
        <w:t>Please note: the instructor reserves the right to alter the schedule as necessary throughout the semester.</w:t>
      </w:r>
      <w:r w:rsidRPr="00FE2101">
        <w:rPr>
          <w:sz w:val="18"/>
          <w:szCs w:val="18"/>
        </w:rPr>
        <w:tab/>
      </w:r>
    </w:p>
    <w:p w14:paraId="235BD657" w14:textId="77777777" w:rsidR="006D5298" w:rsidRDefault="00680EE6">
      <w:pPr>
        <w:rPr>
          <w:sz w:val="18"/>
          <w:szCs w:val="18"/>
        </w:rPr>
      </w:pPr>
      <w:r>
        <w:t xml:space="preserve">  </w:t>
      </w:r>
    </w:p>
    <w:tbl>
      <w:tblPr>
        <w:tblW w:w="13005" w:type="dxa"/>
        <w:tblLook w:val="04A0" w:firstRow="1" w:lastRow="0" w:firstColumn="1" w:lastColumn="0" w:noHBand="0" w:noVBand="1"/>
      </w:tblPr>
      <w:tblGrid>
        <w:gridCol w:w="889"/>
        <w:gridCol w:w="1040"/>
        <w:gridCol w:w="1200"/>
        <w:gridCol w:w="9885"/>
      </w:tblGrid>
      <w:tr w:rsidR="006D5298" w:rsidRPr="006D5298" w14:paraId="6AFDD99F" w14:textId="77777777" w:rsidTr="006D5298">
        <w:trPr>
          <w:trHeight w:val="285"/>
        </w:trPr>
        <w:tc>
          <w:tcPr>
            <w:tcW w:w="880" w:type="dxa"/>
            <w:tcBorders>
              <w:top w:val="nil"/>
              <w:left w:val="nil"/>
              <w:bottom w:val="nil"/>
              <w:right w:val="nil"/>
            </w:tcBorders>
            <w:shd w:val="clear" w:color="auto" w:fill="auto"/>
            <w:noWrap/>
            <w:vAlign w:val="bottom"/>
            <w:hideMark/>
          </w:tcPr>
          <w:p w14:paraId="153A953C"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037BD92C" w14:textId="77777777" w:rsidR="006D5298" w:rsidRPr="006D5298" w:rsidRDefault="006D5298" w:rsidP="006D5298">
            <w:pPr>
              <w:spacing w:line="240" w:lineRule="auto"/>
              <w:jc w:val="right"/>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1/13/2022</w:t>
            </w:r>
          </w:p>
        </w:tc>
        <w:tc>
          <w:tcPr>
            <w:tcW w:w="1200" w:type="dxa"/>
            <w:tcBorders>
              <w:top w:val="nil"/>
              <w:left w:val="nil"/>
              <w:bottom w:val="nil"/>
              <w:right w:val="nil"/>
            </w:tcBorders>
            <w:shd w:val="clear" w:color="auto" w:fill="auto"/>
            <w:noWrap/>
            <w:vAlign w:val="bottom"/>
            <w:hideMark/>
          </w:tcPr>
          <w:p w14:paraId="41470D34"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In Class:</w:t>
            </w:r>
          </w:p>
        </w:tc>
        <w:tc>
          <w:tcPr>
            <w:tcW w:w="9885" w:type="dxa"/>
            <w:tcBorders>
              <w:top w:val="nil"/>
              <w:left w:val="nil"/>
              <w:bottom w:val="nil"/>
              <w:right w:val="nil"/>
            </w:tcBorders>
            <w:shd w:val="clear" w:color="auto" w:fill="auto"/>
            <w:noWrap/>
            <w:vAlign w:val="bottom"/>
            <w:hideMark/>
          </w:tcPr>
          <w:p w14:paraId="5DD261C6"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 xml:space="preserve">Welcome to MEJO 373; Introduction to </w:t>
            </w:r>
            <w:proofErr w:type="spellStart"/>
            <w:r w:rsidRPr="006D5298">
              <w:rPr>
                <w:rFonts w:ascii="Calibri" w:eastAsia="Times New Roman" w:hAnsi="Calibri" w:cs="Calibri"/>
                <w:color w:val="000000"/>
                <w:sz w:val="18"/>
                <w:szCs w:val="18"/>
                <w:lang w:val="en-US"/>
              </w:rPr>
              <w:t>EP+Co</w:t>
            </w:r>
            <w:proofErr w:type="spellEnd"/>
            <w:r w:rsidRPr="006D5298">
              <w:rPr>
                <w:rFonts w:ascii="Calibri" w:eastAsia="Times New Roman" w:hAnsi="Calibri" w:cs="Calibri"/>
                <w:color w:val="000000"/>
                <w:sz w:val="18"/>
                <w:szCs w:val="18"/>
                <w:lang w:val="en-US"/>
              </w:rPr>
              <w:t>; Creative Rewind</w:t>
            </w:r>
          </w:p>
        </w:tc>
      </w:tr>
      <w:tr w:rsidR="006D5298" w:rsidRPr="006D5298" w14:paraId="7159F80C" w14:textId="77777777" w:rsidTr="006D5298">
        <w:trPr>
          <w:trHeight w:val="285"/>
        </w:trPr>
        <w:tc>
          <w:tcPr>
            <w:tcW w:w="880" w:type="dxa"/>
            <w:tcBorders>
              <w:top w:val="nil"/>
              <w:left w:val="nil"/>
              <w:bottom w:val="nil"/>
              <w:right w:val="nil"/>
            </w:tcBorders>
            <w:shd w:val="clear" w:color="auto" w:fill="auto"/>
            <w:noWrap/>
            <w:vAlign w:val="bottom"/>
            <w:hideMark/>
          </w:tcPr>
          <w:p w14:paraId="279289CC"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3BBD1347"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5F995F29"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Out of Class:</w:t>
            </w:r>
          </w:p>
        </w:tc>
        <w:tc>
          <w:tcPr>
            <w:tcW w:w="9885" w:type="dxa"/>
            <w:tcBorders>
              <w:top w:val="nil"/>
              <w:left w:val="nil"/>
              <w:bottom w:val="nil"/>
              <w:right w:val="nil"/>
            </w:tcBorders>
            <w:shd w:val="clear" w:color="auto" w:fill="auto"/>
            <w:noWrap/>
            <w:vAlign w:val="bottom"/>
            <w:hideMark/>
          </w:tcPr>
          <w:p w14:paraId="19E495F8"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 xml:space="preserve">Read pgs. 21-70 in </w:t>
            </w:r>
            <w:proofErr w:type="spellStart"/>
            <w:r w:rsidRPr="006D5298">
              <w:rPr>
                <w:rFonts w:ascii="Calibri" w:eastAsia="Times New Roman" w:hAnsi="Calibri" w:cs="Calibri"/>
                <w:color w:val="000000"/>
                <w:sz w:val="18"/>
                <w:szCs w:val="18"/>
                <w:lang w:val="en-US"/>
              </w:rPr>
              <w:t>Kocek</w:t>
            </w:r>
            <w:proofErr w:type="spellEnd"/>
            <w:r w:rsidRPr="006D5298">
              <w:rPr>
                <w:rFonts w:ascii="Calibri" w:eastAsia="Times New Roman" w:hAnsi="Calibri" w:cs="Calibri"/>
                <w:color w:val="000000"/>
                <w:sz w:val="18"/>
                <w:szCs w:val="18"/>
                <w:lang w:val="en-US"/>
              </w:rPr>
              <w:t xml:space="preserve"> before 1/20; Creative Rewind Assignment 1 by 1/27 at 5 pm;</w:t>
            </w:r>
          </w:p>
        </w:tc>
      </w:tr>
      <w:tr w:rsidR="006D5298" w:rsidRPr="006D5298" w14:paraId="66676D82" w14:textId="77777777" w:rsidTr="006D5298">
        <w:trPr>
          <w:trHeight w:val="285"/>
        </w:trPr>
        <w:tc>
          <w:tcPr>
            <w:tcW w:w="880" w:type="dxa"/>
            <w:tcBorders>
              <w:top w:val="nil"/>
              <w:left w:val="nil"/>
              <w:bottom w:val="nil"/>
              <w:right w:val="nil"/>
            </w:tcBorders>
            <w:shd w:val="clear" w:color="auto" w:fill="auto"/>
            <w:noWrap/>
            <w:vAlign w:val="bottom"/>
            <w:hideMark/>
          </w:tcPr>
          <w:p w14:paraId="238DE3F7"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156F3B19"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673AE2AE"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Location:</w:t>
            </w:r>
          </w:p>
        </w:tc>
        <w:tc>
          <w:tcPr>
            <w:tcW w:w="9885" w:type="dxa"/>
            <w:tcBorders>
              <w:top w:val="nil"/>
              <w:left w:val="nil"/>
              <w:bottom w:val="nil"/>
              <w:right w:val="nil"/>
            </w:tcBorders>
            <w:shd w:val="clear" w:color="auto" w:fill="auto"/>
            <w:noWrap/>
            <w:vAlign w:val="bottom"/>
            <w:hideMark/>
          </w:tcPr>
          <w:p w14:paraId="59171AAE"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Carroll 253</w:t>
            </w:r>
          </w:p>
        </w:tc>
      </w:tr>
      <w:tr w:rsidR="006D5298" w:rsidRPr="006D5298" w14:paraId="11CAF0FC" w14:textId="77777777" w:rsidTr="006D5298">
        <w:trPr>
          <w:trHeight w:val="285"/>
        </w:trPr>
        <w:tc>
          <w:tcPr>
            <w:tcW w:w="880" w:type="dxa"/>
            <w:tcBorders>
              <w:top w:val="nil"/>
              <w:left w:val="nil"/>
              <w:bottom w:val="nil"/>
              <w:right w:val="nil"/>
            </w:tcBorders>
            <w:shd w:val="clear" w:color="auto" w:fill="auto"/>
            <w:noWrap/>
            <w:vAlign w:val="bottom"/>
            <w:hideMark/>
          </w:tcPr>
          <w:p w14:paraId="28E10E70"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5CF39BFA"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08B3B5FE"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9885" w:type="dxa"/>
            <w:tcBorders>
              <w:top w:val="nil"/>
              <w:left w:val="nil"/>
              <w:bottom w:val="nil"/>
              <w:right w:val="nil"/>
            </w:tcBorders>
            <w:shd w:val="clear" w:color="auto" w:fill="auto"/>
            <w:noWrap/>
            <w:vAlign w:val="bottom"/>
            <w:hideMark/>
          </w:tcPr>
          <w:p w14:paraId="71598186"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r>
      <w:tr w:rsidR="006D5298" w:rsidRPr="006D5298" w14:paraId="4B518FB9" w14:textId="77777777" w:rsidTr="006D5298">
        <w:trPr>
          <w:trHeight w:val="285"/>
        </w:trPr>
        <w:tc>
          <w:tcPr>
            <w:tcW w:w="880" w:type="dxa"/>
            <w:tcBorders>
              <w:top w:val="nil"/>
              <w:left w:val="nil"/>
              <w:bottom w:val="nil"/>
              <w:right w:val="nil"/>
            </w:tcBorders>
            <w:shd w:val="clear" w:color="auto" w:fill="auto"/>
            <w:noWrap/>
            <w:vAlign w:val="bottom"/>
            <w:hideMark/>
          </w:tcPr>
          <w:p w14:paraId="318BBE67"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59143A80" w14:textId="77777777" w:rsidR="006D5298" w:rsidRPr="006D5298" w:rsidRDefault="006D5298" w:rsidP="006D5298">
            <w:pPr>
              <w:spacing w:line="240" w:lineRule="auto"/>
              <w:jc w:val="right"/>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1/20/2022</w:t>
            </w:r>
          </w:p>
        </w:tc>
        <w:tc>
          <w:tcPr>
            <w:tcW w:w="1200" w:type="dxa"/>
            <w:tcBorders>
              <w:top w:val="nil"/>
              <w:left w:val="nil"/>
              <w:bottom w:val="nil"/>
              <w:right w:val="nil"/>
            </w:tcBorders>
            <w:shd w:val="clear" w:color="auto" w:fill="auto"/>
            <w:noWrap/>
            <w:vAlign w:val="bottom"/>
            <w:hideMark/>
          </w:tcPr>
          <w:p w14:paraId="78152C78"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In Class:</w:t>
            </w:r>
          </w:p>
        </w:tc>
        <w:tc>
          <w:tcPr>
            <w:tcW w:w="9885" w:type="dxa"/>
            <w:tcBorders>
              <w:top w:val="nil"/>
              <w:left w:val="nil"/>
              <w:bottom w:val="nil"/>
              <w:right w:val="nil"/>
            </w:tcBorders>
            <w:shd w:val="clear" w:color="auto" w:fill="auto"/>
            <w:noWrap/>
            <w:vAlign w:val="bottom"/>
            <w:hideMark/>
          </w:tcPr>
          <w:p w14:paraId="5F57EDFB" w14:textId="4A01EA3C"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Research Tips and Resou</w:t>
            </w:r>
            <w:r w:rsidR="00D00026">
              <w:rPr>
                <w:rFonts w:ascii="Calibri" w:eastAsia="Times New Roman" w:hAnsi="Calibri" w:cs="Calibri"/>
                <w:color w:val="000000"/>
                <w:sz w:val="18"/>
                <w:szCs w:val="18"/>
                <w:lang w:val="en-US"/>
              </w:rPr>
              <w:t>rce</w:t>
            </w:r>
            <w:r w:rsidRPr="006D5298">
              <w:rPr>
                <w:rFonts w:ascii="Calibri" w:eastAsia="Times New Roman" w:hAnsi="Calibri" w:cs="Calibri"/>
                <w:color w:val="000000"/>
                <w:sz w:val="18"/>
                <w:szCs w:val="18"/>
                <w:lang w:val="en-US"/>
              </w:rPr>
              <w:t>s; Colorful Language</w:t>
            </w:r>
          </w:p>
        </w:tc>
      </w:tr>
      <w:tr w:rsidR="006D5298" w:rsidRPr="006D5298" w14:paraId="461DA702" w14:textId="77777777" w:rsidTr="006D5298">
        <w:trPr>
          <w:trHeight w:val="285"/>
        </w:trPr>
        <w:tc>
          <w:tcPr>
            <w:tcW w:w="880" w:type="dxa"/>
            <w:tcBorders>
              <w:top w:val="nil"/>
              <w:left w:val="nil"/>
              <w:bottom w:val="nil"/>
              <w:right w:val="nil"/>
            </w:tcBorders>
            <w:shd w:val="clear" w:color="auto" w:fill="auto"/>
            <w:noWrap/>
            <w:vAlign w:val="bottom"/>
            <w:hideMark/>
          </w:tcPr>
          <w:p w14:paraId="1303885F"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09936807"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770A7AE7"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Out of Class:</w:t>
            </w:r>
          </w:p>
        </w:tc>
        <w:tc>
          <w:tcPr>
            <w:tcW w:w="9885" w:type="dxa"/>
            <w:tcBorders>
              <w:top w:val="nil"/>
              <w:left w:val="nil"/>
              <w:bottom w:val="nil"/>
              <w:right w:val="nil"/>
            </w:tcBorders>
            <w:shd w:val="clear" w:color="auto" w:fill="auto"/>
            <w:noWrap/>
            <w:vAlign w:val="bottom"/>
            <w:hideMark/>
          </w:tcPr>
          <w:p w14:paraId="6819F01E"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 xml:space="preserve">Read pgs. 71-99 in </w:t>
            </w:r>
            <w:proofErr w:type="spellStart"/>
            <w:r w:rsidRPr="006D5298">
              <w:rPr>
                <w:rFonts w:ascii="Calibri" w:eastAsia="Times New Roman" w:hAnsi="Calibri" w:cs="Calibri"/>
                <w:color w:val="000000"/>
                <w:sz w:val="18"/>
                <w:szCs w:val="18"/>
                <w:lang w:val="en-US"/>
              </w:rPr>
              <w:t>Kocek</w:t>
            </w:r>
            <w:proofErr w:type="spellEnd"/>
            <w:r w:rsidRPr="006D5298">
              <w:rPr>
                <w:rFonts w:ascii="Calibri" w:eastAsia="Times New Roman" w:hAnsi="Calibri" w:cs="Calibri"/>
                <w:color w:val="000000"/>
                <w:sz w:val="18"/>
                <w:szCs w:val="18"/>
                <w:lang w:val="en-US"/>
              </w:rPr>
              <w:t xml:space="preserve"> before 1/27; Work on Creative Rewind Assignment 1 by 1/27 at 5 pm</w:t>
            </w:r>
          </w:p>
        </w:tc>
      </w:tr>
      <w:tr w:rsidR="006D5298" w:rsidRPr="006D5298" w14:paraId="143F37F2" w14:textId="77777777" w:rsidTr="006D5298">
        <w:trPr>
          <w:trHeight w:val="285"/>
        </w:trPr>
        <w:tc>
          <w:tcPr>
            <w:tcW w:w="880" w:type="dxa"/>
            <w:tcBorders>
              <w:top w:val="nil"/>
              <w:left w:val="nil"/>
              <w:bottom w:val="nil"/>
              <w:right w:val="nil"/>
            </w:tcBorders>
            <w:shd w:val="clear" w:color="auto" w:fill="auto"/>
            <w:noWrap/>
            <w:vAlign w:val="bottom"/>
            <w:hideMark/>
          </w:tcPr>
          <w:p w14:paraId="7A9CD815"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6E1A8E18"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0BCA214A"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Location:</w:t>
            </w:r>
          </w:p>
        </w:tc>
        <w:tc>
          <w:tcPr>
            <w:tcW w:w="9885" w:type="dxa"/>
            <w:tcBorders>
              <w:top w:val="nil"/>
              <w:left w:val="nil"/>
              <w:bottom w:val="nil"/>
              <w:right w:val="nil"/>
            </w:tcBorders>
            <w:shd w:val="clear" w:color="auto" w:fill="auto"/>
            <w:noWrap/>
            <w:vAlign w:val="bottom"/>
            <w:hideMark/>
          </w:tcPr>
          <w:p w14:paraId="646BBD04"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Carroll 253</w:t>
            </w:r>
          </w:p>
        </w:tc>
      </w:tr>
      <w:tr w:rsidR="006D5298" w:rsidRPr="006D5298" w14:paraId="15F0AAEB" w14:textId="77777777" w:rsidTr="006D5298">
        <w:trPr>
          <w:trHeight w:val="285"/>
        </w:trPr>
        <w:tc>
          <w:tcPr>
            <w:tcW w:w="880" w:type="dxa"/>
            <w:tcBorders>
              <w:top w:val="nil"/>
              <w:left w:val="nil"/>
              <w:bottom w:val="nil"/>
              <w:right w:val="nil"/>
            </w:tcBorders>
            <w:shd w:val="clear" w:color="auto" w:fill="auto"/>
            <w:noWrap/>
            <w:vAlign w:val="bottom"/>
            <w:hideMark/>
          </w:tcPr>
          <w:p w14:paraId="5851EB32"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59B8C46A"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2053FBE3"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9885" w:type="dxa"/>
            <w:tcBorders>
              <w:top w:val="nil"/>
              <w:left w:val="nil"/>
              <w:bottom w:val="nil"/>
              <w:right w:val="nil"/>
            </w:tcBorders>
            <w:shd w:val="clear" w:color="auto" w:fill="auto"/>
            <w:noWrap/>
            <w:vAlign w:val="bottom"/>
            <w:hideMark/>
          </w:tcPr>
          <w:p w14:paraId="50F30416"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r>
      <w:tr w:rsidR="006D5298" w:rsidRPr="006D5298" w14:paraId="7CEC61F0" w14:textId="77777777" w:rsidTr="006D5298">
        <w:trPr>
          <w:trHeight w:val="285"/>
        </w:trPr>
        <w:tc>
          <w:tcPr>
            <w:tcW w:w="880" w:type="dxa"/>
            <w:tcBorders>
              <w:top w:val="nil"/>
              <w:left w:val="nil"/>
              <w:bottom w:val="nil"/>
              <w:right w:val="nil"/>
            </w:tcBorders>
            <w:shd w:val="clear" w:color="auto" w:fill="auto"/>
            <w:noWrap/>
            <w:vAlign w:val="bottom"/>
            <w:hideMark/>
          </w:tcPr>
          <w:p w14:paraId="4CD9B490"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56F0E52F" w14:textId="77777777" w:rsidR="006D5298" w:rsidRPr="006D5298" w:rsidRDefault="006D5298" w:rsidP="006D5298">
            <w:pPr>
              <w:spacing w:line="240" w:lineRule="auto"/>
              <w:jc w:val="right"/>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1/27/2022</w:t>
            </w:r>
          </w:p>
        </w:tc>
        <w:tc>
          <w:tcPr>
            <w:tcW w:w="1200" w:type="dxa"/>
            <w:tcBorders>
              <w:top w:val="nil"/>
              <w:left w:val="nil"/>
              <w:bottom w:val="nil"/>
              <w:right w:val="nil"/>
            </w:tcBorders>
            <w:shd w:val="clear" w:color="auto" w:fill="auto"/>
            <w:noWrap/>
            <w:vAlign w:val="bottom"/>
            <w:hideMark/>
          </w:tcPr>
          <w:p w14:paraId="729512FD"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In Class:</w:t>
            </w:r>
          </w:p>
        </w:tc>
        <w:tc>
          <w:tcPr>
            <w:tcW w:w="9885" w:type="dxa"/>
            <w:tcBorders>
              <w:top w:val="nil"/>
              <w:left w:val="nil"/>
              <w:bottom w:val="nil"/>
              <w:right w:val="nil"/>
            </w:tcBorders>
            <w:shd w:val="clear" w:color="auto" w:fill="auto"/>
            <w:noWrap/>
            <w:vAlign w:val="bottom"/>
            <w:hideMark/>
          </w:tcPr>
          <w:p w14:paraId="5C0668B9"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The 5 C's; Creative Rewind Presentations</w:t>
            </w:r>
          </w:p>
        </w:tc>
      </w:tr>
      <w:tr w:rsidR="006D5298" w:rsidRPr="006D5298" w14:paraId="1089BAEA" w14:textId="77777777" w:rsidTr="006D5298">
        <w:trPr>
          <w:trHeight w:val="285"/>
        </w:trPr>
        <w:tc>
          <w:tcPr>
            <w:tcW w:w="880" w:type="dxa"/>
            <w:tcBorders>
              <w:top w:val="nil"/>
              <w:left w:val="nil"/>
              <w:bottom w:val="nil"/>
              <w:right w:val="nil"/>
            </w:tcBorders>
            <w:shd w:val="clear" w:color="auto" w:fill="auto"/>
            <w:noWrap/>
            <w:vAlign w:val="bottom"/>
            <w:hideMark/>
          </w:tcPr>
          <w:p w14:paraId="13762123"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35E1F363"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3842F53B"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Out of Class:</w:t>
            </w:r>
          </w:p>
        </w:tc>
        <w:tc>
          <w:tcPr>
            <w:tcW w:w="9885" w:type="dxa"/>
            <w:tcBorders>
              <w:top w:val="nil"/>
              <w:left w:val="nil"/>
              <w:bottom w:val="nil"/>
              <w:right w:val="nil"/>
            </w:tcBorders>
            <w:shd w:val="clear" w:color="auto" w:fill="auto"/>
            <w:noWrap/>
            <w:vAlign w:val="bottom"/>
            <w:hideMark/>
          </w:tcPr>
          <w:p w14:paraId="7BC6B138"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 xml:space="preserve">Read pgs. 100-137 in </w:t>
            </w:r>
            <w:proofErr w:type="spellStart"/>
            <w:r w:rsidRPr="006D5298">
              <w:rPr>
                <w:rFonts w:ascii="Calibri" w:eastAsia="Times New Roman" w:hAnsi="Calibri" w:cs="Calibri"/>
                <w:color w:val="000000"/>
                <w:sz w:val="18"/>
                <w:szCs w:val="18"/>
                <w:lang w:val="en-US"/>
              </w:rPr>
              <w:t>Kocek</w:t>
            </w:r>
            <w:proofErr w:type="spellEnd"/>
            <w:r w:rsidRPr="006D5298">
              <w:rPr>
                <w:rFonts w:ascii="Calibri" w:eastAsia="Times New Roman" w:hAnsi="Calibri" w:cs="Calibri"/>
                <w:color w:val="000000"/>
                <w:sz w:val="18"/>
                <w:szCs w:val="18"/>
                <w:lang w:val="en-US"/>
              </w:rPr>
              <w:t xml:space="preserve"> before 2/3</w:t>
            </w:r>
          </w:p>
        </w:tc>
      </w:tr>
      <w:tr w:rsidR="006D5298" w:rsidRPr="006D5298" w14:paraId="5E4ECEEB" w14:textId="77777777" w:rsidTr="006D5298">
        <w:trPr>
          <w:trHeight w:val="285"/>
        </w:trPr>
        <w:tc>
          <w:tcPr>
            <w:tcW w:w="880" w:type="dxa"/>
            <w:tcBorders>
              <w:top w:val="nil"/>
              <w:left w:val="nil"/>
              <w:bottom w:val="nil"/>
              <w:right w:val="nil"/>
            </w:tcBorders>
            <w:shd w:val="clear" w:color="auto" w:fill="auto"/>
            <w:noWrap/>
            <w:vAlign w:val="bottom"/>
            <w:hideMark/>
          </w:tcPr>
          <w:p w14:paraId="0ED4695E"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05DB0422"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3E3A3CAE"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Location:</w:t>
            </w:r>
          </w:p>
        </w:tc>
        <w:tc>
          <w:tcPr>
            <w:tcW w:w="9885" w:type="dxa"/>
            <w:tcBorders>
              <w:top w:val="nil"/>
              <w:left w:val="nil"/>
              <w:bottom w:val="nil"/>
              <w:right w:val="nil"/>
            </w:tcBorders>
            <w:shd w:val="clear" w:color="auto" w:fill="auto"/>
            <w:noWrap/>
            <w:vAlign w:val="bottom"/>
            <w:hideMark/>
          </w:tcPr>
          <w:p w14:paraId="5B36BF1E"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Carroll 253</w:t>
            </w:r>
          </w:p>
        </w:tc>
      </w:tr>
      <w:tr w:rsidR="006D5298" w:rsidRPr="006D5298" w14:paraId="7BD77706" w14:textId="77777777" w:rsidTr="006D5298">
        <w:trPr>
          <w:trHeight w:val="285"/>
        </w:trPr>
        <w:tc>
          <w:tcPr>
            <w:tcW w:w="880" w:type="dxa"/>
            <w:tcBorders>
              <w:top w:val="nil"/>
              <w:left w:val="nil"/>
              <w:bottom w:val="nil"/>
              <w:right w:val="nil"/>
            </w:tcBorders>
            <w:shd w:val="clear" w:color="auto" w:fill="auto"/>
            <w:noWrap/>
            <w:vAlign w:val="bottom"/>
            <w:hideMark/>
          </w:tcPr>
          <w:p w14:paraId="1064F23A"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0BAD6148"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1579C234"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9885" w:type="dxa"/>
            <w:tcBorders>
              <w:top w:val="nil"/>
              <w:left w:val="nil"/>
              <w:bottom w:val="nil"/>
              <w:right w:val="nil"/>
            </w:tcBorders>
            <w:shd w:val="clear" w:color="auto" w:fill="auto"/>
            <w:noWrap/>
            <w:vAlign w:val="bottom"/>
            <w:hideMark/>
          </w:tcPr>
          <w:p w14:paraId="7B1BFD75"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r>
      <w:tr w:rsidR="006D5298" w:rsidRPr="006D5298" w14:paraId="1E41B2DF" w14:textId="77777777" w:rsidTr="006D5298">
        <w:trPr>
          <w:trHeight w:val="285"/>
        </w:trPr>
        <w:tc>
          <w:tcPr>
            <w:tcW w:w="880" w:type="dxa"/>
            <w:tcBorders>
              <w:top w:val="nil"/>
              <w:left w:val="nil"/>
              <w:bottom w:val="nil"/>
              <w:right w:val="nil"/>
            </w:tcBorders>
            <w:shd w:val="clear" w:color="auto" w:fill="auto"/>
            <w:noWrap/>
            <w:vAlign w:val="bottom"/>
            <w:hideMark/>
          </w:tcPr>
          <w:p w14:paraId="13FE1566"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1587930B" w14:textId="77777777" w:rsidR="006D5298" w:rsidRPr="006D5298" w:rsidRDefault="006D5298" w:rsidP="006D5298">
            <w:pPr>
              <w:spacing w:line="240" w:lineRule="auto"/>
              <w:jc w:val="right"/>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2/3/2022</w:t>
            </w:r>
          </w:p>
        </w:tc>
        <w:tc>
          <w:tcPr>
            <w:tcW w:w="1200" w:type="dxa"/>
            <w:tcBorders>
              <w:top w:val="nil"/>
              <w:left w:val="nil"/>
              <w:bottom w:val="nil"/>
              <w:right w:val="nil"/>
            </w:tcBorders>
            <w:shd w:val="clear" w:color="auto" w:fill="auto"/>
            <w:noWrap/>
            <w:vAlign w:val="bottom"/>
            <w:hideMark/>
          </w:tcPr>
          <w:p w14:paraId="0D20CE30"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In Class:</w:t>
            </w:r>
          </w:p>
        </w:tc>
        <w:tc>
          <w:tcPr>
            <w:tcW w:w="9885" w:type="dxa"/>
            <w:tcBorders>
              <w:top w:val="nil"/>
              <w:left w:val="nil"/>
              <w:bottom w:val="nil"/>
              <w:right w:val="nil"/>
            </w:tcBorders>
            <w:shd w:val="clear" w:color="auto" w:fill="auto"/>
            <w:noWrap/>
            <w:vAlign w:val="bottom"/>
            <w:hideMark/>
          </w:tcPr>
          <w:p w14:paraId="3E92BBF6"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Belief/Behavior/Creative Strategies; Personas and Positioning</w:t>
            </w:r>
          </w:p>
        </w:tc>
      </w:tr>
      <w:tr w:rsidR="006D5298" w:rsidRPr="006D5298" w14:paraId="4EB9EB42" w14:textId="77777777" w:rsidTr="006D5298">
        <w:trPr>
          <w:trHeight w:val="285"/>
        </w:trPr>
        <w:tc>
          <w:tcPr>
            <w:tcW w:w="880" w:type="dxa"/>
            <w:tcBorders>
              <w:top w:val="nil"/>
              <w:left w:val="nil"/>
              <w:bottom w:val="nil"/>
              <w:right w:val="nil"/>
            </w:tcBorders>
            <w:shd w:val="clear" w:color="auto" w:fill="auto"/>
            <w:noWrap/>
            <w:vAlign w:val="bottom"/>
            <w:hideMark/>
          </w:tcPr>
          <w:p w14:paraId="5977DB12"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661C1502"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5E5ED4E7"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Out of Class:</w:t>
            </w:r>
          </w:p>
        </w:tc>
        <w:tc>
          <w:tcPr>
            <w:tcW w:w="9885" w:type="dxa"/>
            <w:tcBorders>
              <w:top w:val="nil"/>
              <w:left w:val="nil"/>
              <w:bottom w:val="nil"/>
              <w:right w:val="nil"/>
            </w:tcBorders>
            <w:shd w:val="clear" w:color="auto" w:fill="auto"/>
            <w:noWrap/>
            <w:vAlign w:val="bottom"/>
            <w:hideMark/>
          </w:tcPr>
          <w:p w14:paraId="771A8053"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Read pgs. 1-42 in Bielby before 2/10; UNC Personas and Positioning Grid by 2/10 at 5 pm</w:t>
            </w:r>
          </w:p>
        </w:tc>
      </w:tr>
      <w:tr w:rsidR="006D5298" w:rsidRPr="006D5298" w14:paraId="10535EFC" w14:textId="77777777" w:rsidTr="006D5298">
        <w:trPr>
          <w:trHeight w:val="285"/>
        </w:trPr>
        <w:tc>
          <w:tcPr>
            <w:tcW w:w="880" w:type="dxa"/>
            <w:tcBorders>
              <w:top w:val="nil"/>
              <w:left w:val="nil"/>
              <w:bottom w:val="nil"/>
              <w:right w:val="nil"/>
            </w:tcBorders>
            <w:shd w:val="clear" w:color="auto" w:fill="auto"/>
            <w:noWrap/>
            <w:vAlign w:val="bottom"/>
            <w:hideMark/>
          </w:tcPr>
          <w:p w14:paraId="4D832D99"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3C7932A1"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1098217C"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Location:</w:t>
            </w:r>
          </w:p>
        </w:tc>
        <w:tc>
          <w:tcPr>
            <w:tcW w:w="9885" w:type="dxa"/>
            <w:tcBorders>
              <w:top w:val="nil"/>
              <w:left w:val="nil"/>
              <w:bottom w:val="nil"/>
              <w:right w:val="nil"/>
            </w:tcBorders>
            <w:shd w:val="clear" w:color="auto" w:fill="auto"/>
            <w:noWrap/>
            <w:vAlign w:val="bottom"/>
            <w:hideMark/>
          </w:tcPr>
          <w:p w14:paraId="3749411A"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Carroll 253</w:t>
            </w:r>
          </w:p>
        </w:tc>
      </w:tr>
      <w:tr w:rsidR="006D5298" w:rsidRPr="006D5298" w14:paraId="234D6938" w14:textId="77777777" w:rsidTr="006D5298">
        <w:trPr>
          <w:trHeight w:val="285"/>
        </w:trPr>
        <w:tc>
          <w:tcPr>
            <w:tcW w:w="880" w:type="dxa"/>
            <w:tcBorders>
              <w:top w:val="nil"/>
              <w:left w:val="nil"/>
              <w:bottom w:val="nil"/>
              <w:right w:val="nil"/>
            </w:tcBorders>
            <w:shd w:val="clear" w:color="auto" w:fill="auto"/>
            <w:noWrap/>
            <w:vAlign w:val="bottom"/>
            <w:hideMark/>
          </w:tcPr>
          <w:p w14:paraId="696FA989"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7BC7CB40"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3ACD5853"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9885" w:type="dxa"/>
            <w:tcBorders>
              <w:top w:val="nil"/>
              <w:left w:val="nil"/>
              <w:bottom w:val="nil"/>
              <w:right w:val="nil"/>
            </w:tcBorders>
            <w:shd w:val="clear" w:color="auto" w:fill="auto"/>
            <w:noWrap/>
            <w:vAlign w:val="bottom"/>
            <w:hideMark/>
          </w:tcPr>
          <w:p w14:paraId="72C24E94"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r>
      <w:tr w:rsidR="006D5298" w:rsidRPr="006D5298" w14:paraId="16CC7685" w14:textId="77777777" w:rsidTr="006D5298">
        <w:trPr>
          <w:trHeight w:val="285"/>
        </w:trPr>
        <w:tc>
          <w:tcPr>
            <w:tcW w:w="880" w:type="dxa"/>
            <w:tcBorders>
              <w:top w:val="nil"/>
              <w:left w:val="nil"/>
              <w:bottom w:val="nil"/>
              <w:right w:val="nil"/>
            </w:tcBorders>
            <w:shd w:val="clear" w:color="auto" w:fill="auto"/>
            <w:noWrap/>
            <w:vAlign w:val="bottom"/>
            <w:hideMark/>
          </w:tcPr>
          <w:p w14:paraId="6BCA6115"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4DFB575E" w14:textId="77777777" w:rsidR="006D5298" w:rsidRPr="006D5298" w:rsidRDefault="006D5298" w:rsidP="006D5298">
            <w:pPr>
              <w:spacing w:line="240" w:lineRule="auto"/>
              <w:jc w:val="right"/>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2/10/2022</w:t>
            </w:r>
          </w:p>
        </w:tc>
        <w:tc>
          <w:tcPr>
            <w:tcW w:w="1200" w:type="dxa"/>
            <w:tcBorders>
              <w:top w:val="nil"/>
              <w:left w:val="nil"/>
              <w:bottom w:val="nil"/>
              <w:right w:val="nil"/>
            </w:tcBorders>
            <w:shd w:val="clear" w:color="auto" w:fill="auto"/>
            <w:noWrap/>
            <w:vAlign w:val="bottom"/>
            <w:hideMark/>
          </w:tcPr>
          <w:p w14:paraId="3E538AFD"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In Class:</w:t>
            </w:r>
          </w:p>
        </w:tc>
        <w:tc>
          <w:tcPr>
            <w:tcW w:w="9885" w:type="dxa"/>
            <w:tcBorders>
              <w:top w:val="nil"/>
              <w:left w:val="nil"/>
              <w:bottom w:val="nil"/>
              <w:right w:val="nil"/>
            </w:tcBorders>
            <w:shd w:val="clear" w:color="auto" w:fill="auto"/>
            <w:noWrap/>
            <w:vAlign w:val="bottom"/>
            <w:hideMark/>
          </w:tcPr>
          <w:p w14:paraId="2607DD95"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Guest Speaker; Sacred Six Framework; Present Personas</w:t>
            </w:r>
          </w:p>
        </w:tc>
      </w:tr>
      <w:tr w:rsidR="006D5298" w:rsidRPr="006D5298" w14:paraId="422EA729" w14:textId="77777777" w:rsidTr="006D5298">
        <w:trPr>
          <w:trHeight w:val="285"/>
        </w:trPr>
        <w:tc>
          <w:tcPr>
            <w:tcW w:w="880" w:type="dxa"/>
            <w:tcBorders>
              <w:top w:val="nil"/>
              <w:left w:val="nil"/>
              <w:bottom w:val="nil"/>
              <w:right w:val="nil"/>
            </w:tcBorders>
            <w:shd w:val="clear" w:color="auto" w:fill="auto"/>
            <w:noWrap/>
            <w:vAlign w:val="bottom"/>
            <w:hideMark/>
          </w:tcPr>
          <w:p w14:paraId="3CEB9A8B"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35949240"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1FBB6D3B"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Out of Class:</w:t>
            </w:r>
          </w:p>
        </w:tc>
        <w:tc>
          <w:tcPr>
            <w:tcW w:w="9885" w:type="dxa"/>
            <w:tcBorders>
              <w:top w:val="nil"/>
              <w:left w:val="nil"/>
              <w:bottom w:val="nil"/>
              <w:right w:val="nil"/>
            </w:tcBorders>
            <w:shd w:val="clear" w:color="auto" w:fill="auto"/>
            <w:noWrap/>
            <w:vAlign w:val="bottom"/>
            <w:hideMark/>
          </w:tcPr>
          <w:p w14:paraId="745A2AF3"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Read pgs. 43-88 in Bielby before 2/17; Watch Super Bowl on 2/13--Best/Worst Ads</w:t>
            </w:r>
          </w:p>
        </w:tc>
      </w:tr>
      <w:tr w:rsidR="006D5298" w:rsidRPr="006D5298" w14:paraId="4B796885" w14:textId="77777777" w:rsidTr="006D5298">
        <w:trPr>
          <w:trHeight w:val="285"/>
        </w:trPr>
        <w:tc>
          <w:tcPr>
            <w:tcW w:w="880" w:type="dxa"/>
            <w:tcBorders>
              <w:top w:val="nil"/>
              <w:left w:val="nil"/>
              <w:bottom w:val="nil"/>
              <w:right w:val="nil"/>
            </w:tcBorders>
            <w:shd w:val="clear" w:color="auto" w:fill="auto"/>
            <w:noWrap/>
            <w:vAlign w:val="bottom"/>
            <w:hideMark/>
          </w:tcPr>
          <w:p w14:paraId="12CFA58A"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430E6A36"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1B0D739C"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Location:</w:t>
            </w:r>
          </w:p>
        </w:tc>
        <w:tc>
          <w:tcPr>
            <w:tcW w:w="9885" w:type="dxa"/>
            <w:tcBorders>
              <w:top w:val="nil"/>
              <w:left w:val="nil"/>
              <w:bottom w:val="nil"/>
              <w:right w:val="nil"/>
            </w:tcBorders>
            <w:shd w:val="clear" w:color="auto" w:fill="auto"/>
            <w:noWrap/>
            <w:vAlign w:val="bottom"/>
            <w:hideMark/>
          </w:tcPr>
          <w:p w14:paraId="6E18E0EA"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Carroll 253</w:t>
            </w:r>
          </w:p>
        </w:tc>
      </w:tr>
      <w:tr w:rsidR="006D5298" w:rsidRPr="006D5298" w14:paraId="4CEBF238" w14:textId="77777777" w:rsidTr="006D5298">
        <w:trPr>
          <w:trHeight w:val="285"/>
        </w:trPr>
        <w:tc>
          <w:tcPr>
            <w:tcW w:w="880" w:type="dxa"/>
            <w:tcBorders>
              <w:top w:val="nil"/>
              <w:left w:val="nil"/>
              <w:bottom w:val="nil"/>
              <w:right w:val="nil"/>
            </w:tcBorders>
            <w:shd w:val="clear" w:color="auto" w:fill="auto"/>
            <w:noWrap/>
            <w:vAlign w:val="bottom"/>
            <w:hideMark/>
          </w:tcPr>
          <w:p w14:paraId="0BAB855F"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4E2832D3"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7732B406"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9885" w:type="dxa"/>
            <w:tcBorders>
              <w:top w:val="nil"/>
              <w:left w:val="nil"/>
              <w:bottom w:val="nil"/>
              <w:right w:val="nil"/>
            </w:tcBorders>
            <w:shd w:val="clear" w:color="auto" w:fill="auto"/>
            <w:noWrap/>
            <w:vAlign w:val="bottom"/>
            <w:hideMark/>
          </w:tcPr>
          <w:p w14:paraId="6F312F2E"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r>
      <w:tr w:rsidR="006D5298" w:rsidRPr="006D5298" w14:paraId="51314B1E" w14:textId="77777777" w:rsidTr="006D5298">
        <w:trPr>
          <w:trHeight w:val="285"/>
        </w:trPr>
        <w:tc>
          <w:tcPr>
            <w:tcW w:w="880" w:type="dxa"/>
            <w:tcBorders>
              <w:top w:val="nil"/>
              <w:left w:val="nil"/>
              <w:bottom w:val="nil"/>
              <w:right w:val="nil"/>
            </w:tcBorders>
            <w:shd w:val="clear" w:color="auto" w:fill="auto"/>
            <w:noWrap/>
            <w:vAlign w:val="bottom"/>
            <w:hideMark/>
          </w:tcPr>
          <w:p w14:paraId="12B82796"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3DD365C8" w14:textId="77777777" w:rsidR="006D5298" w:rsidRPr="006D5298" w:rsidRDefault="006D5298" w:rsidP="006D5298">
            <w:pPr>
              <w:spacing w:line="240" w:lineRule="auto"/>
              <w:jc w:val="right"/>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2/17/2022</w:t>
            </w:r>
          </w:p>
        </w:tc>
        <w:tc>
          <w:tcPr>
            <w:tcW w:w="1200" w:type="dxa"/>
            <w:tcBorders>
              <w:top w:val="nil"/>
              <w:left w:val="nil"/>
              <w:bottom w:val="nil"/>
              <w:right w:val="nil"/>
            </w:tcBorders>
            <w:shd w:val="clear" w:color="auto" w:fill="auto"/>
            <w:noWrap/>
            <w:vAlign w:val="bottom"/>
            <w:hideMark/>
          </w:tcPr>
          <w:p w14:paraId="71F47DA6"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In Class:</w:t>
            </w:r>
          </w:p>
        </w:tc>
        <w:tc>
          <w:tcPr>
            <w:tcW w:w="9885" w:type="dxa"/>
            <w:tcBorders>
              <w:top w:val="nil"/>
              <w:left w:val="nil"/>
              <w:bottom w:val="nil"/>
              <w:right w:val="nil"/>
            </w:tcBorders>
            <w:shd w:val="clear" w:color="auto" w:fill="auto"/>
            <w:noWrap/>
            <w:vAlign w:val="bottom"/>
            <w:hideMark/>
          </w:tcPr>
          <w:p w14:paraId="4B853AE5"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Sacred Six Super Bowl Exercise</w:t>
            </w:r>
          </w:p>
        </w:tc>
      </w:tr>
      <w:tr w:rsidR="006D5298" w:rsidRPr="006D5298" w14:paraId="4D92E1B6" w14:textId="77777777" w:rsidTr="006D5298">
        <w:trPr>
          <w:trHeight w:val="285"/>
        </w:trPr>
        <w:tc>
          <w:tcPr>
            <w:tcW w:w="880" w:type="dxa"/>
            <w:tcBorders>
              <w:top w:val="nil"/>
              <w:left w:val="nil"/>
              <w:bottom w:val="nil"/>
              <w:right w:val="nil"/>
            </w:tcBorders>
            <w:shd w:val="clear" w:color="auto" w:fill="auto"/>
            <w:noWrap/>
            <w:vAlign w:val="bottom"/>
            <w:hideMark/>
          </w:tcPr>
          <w:p w14:paraId="6B1B9543"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1C3A239A"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7D7492F3"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Out of Class:</w:t>
            </w:r>
          </w:p>
        </w:tc>
        <w:tc>
          <w:tcPr>
            <w:tcW w:w="9885" w:type="dxa"/>
            <w:tcBorders>
              <w:top w:val="nil"/>
              <w:left w:val="nil"/>
              <w:bottom w:val="nil"/>
              <w:right w:val="nil"/>
            </w:tcBorders>
            <w:shd w:val="clear" w:color="auto" w:fill="auto"/>
            <w:noWrap/>
            <w:vAlign w:val="bottom"/>
            <w:hideMark/>
          </w:tcPr>
          <w:p w14:paraId="7C366378"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Read pgs. 89-134 in Bielby before 2/24</w:t>
            </w:r>
          </w:p>
        </w:tc>
      </w:tr>
      <w:tr w:rsidR="006D5298" w:rsidRPr="006D5298" w14:paraId="76E9CC90" w14:textId="77777777" w:rsidTr="006D5298">
        <w:trPr>
          <w:trHeight w:val="285"/>
        </w:trPr>
        <w:tc>
          <w:tcPr>
            <w:tcW w:w="880" w:type="dxa"/>
            <w:tcBorders>
              <w:top w:val="nil"/>
              <w:left w:val="nil"/>
              <w:bottom w:val="nil"/>
              <w:right w:val="nil"/>
            </w:tcBorders>
            <w:shd w:val="clear" w:color="auto" w:fill="auto"/>
            <w:noWrap/>
            <w:vAlign w:val="bottom"/>
            <w:hideMark/>
          </w:tcPr>
          <w:p w14:paraId="16E9EB58"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26F65BD9"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542E553E"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Location:</w:t>
            </w:r>
          </w:p>
        </w:tc>
        <w:tc>
          <w:tcPr>
            <w:tcW w:w="9885" w:type="dxa"/>
            <w:tcBorders>
              <w:top w:val="nil"/>
              <w:left w:val="nil"/>
              <w:bottom w:val="nil"/>
              <w:right w:val="nil"/>
            </w:tcBorders>
            <w:shd w:val="clear" w:color="auto" w:fill="auto"/>
            <w:noWrap/>
            <w:vAlign w:val="bottom"/>
            <w:hideMark/>
          </w:tcPr>
          <w:p w14:paraId="10891B52"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Carroll 253</w:t>
            </w:r>
          </w:p>
        </w:tc>
      </w:tr>
      <w:tr w:rsidR="006D5298" w:rsidRPr="006D5298" w14:paraId="6BAC2449" w14:textId="77777777" w:rsidTr="006D5298">
        <w:trPr>
          <w:trHeight w:val="285"/>
        </w:trPr>
        <w:tc>
          <w:tcPr>
            <w:tcW w:w="880" w:type="dxa"/>
            <w:tcBorders>
              <w:top w:val="nil"/>
              <w:left w:val="nil"/>
              <w:bottom w:val="nil"/>
              <w:right w:val="nil"/>
            </w:tcBorders>
            <w:shd w:val="clear" w:color="auto" w:fill="auto"/>
            <w:noWrap/>
            <w:vAlign w:val="bottom"/>
            <w:hideMark/>
          </w:tcPr>
          <w:p w14:paraId="02599DDD"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4309C9FA"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6996597B"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9885" w:type="dxa"/>
            <w:tcBorders>
              <w:top w:val="nil"/>
              <w:left w:val="nil"/>
              <w:bottom w:val="nil"/>
              <w:right w:val="nil"/>
            </w:tcBorders>
            <w:shd w:val="clear" w:color="auto" w:fill="auto"/>
            <w:noWrap/>
            <w:vAlign w:val="bottom"/>
            <w:hideMark/>
          </w:tcPr>
          <w:p w14:paraId="47F3B679"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r>
      <w:tr w:rsidR="006D5298" w:rsidRPr="006D5298" w14:paraId="61D49DE9" w14:textId="77777777" w:rsidTr="006D5298">
        <w:trPr>
          <w:trHeight w:val="285"/>
        </w:trPr>
        <w:tc>
          <w:tcPr>
            <w:tcW w:w="880" w:type="dxa"/>
            <w:tcBorders>
              <w:top w:val="nil"/>
              <w:left w:val="nil"/>
              <w:bottom w:val="nil"/>
              <w:right w:val="nil"/>
            </w:tcBorders>
            <w:shd w:val="clear" w:color="auto" w:fill="auto"/>
            <w:noWrap/>
            <w:vAlign w:val="bottom"/>
            <w:hideMark/>
          </w:tcPr>
          <w:p w14:paraId="45F8E6AD"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78B652E3" w14:textId="77777777" w:rsidR="006D5298" w:rsidRPr="006D5298" w:rsidRDefault="006D5298" w:rsidP="006D5298">
            <w:pPr>
              <w:spacing w:line="240" w:lineRule="auto"/>
              <w:jc w:val="right"/>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2/24/2022</w:t>
            </w:r>
          </w:p>
        </w:tc>
        <w:tc>
          <w:tcPr>
            <w:tcW w:w="1200" w:type="dxa"/>
            <w:tcBorders>
              <w:top w:val="nil"/>
              <w:left w:val="nil"/>
              <w:bottom w:val="nil"/>
              <w:right w:val="nil"/>
            </w:tcBorders>
            <w:shd w:val="clear" w:color="auto" w:fill="auto"/>
            <w:noWrap/>
            <w:vAlign w:val="bottom"/>
            <w:hideMark/>
          </w:tcPr>
          <w:p w14:paraId="0596B8B8"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In Class:</w:t>
            </w:r>
          </w:p>
        </w:tc>
        <w:tc>
          <w:tcPr>
            <w:tcW w:w="9885" w:type="dxa"/>
            <w:tcBorders>
              <w:top w:val="nil"/>
              <w:left w:val="nil"/>
              <w:bottom w:val="nil"/>
              <w:right w:val="nil"/>
            </w:tcBorders>
            <w:shd w:val="clear" w:color="auto" w:fill="auto"/>
            <w:noWrap/>
            <w:vAlign w:val="bottom"/>
            <w:hideMark/>
          </w:tcPr>
          <w:p w14:paraId="02390DD7"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Brand House</w:t>
            </w:r>
          </w:p>
        </w:tc>
      </w:tr>
      <w:tr w:rsidR="006D5298" w:rsidRPr="006D5298" w14:paraId="1352B5FD" w14:textId="77777777" w:rsidTr="006D5298">
        <w:trPr>
          <w:trHeight w:val="285"/>
        </w:trPr>
        <w:tc>
          <w:tcPr>
            <w:tcW w:w="880" w:type="dxa"/>
            <w:tcBorders>
              <w:top w:val="nil"/>
              <w:left w:val="nil"/>
              <w:bottom w:val="nil"/>
              <w:right w:val="nil"/>
            </w:tcBorders>
            <w:shd w:val="clear" w:color="auto" w:fill="auto"/>
            <w:noWrap/>
            <w:vAlign w:val="bottom"/>
            <w:hideMark/>
          </w:tcPr>
          <w:p w14:paraId="34BAE550"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00FC0D9A"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60A270C2"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Out of Class:</w:t>
            </w:r>
          </w:p>
        </w:tc>
        <w:tc>
          <w:tcPr>
            <w:tcW w:w="9885" w:type="dxa"/>
            <w:tcBorders>
              <w:top w:val="nil"/>
              <w:left w:val="nil"/>
              <w:bottom w:val="nil"/>
              <w:right w:val="nil"/>
            </w:tcBorders>
            <w:shd w:val="clear" w:color="auto" w:fill="auto"/>
            <w:noWrap/>
            <w:vAlign w:val="bottom"/>
            <w:hideMark/>
          </w:tcPr>
          <w:p w14:paraId="52CCBBF0"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Ready pgs. 135-163 in Bielby before 3/3; Brand House Assignment by 3/10 at 5 pm</w:t>
            </w:r>
          </w:p>
        </w:tc>
      </w:tr>
      <w:tr w:rsidR="006D5298" w:rsidRPr="006D5298" w14:paraId="6C37DA05" w14:textId="77777777" w:rsidTr="006D5298">
        <w:trPr>
          <w:trHeight w:val="285"/>
        </w:trPr>
        <w:tc>
          <w:tcPr>
            <w:tcW w:w="880" w:type="dxa"/>
            <w:tcBorders>
              <w:top w:val="nil"/>
              <w:left w:val="nil"/>
              <w:bottom w:val="nil"/>
              <w:right w:val="nil"/>
            </w:tcBorders>
            <w:shd w:val="clear" w:color="auto" w:fill="auto"/>
            <w:noWrap/>
            <w:vAlign w:val="bottom"/>
            <w:hideMark/>
          </w:tcPr>
          <w:p w14:paraId="671C6F8B"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48F01005"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3CA37891"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Location:</w:t>
            </w:r>
          </w:p>
        </w:tc>
        <w:tc>
          <w:tcPr>
            <w:tcW w:w="9885" w:type="dxa"/>
            <w:tcBorders>
              <w:top w:val="nil"/>
              <w:left w:val="nil"/>
              <w:bottom w:val="nil"/>
              <w:right w:val="nil"/>
            </w:tcBorders>
            <w:shd w:val="clear" w:color="auto" w:fill="auto"/>
            <w:noWrap/>
            <w:vAlign w:val="bottom"/>
            <w:hideMark/>
          </w:tcPr>
          <w:p w14:paraId="665529F7"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Carroll 253</w:t>
            </w:r>
          </w:p>
        </w:tc>
      </w:tr>
      <w:tr w:rsidR="006D5298" w:rsidRPr="006D5298" w14:paraId="596E6C16" w14:textId="77777777" w:rsidTr="006D5298">
        <w:trPr>
          <w:trHeight w:val="285"/>
        </w:trPr>
        <w:tc>
          <w:tcPr>
            <w:tcW w:w="880" w:type="dxa"/>
            <w:tcBorders>
              <w:top w:val="nil"/>
              <w:left w:val="nil"/>
              <w:bottom w:val="nil"/>
              <w:right w:val="nil"/>
            </w:tcBorders>
            <w:shd w:val="clear" w:color="auto" w:fill="auto"/>
            <w:noWrap/>
            <w:vAlign w:val="bottom"/>
            <w:hideMark/>
          </w:tcPr>
          <w:p w14:paraId="35B3E43C"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5147935C"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41ED07CA"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9885" w:type="dxa"/>
            <w:tcBorders>
              <w:top w:val="nil"/>
              <w:left w:val="nil"/>
              <w:bottom w:val="nil"/>
              <w:right w:val="nil"/>
            </w:tcBorders>
            <w:shd w:val="clear" w:color="auto" w:fill="auto"/>
            <w:noWrap/>
            <w:vAlign w:val="bottom"/>
            <w:hideMark/>
          </w:tcPr>
          <w:p w14:paraId="3D50A248"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r>
      <w:tr w:rsidR="006D5298" w:rsidRPr="006D5298" w14:paraId="74943B38" w14:textId="77777777" w:rsidTr="006D5298">
        <w:trPr>
          <w:trHeight w:val="285"/>
        </w:trPr>
        <w:tc>
          <w:tcPr>
            <w:tcW w:w="880" w:type="dxa"/>
            <w:tcBorders>
              <w:top w:val="nil"/>
              <w:left w:val="nil"/>
              <w:bottom w:val="nil"/>
              <w:right w:val="nil"/>
            </w:tcBorders>
            <w:shd w:val="clear" w:color="auto" w:fill="auto"/>
            <w:noWrap/>
            <w:vAlign w:val="bottom"/>
            <w:hideMark/>
          </w:tcPr>
          <w:p w14:paraId="7C357037"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291EE139" w14:textId="77777777" w:rsidR="006D5298" w:rsidRPr="006D5298" w:rsidRDefault="006D5298" w:rsidP="006D5298">
            <w:pPr>
              <w:spacing w:line="240" w:lineRule="auto"/>
              <w:jc w:val="right"/>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3/3/2022</w:t>
            </w:r>
          </w:p>
        </w:tc>
        <w:tc>
          <w:tcPr>
            <w:tcW w:w="1200" w:type="dxa"/>
            <w:tcBorders>
              <w:top w:val="nil"/>
              <w:left w:val="nil"/>
              <w:bottom w:val="nil"/>
              <w:right w:val="nil"/>
            </w:tcBorders>
            <w:shd w:val="clear" w:color="auto" w:fill="auto"/>
            <w:noWrap/>
            <w:vAlign w:val="bottom"/>
            <w:hideMark/>
          </w:tcPr>
          <w:p w14:paraId="20B30946"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In Class:</w:t>
            </w:r>
          </w:p>
        </w:tc>
        <w:tc>
          <w:tcPr>
            <w:tcW w:w="9885" w:type="dxa"/>
            <w:tcBorders>
              <w:top w:val="nil"/>
              <w:left w:val="nil"/>
              <w:bottom w:val="nil"/>
              <w:right w:val="nil"/>
            </w:tcBorders>
            <w:shd w:val="clear" w:color="auto" w:fill="auto"/>
            <w:noWrap/>
            <w:vAlign w:val="bottom"/>
            <w:hideMark/>
          </w:tcPr>
          <w:p w14:paraId="0F777370"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Journey Planning</w:t>
            </w:r>
          </w:p>
        </w:tc>
      </w:tr>
      <w:tr w:rsidR="006D5298" w:rsidRPr="006D5298" w14:paraId="706BB0B1" w14:textId="77777777" w:rsidTr="006D5298">
        <w:trPr>
          <w:trHeight w:val="285"/>
        </w:trPr>
        <w:tc>
          <w:tcPr>
            <w:tcW w:w="880" w:type="dxa"/>
            <w:tcBorders>
              <w:top w:val="nil"/>
              <w:left w:val="nil"/>
              <w:bottom w:val="nil"/>
              <w:right w:val="nil"/>
            </w:tcBorders>
            <w:shd w:val="clear" w:color="auto" w:fill="auto"/>
            <w:noWrap/>
            <w:vAlign w:val="bottom"/>
            <w:hideMark/>
          </w:tcPr>
          <w:p w14:paraId="75B0C1A3"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19017271"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67902600"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Out of Class:</w:t>
            </w:r>
          </w:p>
        </w:tc>
        <w:tc>
          <w:tcPr>
            <w:tcW w:w="9885" w:type="dxa"/>
            <w:tcBorders>
              <w:top w:val="nil"/>
              <w:left w:val="nil"/>
              <w:bottom w:val="nil"/>
              <w:right w:val="nil"/>
            </w:tcBorders>
            <w:shd w:val="clear" w:color="auto" w:fill="auto"/>
            <w:noWrap/>
            <w:vAlign w:val="bottom"/>
            <w:hideMark/>
          </w:tcPr>
          <w:p w14:paraId="200EBCBF"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Study for Midterm</w:t>
            </w:r>
          </w:p>
        </w:tc>
      </w:tr>
      <w:tr w:rsidR="006D5298" w:rsidRPr="006D5298" w14:paraId="4E39D12C" w14:textId="77777777" w:rsidTr="006D5298">
        <w:trPr>
          <w:trHeight w:val="285"/>
        </w:trPr>
        <w:tc>
          <w:tcPr>
            <w:tcW w:w="880" w:type="dxa"/>
            <w:tcBorders>
              <w:top w:val="nil"/>
              <w:left w:val="nil"/>
              <w:bottom w:val="nil"/>
              <w:right w:val="nil"/>
            </w:tcBorders>
            <w:shd w:val="clear" w:color="auto" w:fill="auto"/>
            <w:noWrap/>
            <w:vAlign w:val="bottom"/>
            <w:hideMark/>
          </w:tcPr>
          <w:p w14:paraId="6E66772D"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6BF6E35E"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797D8E3F"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Location:</w:t>
            </w:r>
          </w:p>
        </w:tc>
        <w:tc>
          <w:tcPr>
            <w:tcW w:w="9885" w:type="dxa"/>
            <w:tcBorders>
              <w:top w:val="nil"/>
              <w:left w:val="nil"/>
              <w:bottom w:val="nil"/>
              <w:right w:val="nil"/>
            </w:tcBorders>
            <w:shd w:val="clear" w:color="auto" w:fill="auto"/>
            <w:noWrap/>
            <w:vAlign w:val="bottom"/>
            <w:hideMark/>
          </w:tcPr>
          <w:p w14:paraId="60C705E3"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Carroll 253</w:t>
            </w:r>
          </w:p>
        </w:tc>
      </w:tr>
      <w:tr w:rsidR="006D5298" w:rsidRPr="006D5298" w14:paraId="6F12A9ED" w14:textId="77777777" w:rsidTr="006D5298">
        <w:trPr>
          <w:trHeight w:val="285"/>
        </w:trPr>
        <w:tc>
          <w:tcPr>
            <w:tcW w:w="880" w:type="dxa"/>
            <w:tcBorders>
              <w:top w:val="nil"/>
              <w:left w:val="nil"/>
              <w:bottom w:val="nil"/>
              <w:right w:val="nil"/>
            </w:tcBorders>
            <w:shd w:val="clear" w:color="auto" w:fill="auto"/>
            <w:noWrap/>
            <w:vAlign w:val="bottom"/>
            <w:hideMark/>
          </w:tcPr>
          <w:p w14:paraId="1B1A5A8E"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5D10BDB2"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664A33C6"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9885" w:type="dxa"/>
            <w:tcBorders>
              <w:top w:val="nil"/>
              <w:left w:val="nil"/>
              <w:bottom w:val="nil"/>
              <w:right w:val="nil"/>
            </w:tcBorders>
            <w:shd w:val="clear" w:color="auto" w:fill="auto"/>
            <w:noWrap/>
            <w:vAlign w:val="bottom"/>
            <w:hideMark/>
          </w:tcPr>
          <w:p w14:paraId="47B1122A"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r>
      <w:tr w:rsidR="006D5298" w:rsidRPr="006D5298" w14:paraId="45F8B2CF" w14:textId="77777777" w:rsidTr="006D5298">
        <w:trPr>
          <w:trHeight w:val="285"/>
        </w:trPr>
        <w:tc>
          <w:tcPr>
            <w:tcW w:w="880" w:type="dxa"/>
            <w:tcBorders>
              <w:top w:val="nil"/>
              <w:left w:val="nil"/>
              <w:bottom w:val="nil"/>
              <w:right w:val="nil"/>
            </w:tcBorders>
            <w:shd w:val="clear" w:color="auto" w:fill="auto"/>
            <w:noWrap/>
            <w:vAlign w:val="bottom"/>
            <w:hideMark/>
          </w:tcPr>
          <w:p w14:paraId="3A0DCCAE"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3E71F21F" w14:textId="77777777" w:rsidR="006D5298" w:rsidRPr="006D5298" w:rsidRDefault="006D5298" w:rsidP="006D5298">
            <w:pPr>
              <w:spacing w:line="240" w:lineRule="auto"/>
              <w:jc w:val="right"/>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3/10/2022</w:t>
            </w:r>
          </w:p>
        </w:tc>
        <w:tc>
          <w:tcPr>
            <w:tcW w:w="1200" w:type="dxa"/>
            <w:tcBorders>
              <w:top w:val="nil"/>
              <w:left w:val="nil"/>
              <w:bottom w:val="nil"/>
              <w:right w:val="nil"/>
            </w:tcBorders>
            <w:shd w:val="clear" w:color="auto" w:fill="auto"/>
            <w:noWrap/>
            <w:vAlign w:val="bottom"/>
            <w:hideMark/>
          </w:tcPr>
          <w:p w14:paraId="346270F8"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In Class:</w:t>
            </w:r>
          </w:p>
        </w:tc>
        <w:tc>
          <w:tcPr>
            <w:tcW w:w="9885" w:type="dxa"/>
            <w:tcBorders>
              <w:top w:val="nil"/>
              <w:left w:val="nil"/>
              <w:bottom w:val="nil"/>
              <w:right w:val="nil"/>
            </w:tcBorders>
            <w:shd w:val="clear" w:color="auto" w:fill="auto"/>
            <w:noWrap/>
            <w:vAlign w:val="bottom"/>
            <w:hideMark/>
          </w:tcPr>
          <w:p w14:paraId="3F94AE8A"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Midterm Exam</w:t>
            </w:r>
          </w:p>
        </w:tc>
      </w:tr>
      <w:tr w:rsidR="006D5298" w:rsidRPr="006D5298" w14:paraId="04DFBF78" w14:textId="77777777" w:rsidTr="006D5298">
        <w:trPr>
          <w:trHeight w:val="285"/>
        </w:trPr>
        <w:tc>
          <w:tcPr>
            <w:tcW w:w="880" w:type="dxa"/>
            <w:tcBorders>
              <w:top w:val="nil"/>
              <w:left w:val="nil"/>
              <w:bottom w:val="nil"/>
              <w:right w:val="nil"/>
            </w:tcBorders>
            <w:shd w:val="clear" w:color="auto" w:fill="auto"/>
            <w:noWrap/>
            <w:vAlign w:val="bottom"/>
            <w:hideMark/>
          </w:tcPr>
          <w:p w14:paraId="70F07E65"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552DE8AB"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5D43CB40"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Out of Class:</w:t>
            </w:r>
          </w:p>
        </w:tc>
        <w:tc>
          <w:tcPr>
            <w:tcW w:w="9885" w:type="dxa"/>
            <w:tcBorders>
              <w:top w:val="nil"/>
              <w:left w:val="nil"/>
              <w:bottom w:val="nil"/>
              <w:right w:val="nil"/>
            </w:tcBorders>
            <w:shd w:val="clear" w:color="auto" w:fill="auto"/>
            <w:noWrap/>
            <w:vAlign w:val="bottom"/>
            <w:hideMark/>
          </w:tcPr>
          <w:p w14:paraId="0CD93C02"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Brand House Assignment by 3/10 at 5 pm</w:t>
            </w:r>
          </w:p>
        </w:tc>
      </w:tr>
      <w:tr w:rsidR="006D5298" w:rsidRPr="006D5298" w14:paraId="25F1C30D" w14:textId="77777777" w:rsidTr="006D5298">
        <w:trPr>
          <w:trHeight w:val="285"/>
        </w:trPr>
        <w:tc>
          <w:tcPr>
            <w:tcW w:w="880" w:type="dxa"/>
            <w:tcBorders>
              <w:top w:val="nil"/>
              <w:left w:val="nil"/>
              <w:bottom w:val="nil"/>
              <w:right w:val="nil"/>
            </w:tcBorders>
            <w:shd w:val="clear" w:color="auto" w:fill="auto"/>
            <w:noWrap/>
            <w:vAlign w:val="bottom"/>
            <w:hideMark/>
          </w:tcPr>
          <w:p w14:paraId="16C10E8D"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0757F44B"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54439625"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Location:</w:t>
            </w:r>
          </w:p>
        </w:tc>
        <w:tc>
          <w:tcPr>
            <w:tcW w:w="9885" w:type="dxa"/>
            <w:tcBorders>
              <w:top w:val="nil"/>
              <w:left w:val="nil"/>
              <w:bottom w:val="nil"/>
              <w:right w:val="nil"/>
            </w:tcBorders>
            <w:shd w:val="clear" w:color="auto" w:fill="auto"/>
            <w:noWrap/>
            <w:vAlign w:val="bottom"/>
            <w:hideMark/>
          </w:tcPr>
          <w:p w14:paraId="3FE3EC6C"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By Zoom</w:t>
            </w:r>
          </w:p>
        </w:tc>
      </w:tr>
      <w:tr w:rsidR="006D5298" w:rsidRPr="006D5298" w14:paraId="2E0A4D1F" w14:textId="77777777" w:rsidTr="006D5298">
        <w:trPr>
          <w:trHeight w:val="285"/>
        </w:trPr>
        <w:tc>
          <w:tcPr>
            <w:tcW w:w="880" w:type="dxa"/>
            <w:tcBorders>
              <w:top w:val="nil"/>
              <w:left w:val="nil"/>
              <w:bottom w:val="nil"/>
              <w:right w:val="nil"/>
            </w:tcBorders>
            <w:shd w:val="clear" w:color="auto" w:fill="auto"/>
            <w:noWrap/>
            <w:vAlign w:val="bottom"/>
            <w:hideMark/>
          </w:tcPr>
          <w:p w14:paraId="46D49F11"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65E724BE"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6F79777E"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9885" w:type="dxa"/>
            <w:tcBorders>
              <w:top w:val="nil"/>
              <w:left w:val="nil"/>
              <w:bottom w:val="nil"/>
              <w:right w:val="nil"/>
            </w:tcBorders>
            <w:shd w:val="clear" w:color="auto" w:fill="auto"/>
            <w:noWrap/>
            <w:vAlign w:val="bottom"/>
            <w:hideMark/>
          </w:tcPr>
          <w:p w14:paraId="21EA2140"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r>
      <w:tr w:rsidR="006D5298" w:rsidRPr="006D5298" w14:paraId="60BBC576" w14:textId="77777777" w:rsidTr="006D5298">
        <w:trPr>
          <w:trHeight w:val="285"/>
        </w:trPr>
        <w:tc>
          <w:tcPr>
            <w:tcW w:w="880" w:type="dxa"/>
            <w:tcBorders>
              <w:top w:val="nil"/>
              <w:left w:val="nil"/>
              <w:bottom w:val="nil"/>
              <w:right w:val="nil"/>
            </w:tcBorders>
            <w:shd w:val="clear" w:color="auto" w:fill="auto"/>
            <w:noWrap/>
            <w:vAlign w:val="bottom"/>
            <w:hideMark/>
          </w:tcPr>
          <w:p w14:paraId="5C3D72EE"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3C6EF80B" w14:textId="77777777" w:rsidR="006D5298" w:rsidRPr="006D5298" w:rsidRDefault="006D5298" w:rsidP="006D5298">
            <w:pPr>
              <w:spacing w:line="240" w:lineRule="auto"/>
              <w:jc w:val="right"/>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3/17/2022</w:t>
            </w:r>
          </w:p>
        </w:tc>
        <w:tc>
          <w:tcPr>
            <w:tcW w:w="1200" w:type="dxa"/>
            <w:tcBorders>
              <w:top w:val="nil"/>
              <w:left w:val="nil"/>
              <w:bottom w:val="nil"/>
              <w:right w:val="nil"/>
            </w:tcBorders>
            <w:shd w:val="clear" w:color="auto" w:fill="auto"/>
            <w:noWrap/>
            <w:vAlign w:val="bottom"/>
            <w:hideMark/>
          </w:tcPr>
          <w:p w14:paraId="082E80D6"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In Class:</w:t>
            </w:r>
          </w:p>
        </w:tc>
        <w:tc>
          <w:tcPr>
            <w:tcW w:w="9885" w:type="dxa"/>
            <w:tcBorders>
              <w:top w:val="nil"/>
              <w:left w:val="nil"/>
              <w:bottom w:val="nil"/>
              <w:right w:val="nil"/>
            </w:tcBorders>
            <w:shd w:val="clear" w:color="auto" w:fill="auto"/>
            <w:noWrap/>
            <w:vAlign w:val="bottom"/>
            <w:hideMark/>
          </w:tcPr>
          <w:p w14:paraId="7B11461D"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No Class; Spring Break</w:t>
            </w:r>
          </w:p>
        </w:tc>
      </w:tr>
      <w:tr w:rsidR="006D5298" w:rsidRPr="006D5298" w14:paraId="2112FB4F" w14:textId="77777777" w:rsidTr="006D5298">
        <w:trPr>
          <w:trHeight w:val="285"/>
        </w:trPr>
        <w:tc>
          <w:tcPr>
            <w:tcW w:w="880" w:type="dxa"/>
            <w:tcBorders>
              <w:top w:val="nil"/>
              <w:left w:val="nil"/>
              <w:bottom w:val="nil"/>
              <w:right w:val="nil"/>
            </w:tcBorders>
            <w:shd w:val="clear" w:color="auto" w:fill="auto"/>
            <w:noWrap/>
            <w:vAlign w:val="bottom"/>
            <w:hideMark/>
          </w:tcPr>
          <w:p w14:paraId="1E9334AF"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1058D7DF"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3B5E45A0"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Out of Class:</w:t>
            </w:r>
          </w:p>
        </w:tc>
        <w:tc>
          <w:tcPr>
            <w:tcW w:w="9885" w:type="dxa"/>
            <w:tcBorders>
              <w:top w:val="nil"/>
              <w:left w:val="nil"/>
              <w:bottom w:val="nil"/>
              <w:right w:val="nil"/>
            </w:tcBorders>
            <w:shd w:val="clear" w:color="auto" w:fill="auto"/>
            <w:noWrap/>
            <w:vAlign w:val="bottom"/>
            <w:hideMark/>
          </w:tcPr>
          <w:p w14:paraId="2AA1ED22" w14:textId="77777777" w:rsidR="006D5298" w:rsidRPr="006D5298" w:rsidRDefault="006D5298" w:rsidP="006D5298">
            <w:pPr>
              <w:spacing w:line="240" w:lineRule="auto"/>
              <w:rPr>
                <w:rFonts w:ascii="Calibri" w:eastAsia="Times New Roman" w:hAnsi="Calibri" w:cs="Calibri"/>
                <w:color w:val="000000"/>
                <w:sz w:val="18"/>
                <w:szCs w:val="18"/>
                <w:lang w:val="en-US"/>
              </w:rPr>
            </w:pPr>
          </w:p>
        </w:tc>
      </w:tr>
      <w:tr w:rsidR="006D5298" w:rsidRPr="006D5298" w14:paraId="7E1A4F17" w14:textId="77777777" w:rsidTr="006D5298">
        <w:trPr>
          <w:trHeight w:val="285"/>
        </w:trPr>
        <w:tc>
          <w:tcPr>
            <w:tcW w:w="880" w:type="dxa"/>
            <w:tcBorders>
              <w:top w:val="nil"/>
              <w:left w:val="nil"/>
              <w:bottom w:val="nil"/>
              <w:right w:val="nil"/>
            </w:tcBorders>
            <w:shd w:val="clear" w:color="auto" w:fill="auto"/>
            <w:noWrap/>
            <w:vAlign w:val="bottom"/>
            <w:hideMark/>
          </w:tcPr>
          <w:p w14:paraId="703FC3E3"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040" w:type="dxa"/>
            <w:tcBorders>
              <w:top w:val="nil"/>
              <w:left w:val="nil"/>
              <w:bottom w:val="nil"/>
              <w:right w:val="nil"/>
            </w:tcBorders>
            <w:shd w:val="clear" w:color="auto" w:fill="auto"/>
            <w:noWrap/>
            <w:vAlign w:val="bottom"/>
            <w:hideMark/>
          </w:tcPr>
          <w:p w14:paraId="594AD286"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267B50A6"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Location:</w:t>
            </w:r>
          </w:p>
        </w:tc>
        <w:tc>
          <w:tcPr>
            <w:tcW w:w="9885" w:type="dxa"/>
            <w:tcBorders>
              <w:top w:val="nil"/>
              <w:left w:val="nil"/>
              <w:bottom w:val="nil"/>
              <w:right w:val="nil"/>
            </w:tcBorders>
            <w:shd w:val="clear" w:color="auto" w:fill="auto"/>
            <w:noWrap/>
            <w:vAlign w:val="bottom"/>
            <w:hideMark/>
          </w:tcPr>
          <w:p w14:paraId="63D1AE58"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No Class; Spring Break</w:t>
            </w:r>
          </w:p>
        </w:tc>
      </w:tr>
      <w:tr w:rsidR="006D5298" w:rsidRPr="006D5298" w14:paraId="084CFCF7" w14:textId="77777777" w:rsidTr="006D5298">
        <w:trPr>
          <w:trHeight w:val="285"/>
        </w:trPr>
        <w:tc>
          <w:tcPr>
            <w:tcW w:w="880" w:type="dxa"/>
            <w:tcBorders>
              <w:top w:val="nil"/>
              <w:left w:val="nil"/>
              <w:bottom w:val="nil"/>
              <w:right w:val="nil"/>
            </w:tcBorders>
            <w:shd w:val="clear" w:color="auto" w:fill="auto"/>
            <w:noWrap/>
            <w:vAlign w:val="bottom"/>
            <w:hideMark/>
          </w:tcPr>
          <w:p w14:paraId="52591F7D"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4019DB3F"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3AFCDBC0"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9885" w:type="dxa"/>
            <w:tcBorders>
              <w:top w:val="nil"/>
              <w:left w:val="nil"/>
              <w:bottom w:val="nil"/>
              <w:right w:val="nil"/>
            </w:tcBorders>
            <w:shd w:val="clear" w:color="auto" w:fill="auto"/>
            <w:noWrap/>
            <w:vAlign w:val="bottom"/>
            <w:hideMark/>
          </w:tcPr>
          <w:p w14:paraId="118722C1"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r>
      <w:tr w:rsidR="006D5298" w:rsidRPr="006D5298" w14:paraId="4985AC97" w14:textId="77777777" w:rsidTr="006D5298">
        <w:trPr>
          <w:trHeight w:val="285"/>
        </w:trPr>
        <w:tc>
          <w:tcPr>
            <w:tcW w:w="880" w:type="dxa"/>
            <w:tcBorders>
              <w:top w:val="nil"/>
              <w:left w:val="nil"/>
              <w:bottom w:val="nil"/>
              <w:right w:val="nil"/>
            </w:tcBorders>
            <w:shd w:val="clear" w:color="auto" w:fill="auto"/>
            <w:noWrap/>
            <w:vAlign w:val="bottom"/>
            <w:hideMark/>
          </w:tcPr>
          <w:p w14:paraId="0C9141B6"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3B929C83" w14:textId="77777777" w:rsidR="006D5298" w:rsidRPr="006D5298" w:rsidRDefault="006D5298" w:rsidP="006D5298">
            <w:pPr>
              <w:spacing w:line="240" w:lineRule="auto"/>
              <w:jc w:val="right"/>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3/24/2022</w:t>
            </w:r>
          </w:p>
        </w:tc>
        <w:tc>
          <w:tcPr>
            <w:tcW w:w="1200" w:type="dxa"/>
            <w:tcBorders>
              <w:top w:val="nil"/>
              <w:left w:val="nil"/>
              <w:bottom w:val="nil"/>
              <w:right w:val="nil"/>
            </w:tcBorders>
            <w:shd w:val="clear" w:color="auto" w:fill="auto"/>
            <w:noWrap/>
            <w:vAlign w:val="bottom"/>
            <w:hideMark/>
          </w:tcPr>
          <w:p w14:paraId="028B2CAE"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In Class:</w:t>
            </w:r>
          </w:p>
        </w:tc>
        <w:tc>
          <w:tcPr>
            <w:tcW w:w="9885" w:type="dxa"/>
            <w:tcBorders>
              <w:top w:val="nil"/>
              <w:left w:val="nil"/>
              <w:bottom w:val="nil"/>
              <w:right w:val="nil"/>
            </w:tcBorders>
            <w:shd w:val="clear" w:color="auto" w:fill="auto"/>
            <w:noWrap/>
            <w:vAlign w:val="bottom"/>
            <w:hideMark/>
          </w:tcPr>
          <w:p w14:paraId="303DAF95"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Review Midterm; Guest Speaker</w:t>
            </w:r>
          </w:p>
        </w:tc>
      </w:tr>
      <w:tr w:rsidR="006D5298" w:rsidRPr="006D5298" w14:paraId="4EB3CA33" w14:textId="77777777" w:rsidTr="006D5298">
        <w:trPr>
          <w:trHeight w:val="285"/>
        </w:trPr>
        <w:tc>
          <w:tcPr>
            <w:tcW w:w="880" w:type="dxa"/>
            <w:tcBorders>
              <w:top w:val="nil"/>
              <w:left w:val="nil"/>
              <w:bottom w:val="nil"/>
              <w:right w:val="nil"/>
            </w:tcBorders>
            <w:shd w:val="clear" w:color="auto" w:fill="auto"/>
            <w:noWrap/>
            <w:vAlign w:val="bottom"/>
            <w:hideMark/>
          </w:tcPr>
          <w:p w14:paraId="283AF5F2"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78FA1DA0"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2E4F85BA"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Out of Class:</w:t>
            </w:r>
          </w:p>
        </w:tc>
        <w:tc>
          <w:tcPr>
            <w:tcW w:w="9885" w:type="dxa"/>
            <w:tcBorders>
              <w:top w:val="nil"/>
              <w:left w:val="nil"/>
              <w:bottom w:val="nil"/>
              <w:right w:val="nil"/>
            </w:tcBorders>
            <w:shd w:val="clear" w:color="auto" w:fill="auto"/>
            <w:noWrap/>
            <w:vAlign w:val="bottom"/>
            <w:hideMark/>
          </w:tcPr>
          <w:p w14:paraId="3BC9FB20"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 xml:space="preserve">Listen to Cadbury podcast by 3/31; Journey Planning in Groups by Final Exam </w:t>
            </w:r>
          </w:p>
        </w:tc>
      </w:tr>
      <w:tr w:rsidR="006D5298" w:rsidRPr="006D5298" w14:paraId="2B073CFE" w14:textId="77777777" w:rsidTr="006D5298">
        <w:trPr>
          <w:trHeight w:val="285"/>
        </w:trPr>
        <w:tc>
          <w:tcPr>
            <w:tcW w:w="880" w:type="dxa"/>
            <w:tcBorders>
              <w:top w:val="nil"/>
              <w:left w:val="nil"/>
              <w:bottom w:val="nil"/>
              <w:right w:val="nil"/>
            </w:tcBorders>
            <w:shd w:val="clear" w:color="auto" w:fill="auto"/>
            <w:noWrap/>
            <w:vAlign w:val="bottom"/>
            <w:hideMark/>
          </w:tcPr>
          <w:p w14:paraId="6260DC9E"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38FC8E4A"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4BEB6E25"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Location:</w:t>
            </w:r>
          </w:p>
        </w:tc>
        <w:tc>
          <w:tcPr>
            <w:tcW w:w="9885" w:type="dxa"/>
            <w:tcBorders>
              <w:top w:val="nil"/>
              <w:left w:val="nil"/>
              <w:bottom w:val="nil"/>
              <w:right w:val="nil"/>
            </w:tcBorders>
            <w:shd w:val="clear" w:color="auto" w:fill="auto"/>
            <w:noWrap/>
            <w:vAlign w:val="bottom"/>
            <w:hideMark/>
          </w:tcPr>
          <w:p w14:paraId="21ED634D"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Carroll 253</w:t>
            </w:r>
          </w:p>
        </w:tc>
      </w:tr>
      <w:tr w:rsidR="006D5298" w:rsidRPr="006D5298" w14:paraId="1445828C" w14:textId="77777777" w:rsidTr="006D5298">
        <w:trPr>
          <w:trHeight w:val="285"/>
        </w:trPr>
        <w:tc>
          <w:tcPr>
            <w:tcW w:w="880" w:type="dxa"/>
            <w:tcBorders>
              <w:top w:val="nil"/>
              <w:left w:val="nil"/>
              <w:bottom w:val="nil"/>
              <w:right w:val="nil"/>
            </w:tcBorders>
            <w:shd w:val="clear" w:color="auto" w:fill="auto"/>
            <w:noWrap/>
            <w:vAlign w:val="bottom"/>
            <w:hideMark/>
          </w:tcPr>
          <w:p w14:paraId="4FBBA2B5"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6C5DC9B3"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650FD0F6"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9885" w:type="dxa"/>
            <w:tcBorders>
              <w:top w:val="nil"/>
              <w:left w:val="nil"/>
              <w:bottom w:val="nil"/>
              <w:right w:val="nil"/>
            </w:tcBorders>
            <w:shd w:val="clear" w:color="auto" w:fill="auto"/>
            <w:noWrap/>
            <w:vAlign w:val="bottom"/>
            <w:hideMark/>
          </w:tcPr>
          <w:p w14:paraId="2AD04DCD"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r>
      <w:tr w:rsidR="006D5298" w:rsidRPr="006D5298" w14:paraId="1DB01A04" w14:textId="77777777" w:rsidTr="006D5298">
        <w:trPr>
          <w:trHeight w:val="285"/>
        </w:trPr>
        <w:tc>
          <w:tcPr>
            <w:tcW w:w="880" w:type="dxa"/>
            <w:tcBorders>
              <w:top w:val="nil"/>
              <w:left w:val="nil"/>
              <w:bottom w:val="nil"/>
              <w:right w:val="nil"/>
            </w:tcBorders>
            <w:shd w:val="clear" w:color="auto" w:fill="auto"/>
            <w:noWrap/>
            <w:vAlign w:val="bottom"/>
            <w:hideMark/>
          </w:tcPr>
          <w:p w14:paraId="49ADFCDD"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32CA997B" w14:textId="77777777" w:rsidR="006D5298" w:rsidRPr="006D5298" w:rsidRDefault="006D5298" w:rsidP="006D5298">
            <w:pPr>
              <w:spacing w:line="240" w:lineRule="auto"/>
              <w:jc w:val="right"/>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3/31/2022</w:t>
            </w:r>
          </w:p>
        </w:tc>
        <w:tc>
          <w:tcPr>
            <w:tcW w:w="1200" w:type="dxa"/>
            <w:tcBorders>
              <w:top w:val="nil"/>
              <w:left w:val="nil"/>
              <w:bottom w:val="nil"/>
              <w:right w:val="nil"/>
            </w:tcBorders>
            <w:shd w:val="clear" w:color="auto" w:fill="auto"/>
            <w:noWrap/>
            <w:vAlign w:val="bottom"/>
            <w:hideMark/>
          </w:tcPr>
          <w:p w14:paraId="216ECC71"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In Class:</w:t>
            </w:r>
          </w:p>
        </w:tc>
        <w:tc>
          <w:tcPr>
            <w:tcW w:w="9885" w:type="dxa"/>
            <w:tcBorders>
              <w:top w:val="nil"/>
              <w:left w:val="nil"/>
              <w:bottom w:val="nil"/>
              <w:right w:val="nil"/>
            </w:tcBorders>
            <w:shd w:val="clear" w:color="auto" w:fill="auto"/>
            <w:noWrap/>
            <w:vAlign w:val="bottom"/>
            <w:hideMark/>
          </w:tcPr>
          <w:p w14:paraId="32A5CCD7"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Jungian Architecture</w:t>
            </w:r>
          </w:p>
        </w:tc>
      </w:tr>
      <w:tr w:rsidR="006D5298" w:rsidRPr="006D5298" w14:paraId="2D6EB0EF" w14:textId="77777777" w:rsidTr="006D5298">
        <w:trPr>
          <w:trHeight w:val="285"/>
        </w:trPr>
        <w:tc>
          <w:tcPr>
            <w:tcW w:w="880" w:type="dxa"/>
            <w:tcBorders>
              <w:top w:val="nil"/>
              <w:left w:val="nil"/>
              <w:bottom w:val="nil"/>
              <w:right w:val="nil"/>
            </w:tcBorders>
            <w:shd w:val="clear" w:color="auto" w:fill="auto"/>
            <w:noWrap/>
            <w:vAlign w:val="bottom"/>
            <w:hideMark/>
          </w:tcPr>
          <w:p w14:paraId="07E2D0FE"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237842F8"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57ADDB64"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Out of Class:</w:t>
            </w:r>
          </w:p>
        </w:tc>
        <w:tc>
          <w:tcPr>
            <w:tcW w:w="9885" w:type="dxa"/>
            <w:tcBorders>
              <w:top w:val="nil"/>
              <w:left w:val="nil"/>
              <w:bottom w:val="nil"/>
              <w:right w:val="nil"/>
            </w:tcBorders>
            <w:shd w:val="clear" w:color="auto" w:fill="auto"/>
            <w:noWrap/>
            <w:vAlign w:val="bottom"/>
            <w:hideMark/>
          </w:tcPr>
          <w:p w14:paraId="43C6671E"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 xml:space="preserve">Listen to Temptations by 4/7; Jungian Mood Board by 4/14 at 5 </w:t>
            </w:r>
            <w:proofErr w:type="gramStart"/>
            <w:r w:rsidRPr="006D5298">
              <w:rPr>
                <w:rFonts w:ascii="Calibri" w:eastAsia="Times New Roman" w:hAnsi="Calibri" w:cs="Calibri"/>
                <w:color w:val="000000"/>
                <w:sz w:val="18"/>
                <w:szCs w:val="18"/>
                <w:lang w:val="en-US"/>
              </w:rPr>
              <w:t>pm;  Journey</w:t>
            </w:r>
            <w:proofErr w:type="gramEnd"/>
            <w:r w:rsidRPr="006D5298">
              <w:rPr>
                <w:rFonts w:ascii="Calibri" w:eastAsia="Times New Roman" w:hAnsi="Calibri" w:cs="Calibri"/>
                <w:color w:val="000000"/>
                <w:sz w:val="18"/>
                <w:szCs w:val="18"/>
                <w:lang w:val="en-US"/>
              </w:rPr>
              <w:t xml:space="preserve"> Planning in Groups by Final Exam </w:t>
            </w:r>
          </w:p>
        </w:tc>
      </w:tr>
      <w:tr w:rsidR="006D5298" w:rsidRPr="006D5298" w14:paraId="4FD85D76" w14:textId="77777777" w:rsidTr="006D5298">
        <w:trPr>
          <w:trHeight w:val="285"/>
        </w:trPr>
        <w:tc>
          <w:tcPr>
            <w:tcW w:w="880" w:type="dxa"/>
            <w:tcBorders>
              <w:top w:val="nil"/>
              <w:left w:val="nil"/>
              <w:bottom w:val="nil"/>
              <w:right w:val="nil"/>
            </w:tcBorders>
            <w:shd w:val="clear" w:color="auto" w:fill="auto"/>
            <w:noWrap/>
            <w:vAlign w:val="bottom"/>
            <w:hideMark/>
          </w:tcPr>
          <w:p w14:paraId="0A867BCC"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6447F2B6"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37371366"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Location:</w:t>
            </w:r>
          </w:p>
        </w:tc>
        <w:tc>
          <w:tcPr>
            <w:tcW w:w="9885" w:type="dxa"/>
            <w:tcBorders>
              <w:top w:val="nil"/>
              <w:left w:val="nil"/>
              <w:bottom w:val="nil"/>
              <w:right w:val="nil"/>
            </w:tcBorders>
            <w:shd w:val="clear" w:color="auto" w:fill="auto"/>
            <w:noWrap/>
            <w:vAlign w:val="bottom"/>
            <w:hideMark/>
          </w:tcPr>
          <w:p w14:paraId="56EFFD61"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Carroll 253</w:t>
            </w:r>
          </w:p>
        </w:tc>
      </w:tr>
      <w:tr w:rsidR="006D5298" w:rsidRPr="006D5298" w14:paraId="06BDB5D2" w14:textId="77777777" w:rsidTr="006D5298">
        <w:trPr>
          <w:trHeight w:val="285"/>
        </w:trPr>
        <w:tc>
          <w:tcPr>
            <w:tcW w:w="880" w:type="dxa"/>
            <w:tcBorders>
              <w:top w:val="nil"/>
              <w:left w:val="nil"/>
              <w:bottom w:val="nil"/>
              <w:right w:val="nil"/>
            </w:tcBorders>
            <w:shd w:val="clear" w:color="auto" w:fill="auto"/>
            <w:noWrap/>
            <w:vAlign w:val="bottom"/>
            <w:hideMark/>
          </w:tcPr>
          <w:p w14:paraId="3A864EEF"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4D8F0336"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027B0709"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9885" w:type="dxa"/>
            <w:tcBorders>
              <w:top w:val="nil"/>
              <w:left w:val="nil"/>
              <w:bottom w:val="nil"/>
              <w:right w:val="nil"/>
            </w:tcBorders>
            <w:shd w:val="clear" w:color="auto" w:fill="auto"/>
            <w:noWrap/>
            <w:vAlign w:val="bottom"/>
            <w:hideMark/>
          </w:tcPr>
          <w:p w14:paraId="44C9A4A2"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r>
      <w:tr w:rsidR="006D5298" w:rsidRPr="006D5298" w14:paraId="5DE22A7C" w14:textId="77777777" w:rsidTr="006D5298">
        <w:trPr>
          <w:trHeight w:val="285"/>
        </w:trPr>
        <w:tc>
          <w:tcPr>
            <w:tcW w:w="880" w:type="dxa"/>
            <w:tcBorders>
              <w:top w:val="nil"/>
              <w:left w:val="nil"/>
              <w:bottom w:val="nil"/>
              <w:right w:val="nil"/>
            </w:tcBorders>
            <w:shd w:val="clear" w:color="auto" w:fill="auto"/>
            <w:noWrap/>
            <w:vAlign w:val="bottom"/>
            <w:hideMark/>
          </w:tcPr>
          <w:p w14:paraId="36F4F109"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6DCFC580" w14:textId="77777777" w:rsidR="006D5298" w:rsidRPr="006D5298" w:rsidRDefault="006D5298" w:rsidP="006D5298">
            <w:pPr>
              <w:spacing w:line="240" w:lineRule="auto"/>
              <w:jc w:val="right"/>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4/7/2022</w:t>
            </w:r>
          </w:p>
        </w:tc>
        <w:tc>
          <w:tcPr>
            <w:tcW w:w="1200" w:type="dxa"/>
            <w:tcBorders>
              <w:top w:val="nil"/>
              <w:left w:val="nil"/>
              <w:bottom w:val="nil"/>
              <w:right w:val="nil"/>
            </w:tcBorders>
            <w:shd w:val="clear" w:color="auto" w:fill="auto"/>
            <w:noWrap/>
            <w:vAlign w:val="bottom"/>
            <w:hideMark/>
          </w:tcPr>
          <w:p w14:paraId="56D8BA88"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In Class:</w:t>
            </w:r>
          </w:p>
        </w:tc>
        <w:tc>
          <w:tcPr>
            <w:tcW w:w="9885" w:type="dxa"/>
            <w:tcBorders>
              <w:top w:val="nil"/>
              <w:left w:val="nil"/>
              <w:bottom w:val="nil"/>
              <w:right w:val="nil"/>
            </w:tcBorders>
            <w:shd w:val="clear" w:color="auto" w:fill="auto"/>
            <w:noWrap/>
            <w:vAlign w:val="bottom"/>
            <w:hideMark/>
          </w:tcPr>
          <w:p w14:paraId="5378D723"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Pulling It All Together--Briefing and Selling; "Did You Know" Exercise</w:t>
            </w:r>
          </w:p>
        </w:tc>
      </w:tr>
      <w:tr w:rsidR="006D5298" w:rsidRPr="006D5298" w14:paraId="45D057F0" w14:textId="77777777" w:rsidTr="006D5298">
        <w:trPr>
          <w:trHeight w:val="285"/>
        </w:trPr>
        <w:tc>
          <w:tcPr>
            <w:tcW w:w="880" w:type="dxa"/>
            <w:tcBorders>
              <w:top w:val="nil"/>
              <w:left w:val="nil"/>
              <w:bottom w:val="nil"/>
              <w:right w:val="nil"/>
            </w:tcBorders>
            <w:shd w:val="clear" w:color="auto" w:fill="auto"/>
            <w:noWrap/>
            <w:vAlign w:val="bottom"/>
            <w:hideMark/>
          </w:tcPr>
          <w:p w14:paraId="4884CFE8"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2A28D099"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7AD744D6"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Out of Class:</w:t>
            </w:r>
          </w:p>
        </w:tc>
        <w:tc>
          <w:tcPr>
            <w:tcW w:w="9885" w:type="dxa"/>
            <w:tcBorders>
              <w:top w:val="nil"/>
              <w:left w:val="nil"/>
              <w:bottom w:val="nil"/>
              <w:right w:val="nil"/>
            </w:tcBorders>
            <w:shd w:val="clear" w:color="auto" w:fill="auto"/>
            <w:noWrap/>
            <w:vAlign w:val="bottom"/>
            <w:hideMark/>
          </w:tcPr>
          <w:p w14:paraId="2F78BBFB"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Listen to Velveeta by 4/</w:t>
            </w:r>
            <w:proofErr w:type="gramStart"/>
            <w:r w:rsidRPr="006D5298">
              <w:rPr>
                <w:rFonts w:ascii="Calibri" w:eastAsia="Times New Roman" w:hAnsi="Calibri" w:cs="Calibri"/>
                <w:color w:val="000000"/>
                <w:sz w:val="18"/>
                <w:szCs w:val="18"/>
                <w:lang w:val="en-US"/>
              </w:rPr>
              <w:t>21;  Journey</w:t>
            </w:r>
            <w:proofErr w:type="gramEnd"/>
            <w:r w:rsidRPr="006D5298">
              <w:rPr>
                <w:rFonts w:ascii="Calibri" w:eastAsia="Times New Roman" w:hAnsi="Calibri" w:cs="Calibri"/>
                <w:color w:val="000000"/>
                <w:sz w:val="18"/>
                <w:szCs w:val="18"/>
                <w:lang w:val="en-US"/>
              </w:rPr>
              <w:t xml:space="preserve"> Planning in Groups by Final Exam </w:t>
            </w:r>
          </w:p>
        </w:tc>
      </w:tr>
      <w:tr w:rsidR="006D5298" w:rsidRPr="006D5298" w14:paraId="3D31AE39" w14:textId="77777777" w:rsidTr="006D5298">
        <w:trPr>
          <w:trHeight w:val="285"/>
        </w:trPr>
        <w:tc>
          <w:tcPr>
            <w:tcW w:w="880" w:type="dxa"/>
            <w:tcBorders>
              <w:top w:val="nil"/>
              <w:left w:val="nil"/>
              <w:bottom w:val="nil"/>
              <w:right w:val="nil"/>
            </w:tcBorders>
            <w:shd w:val="clear" w:color="auto" w:fill="auto"/>
            <w:noWrap/>
            <w:vAlign w:val="bottom"/>
            <w:hideMark/>
          </w:tcPr>
          <w:p w14:paraId="64CA5E2A"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428B5224"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75DB0398"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Location:</w:t>
            </w:r>
          </w:p>
        </w:tc>
        <w:tc>
          <w:tcPr>
            <w:tcW w:w="9885" w:type="dxa"/>
            <w:tcBorders>
              <w:top w:val="nil"/>
              <w:left w:val="nil"/>
              <w:bottom w:val="nil"/>
              <w:right w:val="nil"/>
            </w:tcBorders>
            <w:shd w:val="clear" w:color="auto" w:fill="auto"/>
            <w:noWrap/>
            <w:vAlign w:val="bottom"/>
            <w:hideMark/>
          </w:tcPr>
          <w:p w14:paraId="6E25DA39"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Carroll 253</w:t>
            </w:r>
          </w:p>
        </w:tc>
      </w:tr>
      <w:tr w:rsidR="006D5298" w:rsidRPr="006D5298" w14:paraId="32D6926B" w14:textId="77777777" w:rsidTr="006D5298">
        <w:trPr>
          <w:trHeight w:val="285"/>
        </w:trPr>
        <w:tc>
          <w:tcPr>
            <w:tcW w:w="880" w:type="dxa"/>
            <w:tcBorders>
              <w:top w:val="nil"/>
              <w:left w:val="nil"/>
              <w:bottom w:val="nil"/>
              <w:right w:val="nil"/>
            </w:tcBorders>
            <w:shd w:val="clear" w:color="auto" w:fill="auto"/>
            <w:noWrap/>
            <w:vAlign w:val="bottom"/>
            <w:hideMark/>
          </w:tcPr>
          <w:p w14:paraId="35F5A1BD"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2B4AB21E"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6B9FF64C"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9885" w:type="dxa"/>
            <w:tcBorders>
              <w:top w:val="nil"/>
              <w:left w:val="nil"/>
              <w:bottom w:val="nil"/>
              <w:right w:val="nil"/>
            </w:tcBorders>
            <w:shd w:val="clear" w:color="auto" w:fill="auto"/>
            <w:noWrap/>
            <w:vAlign w:val="bottom"/>
            <w:hideMark/>
          </w:tcPr>
          <w:p w14:paraId="72B8B3CC"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r>
      <w:tr w:rsidR="006D5298" w:rsidRPr="006D5298" w14:paraId="696C4F49" w14:textId="77777777" w:rsidTr="006D5298">
        <w:trPr>
          <w:trHeight w:val="285"/>
        </w:trPr>
        <w:tc>
          <w:tcPr>
            <w:tcW w:w="880" w:type="dxa"/>
            <w:tcBorders>
              <w:top w:val="nil"/>
              <w:left w:val="nil"/>
              <w:bottom w:val="nil"/>
              <w:right w:val="nil"/>
            </w:tcBorders>
            <w:shd w:val="clear" w:color="auto" w:fill="auto"/>
            <w:noWrap/>
            <w:vAlign w:val="bottom"/>
            <w:hideMark/>
          </w:tcPr>
          <w:p w14:paraId="6CBBEFB4"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00E7CE9F" w14:textId="77777777" w:rsidR="006D5298" w:rsidRPr="006D5298" w:rsidRDefault="006D5298" w:rsidP="006D5298">
            <w:pPr>
              <w:spacing w:line="240" w:lineRule="auto"/>
              <w:jc w:val="right"/>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4/14/2022</w:t>
            </w:r>
          </w:p>
        </w:tc>
        <w:tc>
          <w:tcPr>
            <w:tcW w:w="1200" w:type="dxa"/>
            <w:tcBorders>
              <w:top w:val="nil"/>
              <w:left w:val="nil"/>
              <w:bottom w:val="nil"/>
              <w:right w:val="nil"/>
            </w:tcBorders>
            <w:shd w:val="clear" w:color="auto" w:fill="auto"/>
            <w:noWrap/>
            <w:vAlign w:val="bottom"/>
            <w:hideMark/>
          </w:tcPr>
          <w:p w14:paraId="57EE518C"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In Class:</w:t>
            </w:r>
          </w:p>
        </w:tc>
        <w:tc>
          <w:tcPr>
            <w:tcW w:w="9885" w:type="dxa"/>
            <w:tcBorders>
              <w:top w:val="nil"/>
              <w:left w:val="nil"/>
              <w:bottom w:val="nil"/>
              <w:right w:val="nil"/>
            </w:tcBorders>
            <w:shd w:val="clear" w:color="auto" w:fill="auto"/>
            <w:noWrap/>
            <w:vAlign w:val="bottom"/>
            <w:hideMark/>
          </w:tcPr>
          <w:p w14:paraId="6CBB5301"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No Class; Wellness Day</w:t>
            </w:r>
          </w:p>
        </w:tc>
      </w:tr>
      <w:tr w:rsidR="006D5298" w:rsidRPr="006D5298" w14:paraId="7422C59C" w14:textId="77777777" w:rsidTr="006D5298">
        <w:trPr>
          <w:trHeight w:val="285"/>
        </w:trPr>
        <w:tc>
          <w:tcPr>
            <w:tcW w:w="880" w:type="dxa"/>
            <w:tcBorders>
              <w:top w:val="nil"/>
              <w:left w:val="nil"/>
              <w:bottom w:val="nil"/>
              <w:right w:val="nil"/>
            </w:tcBorders>
            <w:shd w:val="clear" w:color="auto" w:fill="auto"/>
            <w:noWrap/>
            <w:vAlign w:val="bottom"/>
            <w:hideMark/>
          </w:tcPr>
          <w:p w14:paraId="7B2AA285"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2DA9C3F3"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64CF1006"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Out of Class:</w:t>
            </w:r>
          </w:p>
        </w:tc>
        <w:tc>
          <w:tcPr>
            <w:tcW w:w="9885" w:type="dxa"/>
            <w:tcBorders>
              <w:top w:val="nil"/>
              <w:left w:val="nil"/>
              <w:bottom w:val="nil"/>
              <w:right w:val="nil"/>
            </w:tcBorders>
            <w:shd w:val="clear" w:color="auto" w:fill="auto"/>
            <w:noWrap/>
            <w:vAlign w:val="bottom"/>
            <w:hideMark/>
          </w:tcPr>
          <w:p w14:paraId="76A6B2B5"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 xml:space="preserve"> Journey Planning in Groups by Final Exam </w:t>
            </w:r>
          </w:p>
        </w:tc>
      </w:tr>
      <w:tr w:rsidR="006D5298" w:rsidRPr="006D5298" w14:paraId="786F41B5" w14:textId="77777777" w:rsidTr="006D5298">
        <w:trPr>
          <w:trHeight w:val="285"/>
        </w:trPr>
        <w:tc>
          <w:tcPr>
            <w:tcW w:w="880" w:type="dxa"/>
            <w:tcBorders>
              <w:top w:val="nil"/>
              <w:left w:val="nil"/>
              <w:bottom w:val="nil"/>
              <w:right w:val="nil"/>
            </w:tcBorders>
            <w:shd w:val="clear" w:color="auto" w:fill="auto"/>
            <w:noWrap/>
            <w:vAlign w:val="bottom"/>
            <w:hideMark/>
          </w:tcPr>
          <w:p w14:paraId="7503D540"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2F18E187"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6890B375"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Location:</w:t>
            </w:r>
          </w:p>
        </w:tc>
        <w:tc>
          <w:tcPr>
            <w:tcW w:w="9885" w:type="dxa"/>
            <w:tcBorders>
              <w:top w:val="nil"/>
              <w:left w:val="nil"/>
              <w:bottom w:val="nil"/>
              <w:right w:val="nil"/>
            </w:tcBorders>
            <w:shd w:val="clear" w:color="auto" w:fill="auto"/>
            <w:noWrap/>
            <w:vAlign w:val="bottom"/>
            <w:hideMark/>
          </w:tcPr>
          <w:p w14:paraId="12419148"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No Class; Wellness Day</w:t>
            </w:r>
          </w:p>
        </w:tc>
      </w:tr>
      <w:tr w:rsidR="006D5298" w:rsidRPr="006D5298" w14:paraId="3D528492" w14:textId="77777777" w:rsidTr="006D5298">
        <w:trPr>
          <w:trHeight w:val="285"/>
        </w:trPr>
        <w:tc>
          <w:tcPr>
            <w:tcW w:w="880" w:type="dxa"/>
            <w:tcBorders>
              <w:top w:val="nil"/>
              <w:left w:val="nil"/>
              <w:bottom w:val="nil"/>
              <w:right w:val="nil"/>
            </w:tcBorders>
            <w:shd w:val="clear" w:color="auto" w:fill="auto"/>
            <w:noWrap/>
            <w:vAlign w:val="bottom"/>
            <w:hideMark/>
          </w:tcPr>
          <w:p w14:paraId="5F38B2B1"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1D2C068C"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3D03DEF5"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9885" w:type="dxa"/>
            <w:tcBorders>
              <w:top w:val="nil"/>
              <w:left w:val="nil"/>
              <w:bottom w:val="nil"/>
              <w:right w:val="nil"/>
            </w:tcBorders>
            <w:shd w:val="clear" w:color="auto" w:fill="auto"/>
            <w:noWrap/>
            <w:vAlign w:val="bottom"/>
            <w:hideMark/>
          </w:tcPr>
          <w:p w14:paraId="588D3C63"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r>
      <w:tr w:rsidR="006D5298" w:rsidRPr="006D5298" w14:paraId="40646EC5" w14:textId="77777777" w:rsidTr="006D5298">
        <w:trPr>
          <w:trHeight w:val="285"/>
        </w:trPr>
        <w:tc>
          <w:tcPr>
            <w:tcW w:w="880" w:type="dxa"/>
            <w:tcBorders>
              <w:top w:val="nil"/>
              <w:left w:val="nil"/>
              <w:bottom w:val="nil"/>
              <w:right w:val="nil"/>
            </w:tcBorders>
            <w:shd w:val="clear" w:color="auto" w:fill="auto"/>
            <w:noWrap/>
            <w:vAlign w:val="bottom"/>
            <w:hideMark/>
          </w:tcPr>
          <w:p w14:paraId="21B4B061"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lastRenderedPageBreak/>
              <w:t>Thursday</w:t>
            </w:r>
          </w:p>
        </w:tc>
        <w:tc>
          <w:tcPr>
            <w:tcW w:w="1040" w:type="dxa"/>
            <w:tcBorders>
              <w:top w:val="nil"/>
              <w:left w:val="nil"/>
              <w:bottom w:val="nil"/>
              <w:right w:val="nil"/>
            </w:tcBorders>
            <w:shd w:val="clear" w:color="auto" w:fill="auto"/>
            <w:noWrap/>
            <w:vAlign w:val="bottom"/>
            <w:hideMark/>
          </w:tcPr>
          <w:p w14:paraId="2BDF3CD3" w14:textId="77777777" w:rsidR="006D5298" w:rsidRPr="006D5298" w:rsidRDefault="006D5298" w:rsidP="006D5298">
            <w:pPr>
              <w:spacing w:line="240" w:lineRule="auto"/>
              <w:jc w:val="right"/>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4/21/2022</w:t>
            </w:r>
          </w:p>
        </w:tc>
        <w:tc>
          <w:tcPr>
            <w:tcW w:w="1200" w:type="dxa"/>
            <w:tcBorders>
              <w:top w:val="nil"/>
              <w:left w:val="nil"/>
              <w:bottom w:val="nil"/>
              <w:right w:val="nil"/>
            </w:tcBorders>
            <w:shd w:val="clear" w:color="auto" w:fill="auto"/>
            <w:noWrap/>
            <w:vAlign w:val="bottom"/>
            <w:hideMark/>
          </w:tcPr>
          <w:p w14:paraId="2E2D3E59"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In Class:</w:t>
            </w:r>
          </w:p>
        </w:tc>
        <w:tc>
          <w:tcPr>
            <w:tcW w:w="9885" w:type="dxa"/>
            <w:tcBorders>
              <w:top w:val="nil"/>
              <w:left w:val="nil"/>
              <w:bottom w:val="nil"/>
              <w:right w:val="nil"/>
            </w:tcBorders>
            <w:shd w:val="clear" w:color="auto" w:fill="auto"/>
            <w:noWrap/>
            <w:vAlign w:val="bottom"/>
            <w:hideMark/>
          </w:tcPr>
          <w:p w14:paraId="18BDB20D"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Confessions of a Young Planner</w:t>
            </w:r>
          </w:p>
        </w:tc>
      </w:tr>
      <w:tr w:rsidR="006D5298" w:rsidRPr="006D5298" w14:paraId="7DC44A0B" w14:textId="77777777" w:rsidTr="006D5298">
        <w:trPr>
          <w:trHeight w:val="285"/>
        </w:trPr>
        <w:tc>
          <w:tcPr>
            <w:tcW w:w="880" w:type="dxa"/>
            <w:tcBorders>
              <w:top w:val="nil"/>
              <w:left w:val="nil"/>
              <w:bottom w:val="nil"/>
              <w:right w:val="nil"/>
            </w:tcBorders>
            <w:shd w:val="clear" w:color="auto" w:fill="auto"/>
            <w:noWrap/>
            <w:vAlign w:val="bottom"/>
            <w:hideMark/>
          </w:tcPr>
          <w:p w14:paraId="67FA516F"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0912EF50"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36737753"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Out of Class:</w:t>
            </w:r>
          </w:p>
        </w:tc>
        <w:tc>
          <w:tcPr>
            <w:tcW w:w="9885" w:type="dxa"/>
            <w:tcBorders>
              <w:top w:val="nil"/>
              <w:left w:val="nil"/>
              <w:bottom w:val="nil"/>
              <w:right w:val="nil"/>
            </w:tcBorders>
            <w:shd w:val="clear" w:color="auto" w:fill="auto"/>
            <w:noWrap/>
            <w:vAlign w:val="bottom"/>
            <w:hideMark/>
          </w:tcPr>
          <w:p w14:paraId="06B58BE3"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 xml:space="preserve">Prepare for Final </w:t>
            </w:r>
            <w:proofErr w:type="gramStart"/>
            <w:r w:rsidRPr="006D5298">
              <w:rPr>
                <w:rFonts w:ascii="Calibri" w:eastAsia="Times New Roman" w:hAnsi="Calibri" w:cs="Calibri"/>
                <w:color w:val="000000"/>
                <w:sz w:val="18"/>
                <w:szCs w:val="18"/>
                <w:lang w:val="en-US"/>
              </w:rPr>
              <w:t>Exam;  Journey</w:t>
            </w:r>
            <w:proofErr w:type="gramEnd"/>
            <w:r w:rsidRPr="006D5298">
              <w:rPr>
                <w:rFonts w:ascii="Calibri" w:eastAsia="Times New Roman" w:hAnsi="Calibri" w:cs="Calibri"/>
                <w:color w:val="000000"/>
                <w:sz w:val="18"/>
                <w:szCs w:val="18"/>
                <w:lang w:val="en-US"/>
              </w:rPr>
              <w:t xml:space="preserve"> Planning in Groups by Final Exam </w:t>
            </w:r>
          </w:p>
        </w:tc>
      </w:tr>
      <w:tr w:rsidR="006D5298" w:rsidRPr="006D5298" w14:paraId="7C9C0D4C" w14:textId="77777777" w:rsidTr="006D5298">
        <w:trPr>
          <w:trHeight w:val="285"/>
        </w:trPr>
        <w:tc>
          <w:tcPr>
            <w:tcW w:w="880" w:type="dxa"/>
            <w:tcBorders>
              <w:top w:val="nil"/>
              <w:left w:val="nil"/>
              <w:bottom w:val="nil"/>
              <w:right w:val="nil"/>
            </w:tcBorders>
            <w:shd w:val="clear" w:color="auto" w:fill="auto"/>
            <w:noWrap/>
            <w:vAlign w:val="bottom"/>
            <w:hideMark/>
          </w:tcPr>
          <w:p w14:paraId="6E598C3E"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7C66174A"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739859F5"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Location:</w:t>
            </w:r>
          </w:p>
        </w:tc>
        <w:tc>
          <w:tcPr>
            <w:tcW w:w="9885" w:type="dxa"/>
            <w:tcBorders>
              <w:top w:val="nil"/>
              <w:left w:val="nil"/>
              <w:bottom w:val="nil"/>
              <w:right w:val="nil"/>
            </w:tcBorders>
            <w:shd w:val="clear" w:color="auto" w:fill="auto"/>
            <w:noWrap/>
            <w:vAlign w:val="bottom"/>
            <w:hideMark/>
          </w:tcPr>
          <w:p w14:paraId="36BFF162"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Carroll 253</w:t>
            </w:r>
          </w:p>
        </w:tc>
      </w:tr>
      <w:tr w:rsidR="006D5298" w:rsidRPr="006D5298" w14:paraId="4B69D51B" w14:textId="77777777" w:rsidTr="006D5298">
        <w:trPr>
          <w:trHeight w:val="285"/>
        </w:trPr>
        <w:tc>
          <w:tcPr>
            <w:tcW w:w="880" w:type="dxa"/>
            <w:tcBorders>
              <w:top w:val="nil"/>
              <w:left w:val="nil"/>
              <w:bottom w:val="nil"/>
              <w:right w:val="nil"/>
            </w:tcBorders>
            <w:shd w:val="clear" w:color="auto" w:fill="auto"/>
            <w:noWrap/>
            <w:vAlign w:val="bottom"/>
            <w:hideMark/>
          </w:tcPr>
          <w:p w14:paraId="09B70E81"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4EB421EF"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6F86BB11"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9885" w:type="dxa"/>
            <w:tcBorders>
              <w:top w:val="nil"/>
              <w:left w:val="nil"/>
              <w:bottom w:val="nil"/>
              <w:right w:val="nil"/>
            </w:tcBorders>
            <w:shd w:val="clear" w:color="auto" w:fill="auto"/>
            <w:noWrap/>
            <w:vAlign w:val="bottom"/>
            <w:hideMark/>
          </w:tcPr>
          <w:p w14:paraId="1EC374F0"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r>
      <w:tr w:rsidR="006D5298" w:rsidRPr="006D5298" w14:paraId="55FB9A57" w14:textId="77777777" w:rsidTr="006D5298">
        <w:trPr>
          <w:trHeight w:val="285"/>
        </w:trPr>
        <w:tc>
          <w:tcPr>
            <w:tcW w:w="880" w:type="dxa"/>
            <w:tcBorders>
              <w:top w:val="nil"/>
              <w:left w:val="nil"/>
              <w:bottom w:val="nil"/>
              <w:right w:val="nil"/>
            </w:tcBorders>
            <w:shd w:val="clear" w:color="auto" w:fill="auto"/>
            <w:noWrap/>
            <w:vAlign w:val="bottom"/>
            <w:hideMark/>
          </w:tcPr>
          <w:p w14:paraId="3621564F"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TBD</w:t>
            </w:r>
          </w:p>
        </w:tc>
        <w:tc>
          <w:tcPr>
            <w:tcW w:w="1040" w:type="dxa"/>
            <w:tcBorders>
              <w:top w:val="nil"/>
              <w:left w:val="nil"/>
              <w:bottom w:val="nil"/>
              <w:right w:val="nil"/>
            </w:tcBorders>
            <w:shd w:val="clear" w:color="auto" w:fill="auto"/>
            <w:noWrap/>
            <w:vAlign w:val="bottom"/>
            <w:hideMark/>
          </w:tcPr>
          <w:p w14:paraId="37F8E4F3"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TBD</w:t>
            </w:r>
          </w:p>
        </w:tc>
        <w:tc>
          <w:tcPr>
            <w:tcW w:w="1200" w:type="dxa"/>
            <w:tcBorders>
              <w:top w:val="nil"/>
              <w:left w:val="nil"/>
              <w:bottom w:val="nil"/>
              <w:right w:val="nil"/>
            </w:tcBorders>
            <w:shd w:val="clear" w:color="auto" w:fill="auto"/>
            <w:noWrap/>
            <w:vAlign w:val="bottom"/>
            <w:hideMark/>
          </w:tcPr>
          <w:p w14:paraId="6274065B"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In Class:</w:t>
            </w:r>
          </w:p>
        </w:tc>
        <w:tc>
          <w:tcPr>
            <w:tcW w:w="9885" w:type="dxa"/>
            <w:tcBorders>
              <w:top w:val="nil"/>
              <w:left w:val="nil"/>
              <w:bottom w:val="nil"/>
              <w:right w:val="nil"/>
            </w:tcBorders>
            <w:shd w:val="clear" w:color="auto" w:fill="auto"/>
            <w:noWrap/>
            <w:vAlign w:val="bottom"/>
            <w:hideMark/>
          </w:tcPr>
          <w:p w14:paraId="1824C739"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Final Exam</w:t>
            </w:r>
          </w:p>
        </w:tc>
      </w:tr>
      <w:tr w:rsidR="006D5298" w:rsidRPr="006D5298" w14:paraId="206732F7" w14:textId="77777777" w:rsidTr="006D5298">
        <w:trPr>
          <w:trHeight w:val="285"/>
        </w:trPr>
        <w:tc>
          <w:tcPr>
            <w:tcW w:w="880" w:type="dxa"/>
            <w:tcBorders>
              <w:top w:val="nil"/>
              <w:left w:val="nil"/>
              <w:bottom w:val="nil"/>
              <w:right w:val="nil"/>
            </w:tcBorders>
            <w:shd w:val="clear" w:color="auto" w:fill="auto"/>
            <w:noWrap/>
            <w:vAlign w:val="bottom"/>
            <w:hideMark/>
          </w:tcPr>
          <w:p w14:paraId="305CE422"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76A8AEBC"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40445FF4"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Out of Class:</w:t>
            </w:r>
          </w:p>
        </w:tc>
        <w:tc>
          <w:tcPr>
            <w:tcW w:w="9885" w:type="dxa"/>
            <w:tcBorders>
              <w:top w:val="nil"/>
              <w:left w:val="nil"/>
              <w:bottom w:val="nil"/>
              <w:right w:val="nil"/>
            </w:tcBorders>
            <w:shd w:val="clear" w:color="auto" w:fill="auto"/>
            <w:noWrap/>
            <w:vAlign w:val="bottom"/>
            <w:hideMark/>
          </w:tcPr>
          <w:p w14:paraId="1A21DEA5"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 xml:space="preserve"> Journey Planning in Groups by Final Exam</w:t>
            </w:r>
          </w:p>
        </w:tc>
      </w:tr>
      <w:tr w:rsidR="006D5298" w:rsidRPr="006D5298" w14:paraId="7CF18AAC" w14:textId="77777777" w:rsidTr="006D5298">
        <w:trPr>
          <w:trHeight w:val="285"/>
        </w:trPr>
        <w:tc>
          <w:tcPr>
            <w:tcW w:w="880" w:type="dxa"/>
            <w:tcBorders>
              <w:top w:val="nil"/>
              <w:left w:val="nil"/>
              <w:bottom w:val="nil"/>
              <w:right w:val="nil"/>
            </w:tcBorders>
            <w:shd w:val="clear" w:color="auto" w:fill="auto"/>
            <w:noWrap/>
            <w:vAlign w:val="bottom"/>
            <w:hideMark/>
          </w:tcPr>
          <w:p w14:paraId="321AEB19" w14:textId="77777777" w:rsidR="006D5298" w:rsidRPr="006D5298" w:rsidRDefault="006D5298" w:rsidP="006D5298">
            <w:pPr>
              <w:spacing w:line="240" w:lineRule="auto"/>
              <w:rPr>
                <w:rFonts w:ascii="Calibri" w:eastAsia="Times New Roman" w:hAnsi="Calibri" w:cs="Calibri"/>
                <w:color w:val="000000"/>
                <w:sz w:val="18"/>
                <w:szCs w:val="18"/>
                <w:lang w:val="en-US"/>
              </w:rPr>
            </w:pPr>
          </w:p>
        </w:tc>
        <w:tc>
          <w:tcPr>
            <w:tcW w:w="1040" w:type="dxa"/>
            <w:tcBorders>
              <w:top w:val="nil"/>
              <w:left w:val="nil"/>
              <w:bottom w:val="nil"/>
              <w:right w:val="nil"/>
            </w:tcBorders>
            <w:shd w:val="clear" w:color="auto" w:fill="auto"/>
            <w:noWrap/>
            <w:vAlign w:val="bottom"/>
            <w:hideMark/>
          </w:tcPr>
          <w:p w14:paraId="4DB9EEDB" w14:textId="77777777" w:rsidR="006D5298" w:rsidRPr="006D5298" w:rsidRDefault="006D5298" w:rsidP="006D5298">
            <w:pPr>
              <w:spacing w:line="240" w:lineRule="auto"/>
              <w:rPr>
                <w:rFonts w:ascii="Times New Roman" w:eastAsia="Times New Roman" w:hAnsi="Times New Roman" w:cs="Times New Roman"/>
                <w:sz w:val="18"/>
                <w:szCs w:val="18"/>
                <w:lang w:val="en-US"/>
              </w:rPr>
            </w:pPr>
          </w:p>
        </w:tc>
        <w:tc>
          <w:tcPr>
            <w:tcW w:w="1200" w:type="dxa"/>
            <w:tcBorders>
              <w:top w:val="nil"/>
              <w:left w:val="nil"/>
              <w:bottom w:val="nil"/>
              <w:right w:val="nil"/>
            </w:tcBorders>
            <w:shd w:val="clear" w:color="auto" w:fill="auto"/>
            <w:noWrap/>
            <w:vAlign w:val="bottom"/>
            <w:hideMark/>
          </w:tcPr>
          <w:p w14:paraId="710D1A0D"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Location:</w:t>
            </w:r>
          </w:p>
        </w:tc>
        <w:tc>
          <w:tcPr>
            <w:tcW w:w="9885" w:type="dxa"/>
            <w:tcBorders>
              <w:top w:val="nil"/>
              <w:left w:val="nil"/>
              <w:bottom w:val="nil"/>
              <w:right w:val="nil"/>
            </w:tcBorders>
            <w:shd w:val="clear" w:color="auto" w:fill="auto"/>
            <w:noWrap/>
            <w:vAlign w:val="bottom"/>
            <w:hideMark/>
          </w:tcPr>
          <w:p w14:paraId="1EAD6467" w14:textId="77777777" w:rsidR="006D5298" w:rsidRPr="006D5298" w:rsidRDefault="006D5298" w:rsidP="006D5298">
            <w:pPr>
              <w:spacing w:line="240" w:lineRule="auto"/>
              <w:rPr>
                <w:rFonts w:ascii="Calibri" w:eastAsia="Times New Roman" w:hAnsi="Calibri" w:cs="Calibri"/>
                <w:color w:val="000000"/>
                <w:sz w:val="18"/>
                <w:szCs w:val="18"/>
                <w:lang w:val="en-US"/>
              </w:rPr>
            </w:pPr>
            <w:r w:rsidRPr="006D5298">
              <w:rPr>
                <w:rFonts w:ascii="Calibri" w:eastAsia="Times New Roman" w:hAnsi="Calibri" w:cs="Calibri"/>
                <w:color w:val="000000"/>
                <w:sz w:val="18"/>
                <w:szCs w:val="18"/>
                <w:lang w:val="en-US"/>
              </w:rPr>
              <w:t>TBD</w:t>
            </w:r>
          </w:p>
        </w:tc>
      </w:tr>
    </w:tbl>
    <w:p w14:paraId="7A39540A" w14:textId="25395418" w:rsidR="00E21CB4" w:rsidRPr="006D5298" w:rsidRDefault="00E21CB4">
      <w:pPr>
        <w:rPr>
          <w:sz w:val="18"/>
          <w:szCs w:val="18"/>
        </w:rPr>
      </w:pPr>
    </w:p>
    <w:sectPr w:rsidR="00E21CB4" w:rsidRPr="006D5298">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907"/>
    <w:multiLevelType w:val="multilevel"/>
    <w:tmpl w:val="03D0B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C1A0F"/>
    <w:multiLevelType w:val="multilevel"/>
    <w:tmpl w:val="B9661E3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135030"/>
    <w:multiLevelType w:val="multilevel"/>
    <w:tmpl w:val="25126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422E16"/>
    <w:multiLevelType w:val="multilevel"/>
    <w:tmpl w:val="92D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52F27"/>
    <w:multiLevelType w:val="multilevel"/>
    <w:tmpl w:val="51908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36A1BC8"/>
    <w:multiLevelType w:val="multilevel"/>
    <w:tmpl w:val="063C8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256CFE"/>
    <w:multiLevelType w:val="multilevel"/>
    <w:tmpl w:val="40E632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F902AF"/>
    <w:multiLevelType w:val="multilevel"/>
    <w:tmpl w:val="692E7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6"/>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B4"/>
    <w:rsid w:val="000C28AB"/>
    <w:rsid w:val="000C424A"/>
    <w:rsid w:val="00143BD3"/>
    <w:rsid w:val="001B221C"/>
    <w:rsid w:val="001D719D"/>
    <w:rsid w:val="00262540"/>
    <w:rsid w:val="00286D1B"/>
    <w:rsid w:val="002B1ACE"/>
    <w:rsid w:val="002D45A0"/>
    <w:rsid w:val="002F1FA7"/>
    <w:rsid w:val="003060C8"/>
    <w:rsid w:val="00314C08"/>
    <w:rsid w:val="00327400"/>
    <w:rsid w:val="00366399"/>
    <w:rsid w:val="003D48EE"/>
    <w:rsid w:val="003E4C3B"/>
    <w:rsid w:val="00471DBC"/>
    <w:rsid w:val="00474B21"/>
    <w:rsid w:val="00481EF0"/>
    <w:rsid w:val="0048293B"/>
    <w:rsid w:val="00496937"/>
    <w:rsid w:val="004B05BE"/>
    <w:rsid w:val="00501875"/>
    <w:rsid w:val="005268D7"/>
    <w:rsid w:val="005341CC"/>
    <w:rsid w:val="00552110"/>
    <w:rsid w:val="00584500"/>
    <w:rsid w:val="005D076F"/>
    <w:rsid w:val="005D79B7"/>
    <w:rsid w:val="00622DCA"/>
    <w:rsid w:val="00680EE6"/>
    <w:rsid w:val="006D5298"/>
    <w:rsid w:val="006D7D49"/>
    <w:rsid w:val="00700722"/>
    <w:rsid w:val="00737B52"/>
    <w:rsid w:val="00834ACA"/>
    <w:rsid w:val="00862E7A"/>
    <w:rsid w:val="008D4E11"/>
    <w:rsid w:val="00914F85"/>
    <w:rsid w:val="00981545"/>
    <w:rsid w:val="009816CF"/>
    <w:rsid w:val="00991DDC"/>
    <w:rsid w:val="00A041A3"/>
    <w:rsid w:val="00A13544"/>
    <w:rsid w:val="00A36C7D"/>
    <w:rsid w:val="00A51CAD"/>
    <w:rsid w:val="00A51CF5"/>
    <w:rsid w:val="00A7226A"/>
    <w:rsid w:val="00AC4D0D"/>
    <w:rsid w:val="00AC657C"/>
    <w:rsid w:val="00B0212F"/>
    <w:rsid w:val="00B63245"/>
    <w:rsid w:val="00BE253E"/>
    <w:rsid w:val="00C04557"/>
    <w:rsid w:val="00C062EA"/>
    <w:rsid w:val="00C3647D"/>
    <w:rsid w:val="00C40DA1"/>
    <w:rsid w:val="00D00026"/>
    <w:rsid w:val="00D165A2"/>
    <w:rsid w:val="00DA7046"/>
    <w:rsid w:val="00DB597E"/>
    <w:rsid w:val="00E06CE0"/>
    <w:rsid w:val="00E21CB4"/>
    <w:rsid w:val="00E92630"/>
    <w:rsid w:val="00FA47E4"/>
    <w:rsid w:val="00FE2101"/>
    <w:rsid w:val="00FE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970D"/>
  <w15:docId w15:val="{5B4BC649-5CF2-4734-9238-5C569C8D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0EE6"/>
    <w:rPr>
      <w:color w:val="0000FF" w:themeColor="hyperlink"/>
      <w:u w:val="single"/>
    </w:rPr>
  </w:style>
  <w:style w:type="character" w:styleId="UnresolvedMention">
    <w:name w:val="Unresolved Mention"/>
    <w:basedOn w:val="DefaultParagraphFont"/>
    <w:uiPriority w:val="99"/>
    <w:semiHidden/>
    <w:unhideWhenUsed/>
    <w:rsid w:val="00680EE6"/>
    <w:rPr>
      <w:color w:val="605E5C"/>
      <w:shd w:val="clear" w:color="auto" w:fill="E1DFDD"/>
    </w:rPr>
  </w:style>
  <w:style w:type="paragraph" w:styleId="BalloonText">
    <w:name w:val="Balloon Text"/>
    <w:basedOn w:val="Normal"/>
    <w:link w:val="BalloonTextChar"/>
    <w:uiPriority w:val="99"/>
    <w:semiHidden/>
    <w:unhideWhenUsed/>
    <w:rsid w:val="00AC65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7C"/>
    <w:rPr>
      <w:rFonts w:ascii="Segoe UI" w:hAnsi="Segoe UI" w:cs="Segoe UI"/>
      <w:sz w:val="18"/>
      <w:szCs w:val="18"/>
    </w:rPr>
  </w:style>
  <w:style w:type="paragraph" w:customStyle="1" w:styleId="xxmsonormal">
    <w:name w:val="x_x_msonormal"/>
    <w:basedOn w:val="Normal"/>
    <w:rsid w:val="00A135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tqz8ql6ev">
    <w:name w:val="marktqz8ql6ev"/>
    <w:basedOn w:val="DefaultParagraphFont"/>
    <w:rsid w:val="005D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6297">
      <w:bodyDiv w:val="1"/>
      <w:marLeft w:val="0"/>
      <w:marRight w:val="0"/>
      <w:marTop w:val="0"/>
      <w:marBottom w:val="0"/>
      <w:divBdr>
        <w:top w:val="none" w:sz="0" w:space="0" w:color="auto"/>
        <w:left w:val="none" w:sz="0" w:space="0" w:color="auto"/>
        <w:bottom w:val="none" w:sz="0" w:space="0" w:color="auto"/>
        <w:right w:val="none" w:sz="0" w:space="0" w:color="auto"/>
      </w:divBdr>
      <w:divsChild>
        <w:div w:id="326565971">
          <w:marLeft w:val="0"/>
          <w:marRight w:val="0"/>
          <w:marTop w:val="0"/>
          <w:marBottom w:val="0"/>
          <w:divBdr>
            <w:top w:val="none" w:sz="0" w:space="0" w:color="auto"/>
            <w:left w:val="none" w:sz="0" w:space="0" w:color="auto"/>
            <w:bottom w:val="none" w:sz="0" w:space="0" w:color="auto"/>
            <w:right w:val="none" w:sz="0" w:space="0" w:color="auto"/>
          </w:divBdr>
        </w:div>
        <w:div w:id="2109812942">
          <w:marLeft w:val="0"/>
          <w:marRight w:val="0"/>
          <w:marTop w:val="0"/>
          <w:marBottom w:val="0"/>
          <w:divBdr>
            <w:top w:val="none" w:sz="0" w:space="0" w:color="auto"/>
            <w:left w:val="none" w:sz="0" w:space="0" w:color="auto"/>
            <w:bottom w:val="none" w:sz="0" w:space="0" w:color="auto"/>
            <w:right w:val="none" w:sz="0" w:space="0" w:color="auto"/>
          </w:divBdr>
        </w:div>
        <w:div w:id="1410615722">
          <w:marLeft w:val="0"/>
          <w:marRight w:val="0"/>
          <w:marTop w:val="0"/>
          <w:marBottom w:val="0"/>
          <w:divBdr>
            <w:top w:val="none" w:sz="0" w:space="0" w:color="auto"/>
            <w:left w:val="none" w:sz="0" w:space="0" w:color="auto"/>
            <w:bottom w:val="none" w:sz="0" w:space="0" w:color="auto"/>
            <w:right w:val="none" w:sz="0" w:space="0" w:color="auto"/>
          </w:divBdr>
        </w:div>
      </w:divsChild>
    </w:div>
    <w:div w:id="1494834703">
      <w:bodyDiv w:val="1"/>
      <w:marLeft w:val="0"/>
      <w:marRight w:val="0"/>
      <w:marTop w:val="0"/>
      <w:marBottom w:val="0"/>
      <w:divBdr>
        <w:top w:val="none" w:sz="0" w:space="0" w:color="auto"/>
        <w:left w:val="none" w:sz="0" w:space="0" w:color="auto"/>
        <w:bottom w:val="none" w:sz="0" w:space="0" w:color="auto"/>
        <w:right w:val="none" w:sz="0" w:space="0" w:color="auto"/>
      </w:divBdr>
    </w:div>
    <w:div w:id="1572083858">
      <w:bodyDiv w:val="1"/>
      <w:marLeft w:val="0"/>
      <w:marRight w:val="0"/>
      <w:marTop w:val="0"/>
      <w:marBottom w:val="0"/>
      <w:divBdr>
        <w:top w:val="none" w:sz="0" w:space="0" w:color="auto"/>
        <w:left w:val="none" w:sz="0" w:space="0" w:color="auto"/>
        <w:bottom w:val="none" w:sz="0" w:space="0" w:color="auto"/>
        <w:right w:val="none" w:sz="0" w:space="0" w:color="auto"/>
      </w:divBdr>
    </w:div>
    <w:div w:id="2093964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dos.unc.edu/" TargetMode="External"/><Relationship Id="rId13" Type="http://schemas.openxmlformats.org/officeDocument/2006/relationships/hyperlink" Target="https://outlook.unc.edu/owa/redir.aspx?C=_PwXhu5wkEKfdEIVTpil9KJAr6RORM8IBwmgW7JyZPUuO4or7Dri_9D4gXEkBO0Z0IIreRKEjIQ.&amp;URL=http%3a%2f%2fhonor.unc.edu" TargetMode="External"/><Relationship Id="rId18" Type="http://schemas.openxmlformats.org/officeDocument/2006/relationships/hyperlink" Target="https://eoc.unc.edu/report-an-incident/" TargetMode="External"/><Relationship Id="rId26" Type="http://schemas.openxmlformats.org/officeDocument/2006/relationships/hyperlink" Target="https://eoc.unc.edu/report-an-incident/" TargetMode="External"/><Relationship Id="rId3" Type="http://schemas.openxmlformats.org/officeDocument/2006/relationships/settings" Target="settings.xml"/><Relationship Id="rId21" Type="http://schemas.openxmlformats.org/officeDocument/2006/relationships/hyperlink" Target="mailto:gvsc@unc.edu" TargetMode="External"/><Relationship Id="rId7" Type="http://schemas.openxmlformats.org/officeDocument/2006/relationships/hyperlink" Target="https://eoc.unc.edu/what-we-do/accommodations/" TargetMode="External"/><Relationship Id="rId12" Type="http://schemas.openxmlformats.org/officeDocument/2006/relationships/hyperlink" Target="http://catalog.unc.edu/policies-procedures/attendance-grading-examination/" TargetMode="External"/><Relationship Id="rId17" Type="http://schemas.openxmlformats.org/officeDocument/2006/relationships/hyperlink" Target="https://caps.unc.edu/" TargetMode="External"/><Relationship Id="rId25" Type="http://schemas.openxmlformats.org/officeDocument/2006/relationships/hyperlink" Target="http://eoc.unc.edu/" TargetMode="External"/><Relationship Id="rId2" Type="http://schemas.openxmlformats.org/officeDocument/2006/relationships/styles" Target="styles.xml"/><Relationship Id="rId16" Type="http://schemas.openxmlformats.org/officeDocument/2006/relationships/hyperlink" Target="https://ars.unc.edu/faculty-staff/syllabus-statement" TargetMode="External"/><Relationship Id="rId20" Type="http://schemas.openxmlformats.org/officeDocument/2006/relationships/hyperlink" Target="mailto:reportandresponse@unc.edu" TargetMode="External"/><Relationship Id="rId29" Type="http://schemas.openxmlformats.org/officeDocument/2006/relationships/hyperlink" Target="https://cm.maxient.com/reportingform.php?UNCChapelHill&amp;layout_id=23" TargetMode="External"/><Relationship Id="rId1" Type="http://schemas.openxmlformats.org/officeDocument/2006/relationships/numbering" Target="numbering.xml"/><Relationship Id="rId6" Type="http://schemas.openxmlformats.org/officeDocument/2006/relationships/hyperlink" Target="https://ars.unc.edu/" TargetMode="External"/><Relationship Id="rId11" Type="http://schemas.openxmlformats.org/officeDocument/2006/relationships/hyperlink" Target="http://catalog.unc.edu/policies-procedures/honor-code/" TargetMode="External"/><Relationship Id="rId24" Type="http://schemas.openxmlformats.org/officeDocument/2006/relationships/hyperlink" Target="https://safe.unc.edu/" TargetMode="External"/><Relationship Id="rId32" Type="http://schemas.openxmlformats.org/officeDocument/2006/relationships/theme" Target="theme/theme1.xml"/><Relationship Id="rId5" Type="http://schemas.openxmlformats.org/officeDocument/2006/relationships/hyperlink" Target="mailto:allbos@email.unc.edu" TargetMode="External"/><Relationship Id="rId15" Type="http://schemas.openxmlformats.org/officeDocument/2006/relationships/hyperlink" Target="mailto:ars@unc.edu" TargetMode="External"/><Relationship Id="rId23" Type="http://schemas.openxmlformats.org/officeDocument/2006/relationships/hyperlink" Target="https://unc.policystat.com/policy/4467906/latest/" TargetMode="External"/><Relationship Id="rId28" Type="http://schemas.openxmlformats.org/officeDocument/2006/relationships/hyperlink" Target="https://eoc.unc.edu/our-policies/ppdhrm/" TargetMode="External"/><Relationship Id="rId10" Type="http://schemas.openxmlformats.org/officeDocument/2006/relationships/hyperlink" Target="https://eoc.unc.edu/what-we-do/accommodations/" TargetMode="External"/><Relationship Id="rId19" Type="http://schemas.openxmlformats.org/officeDocument/2006/relationships/hyperlink" Target="mailto:titleixcoordinator@unc.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menscenter.unc.edu/resources/gender-violence-services/" TargetMode="External"/><Relationship Id="rId14" Type="http://schemas.openxmlformats.org/officeDocument/2006/relationships/hyperlink" Target="https://ars.unc.edu/" TargetMode="External"/><Relationship Id="rId22" Type="http://schemas.openxmlformats.org/officeDocument/2006/relationships/hyperlink" Target="https://safe.unc.edu/" TargetMode="External"/><Relationship Id="rId27" Type="http://schemas.openxmlformats.org/officeDocument/2006/relationships/hyperlink" Target="http://hussman.unc.edu/diversity-and-inclusion" TargetMode="External"/><Relationship Id="rId30" Type="http://schemas.openxmlformats.org/officeDocument/2006/relationships/hyperlink" Target="https://carolinatogether.unc.edu/university-guidelines-for-facema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Bosworth, Allen (GSP-EPS)</dc:creator>
  <cp:lastModifiedBy>Bosworth, Allen (GSP-EPS)</cp:lastModifiedBy>
  <cp:revision>2</cp:revision>
  <cp:lastPrinted>2021-12-28T20:01:00Z</cp:lastPrinted>
  <dcterms:created xsi:type="dcterms:W3CDTF">2021-12-29T01:46:00Z</dcterms:created>
  <dcterms:modified xsi:type="dcterms:W3CDTF">2021-12-29T01:46:00Z</dcterms:modified>
</cp:coreProperties>
</file>