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A367" w14:textId="1EF058D7" w:rsidR="000F50C0" w:rsidRPr="00A25545" w:rsidRDefault="00982C41" w:rsidP="000F50C0">
      <w:pPr>
        <w:tabs>
          <w:tab w:val="left" w:pos="9260"/>
        </w:tabs>
        <w:spacing w:line="360" w:lineRule="atLeast"/>
        <w:jc w:val="center"/>
        <w:rPr>
          <w:rFonts w:ascii="Arial" w:hAnsi="Arial" w:cs="Arial"/>
          <w:sz w:val="22"/>
        </w:rPr>
      </w:pPr>
      <w:r>
        <w:rPr>
          <w:rFonts w:ascii="Arial" w:hAnsi="Arial" w:cs="Arial"/>
          <w:b/>
          <w:sz w:val="28"/>
        </w:rPr>
        <w:t xml:space="preserve">Advanced </w:t>
      </w:r>
      <w:r w:rsidR="00A30979">
        <w:rPr>
          <w:rFonts w:ascii="Arial" w:hAnsi="Arial" w:cs="Arial"/>
          <w:b/>
          <w:sz w:val="28"/>
        </w:rPr>
        <w:t>Research</w:t>
      </w:r>
      <w:r>
        <w:rPr>
          <w:rFonts w:ascii="Arial" w:hAnsi="Arial" w:cs="Arial"/>
          <w:b/>
          <w:sz w:val="28"/>
        </w:rPr>
        <w:t xml:space="preserve"> Methods </w:t>
      </w:r>
      <w:r w:rsidR="007036AC">
        <w:rPr>
          <w:rFonts w:ascii="Arial" w:hAnsi="Arial" w:cs="Arial"/>
          <w:b/>
          <w:sz w:val="28"/>
        </w:rPr>
        <w:t>i</w:t>
      </w:r>
      <w:r>
        <w:rPr>
          <w:rFonts w:ascii="Arial" w:hAnsi="Arial" w:cs="Arial"/>
          <w:b/>
          <w:sz w:val="28"/>
        </w:rPr>
        <w:t>n Meta-Analysis</w:t>
      </w:r>
      <w:r w:rsidR="000F50C0" w:rsidRPr="00A25545">
        <w:rPr>
          <w:rFonts w:ascii="Arial" w:hAnsi="Arial" w:cs="Arial"/>
          <w:b/>
          <w:sz w:val="22"/>
        </w:rPr>
        <w:br/>
      </w:r>
      <w:r w:rsidR="00627D08">
        <w:rPr>
          <w:rFonts w:ascii="Arial" w:hAnsi="Arial" w:cs="Arial"/>
          <w:sz w:val="22"/>
        </w:rPr>
        <w:t>MEJO</w:t>
      </w:r>
      <w:r w:rsidR="00941602">
        <w:rPr>
          <w:rFonts w:ascii="Arial" w:hAnsi="Arial" w:cs="Arial"/>
          <w:sz w:val="22"/>
        </w:rPr>
        <w:t xml:space="preserve"> </w:t>
      </w:r>
      <w:r>
        <w:rPr>
          <w:rFonts w:ascii="Arial" w:hAnsi="Arial" w:cs="Arial"/>
          <w:sz w:val="22"/>
        </w:rPr>
        <w:t>890</w:t>
      </w:r>
      <w:r w:rsidR="000F50C0" w:rsidRPr="00A25545">
        <w:rPr>
          <w:rFonts w:ascii="Arial" w:hAnsi="Arial" w:cs="Arial"/>
          <w:sz w:val="22"/>
        </w:rPr>
        <w:br/>
        <w:t>University of North Carolina at Chapel Hill</w:t>
      </w:r>
    </w:p>
    <w:p w14:paraId="7F58868C" w14:textId="0793D35E" w:rsidR="000F50C0" w:rsidRPr="00A25545" w:rsidRDefault="009A5C17" w:rsidP="004428F5">
      <w:pPr>
        <w:tabs>
          <w:tab w:val="left" w:pos="9260"/>
        </w:tabs>
        <w:jc w:val="center"/>
        <w:rPr>
          <w:rFonts w:ascii="Arial" w:hAnsi="Arial" w:cs="Arial"/>
          <w:sz w:val="22"/>
        </w:rPr>
      </w:pPr>
      <w:r w:rsidRPr="00A25545">
        <w:rPr>
          <w:rFonts w:ascii="Arial" w:hAnsi="Arial" w:cs="Arial"/>
          <w:sz w:val="22"/>
        </w:rPr>
        <w:br/>
      </w:r>
      <w:r w:rsidR="00172EDD">
        <w:rPr>
          <w:rFonts w:ascii="Arial" w:hAnsi="Arial" w:cs="Arial"/>
          <w:sz w:val="22"/>
        </w:rPr>
        <w:t>Spring 2022</w:t>
      </w:r>
    </w:p>
    <w:p w14:paraId="022EAACA" w14:textId="383D72CA" w:rsidR="000F50C0" w:rsidRPr="00A25545" w:rsidRDefault="00C62A54" w:rsidP="004428F5">
      <w:pPr>
        <w:tabs>
          <w:tab w:val="left" w:pos="9260"/>
        </w:tabs>
        <w:jc w:val="center"/>
        <w:rPr>
          <w:rFonts w:ascii="Arial" w:hAnsi="Arial" w:cs="Arial"/>
          <w:sz w:val="22"/>
        </w:rPr>
      </w:pPr>
      <w:r>
        <w:rPr>
          <w:rFonts w:ascii="Arial" w:hAnsi="Arial" w:cs="Arial"/>
          <w:sz w:val="22"/>
        </w:rPr>
        <w:t>Tuesdays</w:t>
      </w:r>
      <w:r w:rsidR="000F50C0" w:rsidRPr="00A25545">
        <w:rPr>
          <w:rFonts w:ascii="Arial" w:hAnsi="Arial" w:cs="Arial"/>
          <w:sz w:val="22"/>
        </w:rPr>
        <w:t xml:space="preserve"> </w:t>
      </w:r>
      <w:r w:rsidR="0055023E" w:rsidRPr="00A25545">
        <w:rPr>
          <w:rFonts w:ascii="Arial" w:hAnsi="Arial" w:cs="Arial"/>
          <w:sz w:val="22"/>
        </w:rPr>
        <w:t>12</w:t>
      </w:r>
      <w:r w:rsidR="007D16F2">
        <w:rPr>
          <w:rFonts w:ascii="Arial" w:hAnsi="Arial" w:cs="Arial"/>
          <w:sz w:val="22"/>
        </w:rPr>
        <w:t>:30 – 3:15</w:t>
      </w:r>
      <w:r w:rsidR="000F50C0" w:rsidRPr="00A25545">
        <w:rPr>
          <w:rFonts w:ascii="Arial" w:hAnsi="Arial" w:cs="Arial"/>
          <w:sz w:val="22"/>
        </w:rPr>
        <w:t xml:space="preserve"> p.m.</w:t>
      </w:r>
    </w:p>
    <w:p w14:paraId="535AB9A9" w14:textId="7B477A5F" w:rsidR="000F50C0" w:rsidRDefault="00C62A54" w:rsidP="004428F5">
      <w:pPr>
        <w:tabs>
          <w:tab w:val="left" w:pos="9260"/>
        </w:tabs>
        <w:jc w:val="center"/>
        <w:rPr>
          <w:rFonts w:ascii="Arial" w:hAnsi="Arial" w:cs="Arial"/>
          <w:sz w:val="22"/>
        </w:rPr>
      </w:pPr>
      <w:r>
        <w:rPr>
          <w:rFonts w:ascii="Arial" w:hAnsi="Arial" w:cs="Arial"/>
          <w:sz w:val="22"/>
        </w:rPr>
        <w:t>338</w:t>
      </w:r>
      <w:r w:rsidR="000F50C0" w:rsidRPr="00A25545">
        <w:rPr>
          <w:rFonts w:ascii="Arial" w:hAnsi="Arial" w:cs="Arial"/>
          <w:sz w:val="22"/>
        </w:rPr>
        <w:t xml:space="preserve"> Carroll Hall</w:t>
      </w:r>
    </w:p>
    <w:p w14:paraId="41FB5D35" w14:textId="77777777" w:rsidR="00066847" w:rsidRPr="00A25545" w:rsidRDefault="00066847" w:rsidP="004428F5">
      <w:pPr>
        <w:tabs>
          <w:tab w:val="left" w:pos="9260"/>
        </w:tabs>
        <w:jc w:val="center"/>
        <w:rPr>
          <w:rFonts w:ascii="Arial" w:hAnsi="Arial" w:cs="Arial"/>
          <w:sz w:val="22"/>
        </w:rPr>
      </w:pPr>
    </w:p>
    <w:tbl>
      <w:tblPr>
        <w:tblW w:w="9536" w:type="dxa"/>
        <w:tblInd w:w="547" w:type="dxa"/>
        <w:tblCellMar>
          <w:left w:w="115" w:type="dxa"/>
          <w:right w:w="115" w:type="dxa"/>
        </w:tblCellMar>
        <w:tblLook w:val="00A0" w:firstRow="1" w:lastRow="0" w:firstColumn="1" w:lastColumn="0" w:noHBand="0" w:noVBand="0"/>
      </w:tblPr>
      <w:tblGrid>
        <w:gridCol w:w="5314"/>
        <w:gridCol w:w="4222"/>
      </w:tblGrid>
      <w:tr w:rsidR="007D302A" w:rsidRPr="00A25545" w14:paraId="0BAEECDA" w14:textId="77777777" w:rsidTr="007D302A">
        <w:trPr>
          <w:trHeight w:val="60"/>
        </w:trPr>
        <w:tc>
          <w:tcPr>
            <w:tcW w:w="5314" w:type="dxa"/>
          </w:tcPr>
          <w:p w14:paraId="159CD743" w14:textId="77777777" w:rsidR="000D0DBF" w:rsidRPr="00BF4241" w:rsidRDefault="000D0DBF" w:rsidP="004A6CA9">
            <w:pPr>
              <w:rPr>
                <w:rFonts w:ascii="Arial" w:hAnsi="Arial" w:cs="Arial"/>
                <w:b/>
                <w:color w:val="000000" w:themeColor="text1"/>
                <w:sz w:val="22"/>
              </w:rPr>
            </w:pPr>
          </w:p>
          <w:p w14:paraId="7AFCBCFC" w14:textId="7A39C739" w:rsidR="007D302A" w:rsidRPr="00BF4241" w:rsidRDefault="007D302A" w:rsidP="004A6CA9">
            <w:pPr>
              <w:rPr>
                <w:rFonts w:ascii="Arial" w:hAnsi="Arial" w:cs="Arial"/>
                <w:b/>
                <w:color w:val="000000" w:themeColor="text1"/>
                <w:sz w:val="22"/>
              </w:rPr>
            </w:pPr>
            <w:r w:rsidRPr="00BF4241">
              <w:rPr>
                <w:rFonts w:ascii="Arial" w:hAnsi="Arial" w:cs="Arial"/>
                <w:b/>
                <w:color w:val="000000" w:themeColor="text1"/>
                <w:sz w:val="22"/>
              </w:rPr>
              <w:t xml:space="preserve">Seth M. </w:t>
            </w:r>
            <w:proofErr w:type="spellStart"/>
            <w:r w:rsidRPr="00BF4241">
              <w:rPr>
                <w:rFonts w:ascii="Arial" w:hAnsi="Arial" w:cs="Arial"/>
                <w:b/>
                <w:color w:val="000000" w:themeColor="text1"/>
                <w:sz w:val="22"/>
              </w:rPr>
              <w:t>Noar</w:t>
            </w:r>
            <w:proofErr w:type="spellEnd"/>
            <w:r w:rsidRPr="00BF4241">
              <w:rPr>
                <w:rFonts w:ascii="Arial" w:hAnsi="Arial" w:cs="Arial"/>
                <w:b/>
                <w:color w:val="000000" w:themeColor="text1"/>
                <w:sz w:val="22"/>
              </w:rPr>
              <w:t>, Ph.D</w:t>
            </w:r>
            <w:r w:rsidR="00E313AF" w:rsidRPr="00BF4241">
              <w:rPr>
                <w:rFonts w:ascii="Arial" w:hAnsi="Arial" w:cs="Arial"/>
                <w:b/>
                <w:color w:val="000000" w:themeColor="text1"/>
                <w:sz w:val="22"/>
              </w:rPr>
              <w:t>.</w:t>
            </w:r>
          </w:p>
          <w:p w14:paraId="017A9D6B" w14:textId="02933207" w:rsidR="007D302A" w:rsidRPr="00BF4241" w:rsidRDefault="007D302A" w:rsidP="004A6CA9">
            <w:pPr>
              <w:rPr>
                <w:rFonts w:ascii="Arial" w:hAnsi="Arial" w:cs="Arial"/>
                <w:b/>
                <w:color w:val="000000" w:themeColor="text1"/>
                <w:sz w:val="22"/>
              </w:rPr>
            </w:pPr>
          </w:p>
        </w:tc>
        <w:tc>
          <w:tcPr>
            <w:tcW w:w="4222" w:type="dxa"/>
          </w:tcPr>
          <w:p w14:paraId="2594E4C8" w14:textId="77777777" w:rsidR="00C83190" w:rsidRPr="00BF4241" w:rsidRDefault="00C83190" w:rsidP="004A6CA9">
            <w:pPr>
              <w:rPr>
                <w:rFonts w:ascii="Arial" w:hAnsi="Arial" w:cs="Arial"/>
                <w:b/>
                <w:color w:val="000000" w:themeColor="text1"/>
                <w:sz w:val="22"/>
              </w:rPr>
            </w:pPr>
          </w:p>
          <w:p w14:paraId="57F5CC64" w14:textId="0619C485" w:rsidR="007D302A" w:rsidRPr="00BF4241" w:rsidRDefault="007D302A" w:rsidP="004A6CA9">
            <w:pPr>
              <w:rPr>
                <w:rFonts w:ascii="Arial" w:hAnsi="Arial" w:cs="Arial"/>
                <w:b/>
                <w:color w:val="000000" w:themeColor="text1"/>
                <w:sz w:val="22"/>
              </w:rPr>
            </w:pPr>
            <w:r w:rsidRPr="00BF4241">
              <w:rPr>
                <w:rFonts w:ascii="Arial" w:hAnsi="Arial" w:cs="Arial"/>
                <w:b/>
                <w:color w:val="000000" w:themeColor="text1"/>
                <w:sz w:val="22"/>
              </w:rPr>
              <w:t>Office Hours:</w:t>
            </w:r>
          </w:p>
        </w:tc>
      </w:tr>
      <w:tr w:rsidR="007D302A" w:rsidRPr="00A25545" w14:paraId="59259950" w14:textId="77777777" w:rsidTr="007D302A">
        <w:trPr>
          <w:trHeight w:val="60"/>
        </w:trPr>
        <w:tc>
          <w:tcPr>
            <w:tcW w:w="5314" w:type="dxa"/>
          </w:tcPr>
          <w:p w14:paraId="50C121F0" w14:textId="3EE7E2B2" w:rsidR="007D302A" w:rsidRPr="00BF4241" w:rsidRDefault="007D302A" w:rsidP="004A6CA9">
            <w:pPr>
              <w:rPr>
                <w:rFonts w:ascii="Arial" w:hAnsi="Arial" w:cs="Arial"/>
                <w:color w:val="000000" w:themeColor="text1"/>
                <w:sz w:val="22"/>
              </w:rPr>
            </w:pPr>
            <w:r w:rsidRPr="00BF4241">
              <w:rPr>
                <w:rFonts w:ascii="Arial" w:hAnsi="Arial" w:cs="Arial"/>
                <w:color w:val="000000" w:themeColor="text1"/>
                <w:sz w:val="22"/>
              </w:rPr>
              <w:t>Professor</w:t>
            </w:r>
          </w:p>
        </w:tc>
        <w:tc>
          <w:tcPr>
            <w:tcW w:w="4222" w:type="dxa"/>
          </w:tcPr>
          <w:p w14:paraId="1C3FDD9D" w14:textId="13C4EE83" w:rsidR="007D302A" w:rsidRPr="00BF4241" w:rsidRDefault="00A16653" w:rsidP="004A6CA9">
            <w:pPr>
              <w:rPr>
                <w:rFonts w:ascii="Arial" w:hAnsi="Arial" w:cs="Arial"/>
                <w:color w:val="000000" w:themeColor="text1"/>
                <w:sz w:val="22"/>
              </w:rPr>
            </w:pPr>
            <w:r>
              <w:rPr>
                <w:rFonts w:ascii="Arial" w:hAnsi="Arial" w:cs="Arial"/>
                <w:color w:val="000000" w:themeColor="text1"/>
                <w:sz w:val="22"/>
              </w:rPr>
              <w:t>By appointment</w:t>
            </w:r>
          </w:p>
        </w:tc>
      </w:tr>
      <w:tr w:rsidR="000F50C0" w:rsidRPr="00A25545" w14:paraId="28AE249C" w14:textId="77777777" w:rsidTr="007D302A">
        <w:trPr>
          <w:trHeight w:val="60"/>
        </w:trPr>
        <w:tc>
          <w:tcPr>
            <w:tcW w:w="5314" w:type="dxa"/>
          </w:tcPr>
          <w:p w14:paraId="705FBF53" w14:textId="1298ADEE" w:rsidR="000F50C0" w:rsidRPr="00BF4241" w:rsidRDefault="00172EDD" w:rsidP="004A6CA9">
            <w:pPr>
              <w:rPr>
                <w:rFonts w:ascii="Arial" w:hAnsi="Arial" w:cs="Arial"/>
                <w:color w:val="000000" w:themeColor="text1"/>
                <w:sz w:val="22"/>
              </w:rPr>
            </w:pPr>
            <w:proofErr w:type="spellStart"/>
            <w:r>
              <w:rPr>
                <w:rFonts w:ascii="Arial" w:hAnsi="Arial" w:cs="Arial"/>
                <w:color w:val="000000" w:themeColor="text1"/>
                <w:sz w:val="22"/>
              </w:rPr>
              <w:t>Hussman</w:t>
            </w:r>
            <w:proofErr w:type="spellEnd"/>
            <w:r>
              <w:rPr>
                <w:rFonts w:ascii="Arial" w:hAnsi="Arial" w:cs="Arial"/>
                <w:color w:val="000000" w:themeColor="text1"/>
                <w:sz w:val="22"/>
              </w:rPr>
              <w:t xml:space="preserve"> </w:t>
            </w:r>
            <w:r w:rsidR="000F50C0" w:rsidRPr="00BF4241">
              <w:rPr>
                <w:rFonts w:ascii="Arial" w:hAnsi="Arial" w:cs="Arial"/>
                <w:color w:val="000000" w:themeColor="text1"/>
                <w:sz w:val="22"/>
              </w:rPr>
              <w:t>School of</w:t>
            </w:r>
            <w:r w:rsidR="007D16F2" w:rsidRPr="00BF4241">
              <w:rPr>
                <w:rFonts w:ascii="Arial" w:hAnsi="Arial" w:cs="Arial"/>
                <w:color w:val="000000" w:themeColor="text1"/>
                <w:sz w:val="22"/>
              </w:rPr>
              <w:t xml:space="preserve"> </w:t>
            </w:r>
            <w:r w:rsidR="000F50C0" w:rsidRPr="00BF4241">
              <w:rPr>
                <w:rFonts w:ascii="Arial" w:hAnsi="Arial" w:cs="Arial"/>
                <w:color w:val="000000" w:themeColor="text1"/>
                <w:sz w:val="22"/>
              </w:rPr>
              <w:t>J</w:t>
            </w:r>
            <w:r w:rsidR="007D16F2" w:rsidRPr="00BF4241">
              <w:rPr>
                <w:rFonts w:ascii="Arial" w:hAnsi="Arial" w:cs="Arial"/>
                <w:color w:val="000000" w:themeColor="text1"/>
                <w:sz w:val="22"/>
              </w:rPr>
              <w:t xml:space="preserve">ournalism </w:t>
            </w:r>
            <w:r>
              <w:rPr>
                <w:rFonts w:ascii="Arial" w:hAnsi="Arial" w:cs="Arial"/>
                <w:color w:val="000000" w:themeColor="text1"/>
                <w:sz w:val="22"/>
              </w:rPr>
              <w:t>&amp; Media</w:t>
            </w:r>
          </w:p>
          <w:p w14:paraId="5903B943" w14:textId="4595E3E9" w:rsidR="00982C41" w:rsidRPr="00BF4241" w:rsidRDefault="00172EDD" w:rsidP="00982C41">
            <w:pPr>
              <w:rPr>
                <w:rStyle w:val="Hyperlink"/>
                <w:rFonts w:ascii="Arial" w:hAnsi="Arial" w:cs="Arial"/>
                <w:color w:val="000000" w:themeColor="text1"/>
                <w:sz w:val="22"/>
              </w:rPr>
            </w:pPr>
            <w:r w:rsidRPr="00BF4241">
              <w:rPr>
                <w:rFonts w:ascii="Arial" w:hAnsi="Arial" w:cs="Arial"/>
                <w:color w:val="000000" w:themeColor="text1"/>
                <w:sz w:val="22"/>
              </w:rPr>
              <w:t xml:space="preserve">Email: </w:t>
            </w:r>
            <w:r w:rsidRPr="00BF4241">
              <w:rPr>
                <w:rStyle w:val="Hyperlink"/>
                <w:rFonts w:ascii="Arial" w:hAnsi="Arial" w:cs="Arial"/>
                <w:color w:val="000000" w:themeColor="text1"/>
                <w:sz w:val="22"/>
              </w:rPr>
              <w:t>noar@unc.ed</w:t>
            </w:r>
            <w:r>
              <w:rPr>
                <w:rStyle w:val="Hyperlink"/>
                <w:rFonts w:ascii="Arial" w:hAnsi="Arial" w:cs="Arial"/>
                <w:color w:val="000000" w:themeColor="text1"/>
                <w:sz w:val="22"/>
              </w:rPr>
              <w:t>u</w:t>
            </w:r>
          </w:p>
          <w:p w14:paraId="0B35E59B" w14:textId="1AEF8088" w:rsidR="00EB7DCA" w:rsidRPr="00BF4241" w:rsidRDefault="00EB7DCA" w:rsidP="004A6CA9">
            <w:pPr>
              <w:rPr>
                <w:rFonts w:ascii="Arial" w:hAnsi="Arial" w:cs="Arial"/>
                <w:color w:val="000000" w:themeColor="text1"/>
                <w:sz w:val="22"/>
              </w:rPr>
            </w:pPr>
          </w:p>
        </w:tc>
        <w:tc>
          <w:tcPr>
            <w:tcW w:w="4222" w:type="dxa"/>
          </w:tcPr>
          <w:p w14:paraId="2DB632B7" w14:textId="118404B4" w:rsidR="000F50C0" w:rsidRPr="00BF4241" w:rsidRDefault="00A16653" w:rsidP="004A6CA9">
            <w:pPr>
              <w:rPr>
                <w:rFonts w:ascii="Arial" w:hAnsi="Arial" w:cs="Arial"/>
                <w:color w:val="000000" w:themeColor="text1"/>
                <w:sz w:val="22"/>
              </w:rPr>
            </w:pPr>
            <w:r>
              <w:rPr>
                <w:rFonts w:ascii="Arial" w:hAnsi="Arial" w:cs="Arial"/>
                <w:color w:val="000000" w:themeColor="text1"/>
                <w:sz w:val="22"/>
              </w:rPr>
              <w:t>382 Carroll Hall</w:t>
            </w:r>
          </w:p>
          <w:p w14:paraId="41C4744A" w14:textId="2B850A50" w:rsidR="000F50C0" w:rsidRPr="00BF4241" w:rsidRDefault="000F50C0" w:rsidP="004A6CA9">
            <w:pPr>
              <w:rPr>
                <w:rFonts w:ascii="Arial" w:hAnsi="Arial" w:cs="Arial"/>
                <w:color w:val="000000" w:themeColor="text1"/>
                <w:sz w:val="22"/>
              </w:rPr>
            </w:pPr>
          </w:p>
        </w:tc>
      </w:tr>
    </w:tbl>
    <w:p w14:paraId="299C02F6" w14:textId="2011FFE6" w:rsidR="000F50C0" w:rsidRPr="007B41A8" w:rsidRDefault="000F50C0" w:rsidP="000F50C0">
      <w:pPr>
        <w:rPr>
          <w:rFonts w:ascii="Arial" w:hAnsi="Arial" w:cs="Arial"/>
          <w:sz w:val="22"/>
          <w:szCs w:val="22"/>
        </w:rPr>
      </w:pPr>
    </w:p>
    <w:p w14:paraId="612A6870" w14:textId="77777777" w:rsidR="000F50C0" w:rsidRPr="0051484F" w:rsidRDefault="000F50C0" w:rsidP="000F50C0">
      <w:pPr>
        <w:rPr>
          <w:rFonts w:ascii="Arial" w:hAnsi="Arial" w:cs="Arial"/>
          <w:b/>
        </w:rPr>
      </w:pPr>
      <w:r w:rsidRPr="0051484F">
        <w:rPr>
          <w:rFonts w:ascii="Arial" w:hAnsi="Arial" w:cs="Arial"/>
          <w:b/>
          <w:i/>
        </w:rPr>
        <w:t>Course Objectives</w:t>
      </w:r>
      <w:r w:rsidRPr="0051484F">
        <w:rPr>
          <w:rFonts w:ascii="Arial" w:hAnsi="Arial" w:cs="Arial"/>
          <w:b/>
        </w:rPr>
        <w:t xml:space="preserve">: </w:t>
      </w:r>
    </w:p>
    <w:p w14:paraId="6019D271" w14:textId="38734382" w:rsidR="00D60CEA" w:rsidRPr="0051484F" w:rsidRDefault="000F50C0" w:rsidP="00D60CEA">
      <w:pPr>
        <w:pStyle w:val="BodyTextIndent"/>
        <w:tabs>
          <w:tab w:val="left" w:pos="741"/>
        </w:tabs>
        <w:rPr>
          <w:rFonts w:ascii="Arial" w:hAnsi="Arial" w:cs="Arial"/>
          <w:iCs/>
          <w:szCs w:val="24"/>
        </w:rPr>
      </w:pPr>
      <w:r w:rsidRPr="0051484F">
        <w:rPr>
          <w:rFonts w:ascii="Arial" w:hAnsi="Arial" w:cs="Arial"/>
          <w:szCs w:val="24"/>
        </w:rPr>
        <w:br/>
      </w:r>
      <w:r w:rsidR="00A30979" w:rsidRPr="0051484F">
        <w:rPr>
          <w:rFonts w:ascii="Arial" w:hAnsi="Arial" w:cs="Arial"/>
          <w:i/>
          <w:szCs w:val="24"/>
        </w:rPr>
        <w:t>Advanced Research Methods in Meta-Analysis</w:t>
      </w:r>
      <w:r w:rsidR="00A30979" w:rsidRPr="0051484F">
        <w:rPr>
          <w:rFonts w:ascii="Arial" w:hAnsi="Arial" w:cs="Arial"/>
          <w:szCs w:val="24"/>
        </w:rPr>
        <w:t xml:space="preserve"> </w:t>
      </w:r>
      <w:r w:rsidR="00D60CEA" w:rsidRPr="0051484F">
        <w:rPr>
          <w:rFonts w:ascii="Arial" w:hAnsi="Arial" w:cs="Arial"/>
          <w:szCs w:val="24"/>
        </w:rPr>
        <w:t>is</w:t>
      </w:r>
      <w:r w:rsidR="00D60CEA" w:rsidRPr="0051484F">
        <w:rPr>
          <w:rFonts w:ascii="Arial" w:hAnsi="Arial" w:cs="Arial"/>
          <w:iCs/>
          <w:szCs w:val="24"/>
        </w:rPr>
        <w:t xml:space="preserve"> designed to give </w:t>
      </w:r>
      <w:r w:rsidR="00A60C1B">
        <w:rPr>
          <w:rFonts w:ascii="Arial" w:hAnsi="Arial" w:cs="Arial"/>
          <w:iCs/>
          <w:szCs w:val="24"/>
        </w:rPr>
        <w:t>graduate</w:t>
      </w:r>
      <w:r w:rsidR="00D60CEA" w:rsidRPr="0051484F">
        <w:rPr>
          <w:rFonts w:ascii="Arial" w:hAnsi="Arial" w:cs="Arial"/>
          <w:iCs/>
          <w:szCs w:val="24"/>
        </w:rPr>
        <w:t xml:space="preserve"> students a detailed treatment of quantitative research synthesis techniques (systematic reviews and meta-analysis). Meta-analysis is concerned with providing an accurate estimate of a given effect – whether it is a correlation between variables or a treatment effect resulting from an intervention. Meta-analysis is also concerned with understanding moderators of effects, which help us to understand </w:t>
      </w:r>
      <w:r w:rsidR="00D60CEA" w:rsidRPr="0051484F">
        <w:rPr>
          <w:rFonts w:ascii="Arial" w:hAnsi="Arial" w:cs="Arial"/>
          <w:i/>
          <w:iCs/>
          <w:szCs w:val="24"/>
        </w:rPr>
        <w:t>under what conditions</w:t>
      </w:r>
      <w:r w:rsidR="00D60CEA" w:rsidRPr="0051484F">
        <w:rPr>
          <w:rFonts w:ascii="Arial" w:hAnsi="Arial" w:cs="Arial"/>
          <w:iCs/>
          <w:szCs w:val="24"/>
        </w:rPr>
        <w:t xml:space="preserve"> effects are most likely to be strong or weak. Meta-analysis is applied in many fields, including communication, journalism, advertising, </w:t>
      </w:r>
      <w:r w:rsidR="008820DF" w:rsidRPr="0051484F">
        <w:rPr>
          <w:rFonts w:ascii="Arial" w:hAnsi="Arial" w:cs="Arial"/>
          <w:iCs/>
          <w:szCs w:val="24"/>
        </w:rPr>
        <w:t xml:space="preserve">and </w:t>
      </w:r>
      <w:r w:rsidR="008D02FF" w:rsidRPr="0051484F">
        <w:rPr>
          <w:rFonts w:ascii="Arial" w:hAnsi="Arial" w:cs="Arial"/>
          <w:iCs/>
          <w:szCs w:val="24"/>
        </w:rPr>
        <w:t>the health sciences.</w:t>
      </w:r>
    </w:p>
    <w:p w14:paraId="59AB10F1" w14:textId="77777777" w:rsidR="00D60CEA" w:rsidRPr="0051484F" w:rsidRDefault="00D60CEA" w:rsidP="00D60CEA">
      <w:pPr>
        <w:pStyle w:val="BodyTextIndent"/>
        <w:tabs>
          <w:tab w:val="left" w:pos="741"/>
        </w:tabs>
        <w:rPr>
          <w:rFonts w:ascii="Arial" w:hAnsi="Arial" w:cs="Arial"/>
          <w:iCs/>
          <w:szCs w:val="24"/>
        </w:rPr>
      </w:pPr>
    </w:p>
    <w:p w14:paraId="12B5C9DE" w14:textId="77777777" w:rsidR="00D60CEA" w:rsidRPr="0051484F" w:rsidRDefault="00D60CEA" w:rsidP="00D60CEA">
      <w:pPr>
        <w:pStyle w:val="BodyTextIndent"/>
        <w:tabs>
          <w:tab w:val="left" w:pos="741"/>
        </w:tabs>
        <w:rPr>
          <w:rFonts w:ascii="Arial" w:hAnsi="Arial" w:cs="Arial"/>
          <w:iCs/>
          <w:szCs w:val="24"/>
        </w:rPr>
      </w:pPr>
      <w:r w:rsidRPr="0051484F">
        <w:rPr>
          <w:rFonts w:ascii="Arial" w:hAnsi="Arial" w:cs="Arial"/>
          <w:iCs/>
          <w:szCs w:val="24"/>
        </w:rPr>
        <w:t>In this course, students will learn:</w:t>
      </w:r>
    </w:p>
    <w:p w14:paraId="630DF4BB" w14:textId="77777777" w:rsidR="00D60CEA" w:rsidRPr="0051484F" w:rsidRDefault="00D60CEA" w:rsidP="00D60CEA">
      <w:pPr>
        <w:pStyle w:val="BodyTextIndent"/>
        <w:numPr>
          <w:ilvl w:val="0"/>
          <w:numId w:val="37"/>
        </w:numPr>
        <w:tabs>
          <w:tab w:val="left" w:pos="741"/>
        </w:tabs>
        <w:rPr>
          <w:rFonts w:ascii="Arial" w:hAnsi="Arial" w:cs="Arial"/>
          <w:iCs/>
          <w:szCs w:val="24"/>
        </w:rPr>
      </w:pPr>
      <w:r w:rsidRPr="0051484F">
        <w:rPr>
          <w:rFonts w:ascii="Arial" w:hAnsi="Arial" w:cs="Arial"/>
          <w:iCs/>
          <w:szCs w:val="24"/>
        </w:rPr>
        <w:t xml:space="preserve">An understanding of advanced methods of research synthesis </w:t>
      </w:r>
    </w:p>
    <w:p w14:paraId="297294C8" w14:textId="77777777" w:rsidR="00D60CEA" w:rsidRPr="0051484F" w:rsidRDefault="00D60CEA" w:rsidP="00D60CEA">
      <w:pPr>
        <w:pStyle w:val="BodyTextIndent"/>
        <w:numPr>
          <w:ilvl w:val="0"/>
          <w:numId w:val="37"/>
        </w:numPr>
        <w:tabs>
          <w:tab w:val="left" w:pos="741"/>
        </w:tabs>
        <w:rPr>
          <w:rFonts w:ascii="Arial" w:hAnsi="Arial" w:cs="Arial"/>
          <w:iCs/>
          <w:szCs w:val="24"/>
        </w:rPr>
      </w:pPr>
      <w:r w:rsidRPr="0051484F">
        <w:rPr>
          <w:rFonts w:ascii="Arial" w:hAnsi="Arial" w:cs="Arial"/>
          <w:iCs/>
          <w:szCs w:val="24"/>
        </w:rPr>
        <w:t xml:space="preserve">How to become a critical consumer of systematic reviews and meta-analyses </w:t>
      </w:r>
    </w:p>
    <w:p w14:paraId="2BC2973F" w14:textId="77777777" w:rsidR="00D60CEA" w:rsidRPr="0051484F" w:rsidRDefault="00D60CEA" w:rsidP="00D60CEA">
      <w:pPr>
        <w:pStyle w:val="BodyTextIndent"/>
        <w:numPr>
          <w:ilvl w:val="0"/>
          <w:numId w:val="37"/>
        </w:numPr>
        <w:tabs>
          <w:tab w:val="left" w:pos="741"/>
        </w:tabs>
        <w:rPr>
          <w:rFonts w:ascii="Arial" w:hAnsi="Arial" w:cs="Arial"/>
          <w:iCs/>
          <w:szCs w:val="24"/>
        </w:rPr>
      </w:pPr>
      <w:r w:rsidRPr="0051484F">
        <w:rPr>
          <w:rFonts w:ascii="Arial" w:hAnsi="Arial" w:cs="Arial"/>
          <w:iCs/>
          <w:szCs w:val="24"/>
        </w:rPr>
        <w:t xml:space="preserve">How do conduct a systematic review and meta-analysis  </w:t>
      </w:r>
    </w:p>
    <w:p w14:paraId="63311683" w14:textId="77777777" w:rsidR="00D60CEA" w:rsidRPr="0051484F" w:rsidRDefault="00D60CEA" w:rsidP="00D60CEA">
      <w:pPr>
        <w:pStyle w:val="BodyTextIndent"/>
        <w:tabs>
          <w:tab w:val="left" w:pos="741"/>
        </w:tabs>
        <w:rPr>
          <w:rFonts w:ascii="Arial" w:hAnsi="Arial" w:cs="Arial"/>
          <w:iCs/>
          <w:szCs w:val="24"/>
        </w:rPr>
      </w:pPr>
    </w:p>
    <w:p w14:paraId="6D399C7E" w14:textId="38F1AE04" w:rsidR="00D60CEA" w:rsidRPr="0051484F" w:rsidRDefault="00D60CEA" w:rsidP="00D60CEA">
      <w:pPr>
        <w:pStyle w:val="BodyTextIndent"/>
        <w:tabs>
          <w:tab w:val="left" w:pos="741"/>
        </w:tabs>
        <w:rPr>
          <w:rFonts w:ascii="Arial" w:hAnsi="Arial" w:cs="Arial"/>
          <w:iCs/>
          <w:szCs w:val="24"/>
        </w:rPr>
      </w:pPr>
      <w:r w:rsidRPr="0051484F">
        <w:rPr>
          <w:rFonts w:ascii="Arial" w:hAnsi="Arial" w:cs="Arial"/>
          <w:iCs/>
          <w:szCs w:val="24"/>
        </w:rPr>
        <w:t xml:space="preserve">Students will conceptualize and carry out their own meta-analysis during the course, conducting each step in the process. This includes defining the research question, setting boundaries for the literature search, locating published (and unpublished) studies, developing a coding </w:t>
      </w:r>
      <w:r w:rsidR="00A60C1B">
        <w:rPr>
          <w:rFonts w:ascii="Arial" w:hAnsi="Arial" w:cs="Arial"/>
          <w:iCs/>
          <w:szCs w:val="24"/>
        </w:rPr>
        <w:t>protocol</w:t>
      </w:r>
      <w:r w:rsidR="00A60C1B" w:rsidRPr="0051484F">
        <w:rPr>
          <w:rFonts w:ascii="Arial" w:hAnsi="Arial" w:cs="Arial"/>
          <w:iCs/>
          <w:szCs w:val="24"/>
        </w:rPr>
        <w:t xml:space="preserve"> </w:t>
      </w:r>
      <w:r w:rsidRPr="0051484F">
        <w:rPr>
          <w:rFonts w:ascii="Arial" w:hAnsi="Arial" w:cs="Arial"/>
          <w:iCs/>
          <w:szCs w:val="24"/>
        </w:rPr>
        <w:t xml:space="preserve">and coding studies, retrieving and calculating effect sizes, analyzing the dataset, and writing up the study for publication. Because of the time restrictions of a one-semester course, some steps may be carried out only in part (e.g., partial systematic literature search). Students will learn how to compute effect sizes and analyze the meta-analytic dataset, and the final paper will be a </w:t>
      </w:r>
      <w:r w:rsidR="008D02FF" w:rsidRPr="0051484F">
        <w:rPr>
          <w:rFonts w:ascii="Arial" w:hAnsi="Arial" w:cs="Arial"/>
          <w:iCs/>
          <w:szCs w:val="24"/>
        </w:rPr>
        <w:t xml:space="preserve">full </w:t>
      </w:r>
      <w:r w:rsidRPr="0051484F">
        <w:rPr>
          <w:rFonts w:ascii="Arial" w:hAnsi="Arial" w:cs="Arial"/>
          <w:iCs/>
          <w:szCs w:val="24"/>
        </w:rPr>
        <w:t xml:space="preserve">write-up of the meta-analysis. In past iterations of this course, </w:t>
      </w:r>
      <w:r w:rsidR="004443CA" w:rsidRPr="0051484F">
        <w:rPr>
          <w:rFonts w:ascii="Arial" w:hAnsi="Arial" w:cs="Arial"/>
          <w:iCs/>
          <w:szCs w:val="24"/>
        </w:rPr>
        <w:t>some</w:t>
      </w:r>
      <w:r w:rsidRPr="0051484F">
        <w:rPr>
          <w:rFonts w:ascii="Arial" w:hAnsi="Arial" w:cs="Arial"/>
          <w:iCs/>
          <w:szCs w:val="24"/>
        </w:rPr>
        <w:t xml:space="preserve"> students have gone on to publish their meta-analysis in a peer-reviewed journal. </w:t>
      </w:r>
    </w:p>
    <w:p w14:paraId="71005459" w14:textId="78D009ED" w:rsidR="000F50C0" w:rsidRPr="0051484F" w:rsidRDefault="000F50C0" w:rsidP="00D60CEA">
      <w:pPr>
        <w:pStyle w:val="BodyTextIndent"/>
        <w:tabs>
          <w:tab w:val="left" w:pos="741"/>
        </w:tabs>
        <w:rPr>
          <w:rFonts w:ascii="Arial" w:hAnsi="Arial" w:cs="Arial"/>
          <w:szCs w:val="24"/>
        </w:rPr>
      </w:pPr>
    </w:p>
    <w:p w14:paraId="34B0C9C0" w14:textId="11982D35" w:rsidR="000F50C0" w:rsidRPr="0051484F" w:rsidRDefault="000F50C0" w:rsidP="000F50C0">
      <w:pPr>
        <w:shd w:val="pct20" w:color="auto" w:fill="auto"/>
        <w:jc w:val="center"/>
        <w:rPr>
          <w:rFonts w:ascii="Arial" w:hAnsi="Arial" w:cs="Arial"/>
          <w:b/>
        </w:rPr>
      </w:pPr>
      <w:r w:rsidRPr="0051484F">
        <w:rPr>
          <w:rFonts w:ascii="Arial" w:hAnsi="Arial" w:cs="Arial"/>
          <w:b/>
          <w:i/>
        </w:rPr>
        <w:br w:type="page"/>
      </w:r>
    </w:p>
    <w:p w14:paraId="3617550F" w14:textId="0CBB898A" w:rsidR="00810DED" w:rsidRPr="0051484F" w:rsidRDefault="00810DED" w:rsidP="00810DED">
      <w:pPr>
        <w:pBdr>
          <w:top w:val="single" w:sz="4" w:space="1" w:color="auto"/>
          <w:left w:val="single" w:sz="4" w:space="4" w:color="auto"/>
          <w:bottom w:val="single" w:sz="4" w:space="0" w:color="auto"/>
          <w:right w:val="single" w:sz="4" w:space="4" w:color="auto"/>
        </w:pBdr>
        <w:shd w:val="pct10" w:color="auto" w:fill="FFFFFF"/>
        <w:jc w:val="center"/>
        <w:rPr>
          <w:rFonts w:ascii="Arial" w:hAnsi="Arial" w:cs="Arial"/>
          <w:b/>
        </w:rPr>
      </w:pPr>
      <w:r>
        <w:rPr>
          <w:rFonts w:ascii="Arial" w:hAnsi="Arial" w:cs="Arial"/>
          <w:b/>
          <w:i/>
        </w:rPr>
        <w:lastRenderedPageBreak/>
        <w:t>Readings</w:t>
      </w:r>
    </w:p>
    <w:p w14:paraId="23CACC96" w14:textId="77777777" w:rsidR="00810DED" w:rsidRPr="0051484F" w:rsidRDefault="00810DED" w:rsidP="000F50C0">
      <w:pPr>
        <w:rPr>
          <w:rFonts w:ascii="Arial" w:hAnsi="Arial" w:cs="Arial"/>
        </w:rPr>
      </w:pPr>
    </w:p>
    <w:p w14:paraId="01A47FCE" w14:textId="40E2CC55" w:rsidR="000F50C0" w:rsidRPr="0051484F" w:rsidRDefault="000F50C0" w:rsidP="000F50C0">
      <w:pPr>
        <w:rPr>
          <w:rFonts w:ascii="Arial" w:hAnsi="Arial" w:cs="Arial"/>
        </w:rPr>
      </w:pPr>
      <w:r w:rsidRPr="0051484F">
        <w:rPr>
          <w:rFonts w:ascii="Arial" w:hAnsi="Arial" w:cs="Arial"/>
        </w:rPr>
        <w:t xml:space="preserve">We will </w:t>
      </w:r>
      <w:r w:rsidR="00D13B59" w:rsidRPr="0051484F">
        <w:rPr>
          <w:rFonts w:ascii="Arial" w:hAnsi="Arial" w:cs="Arial"/>
        </w:rPr>
        <w:t>use the Lipsey and Wilson book as our</w:t>
      </w:r>
      <w:r w:rsidRPr="0051484F">
        <w:rPr>
          <w:rFonts w:ascii="Arial" w:hAnsi="Arial" w:cs="Arial"/>
        </w:rPr>
        <w:t xml:space="preserve"> main text. Other readings will be posted on the course </w:t>
      </w:r>
      <w:r w:rsidR="00C721B2" w:rsidRPr="0051484F">
        <w:rPr>
          <w:rFonts w:ascii="Arial" w:hAnsi="Arial" w:cs="Arial"/>
        </w:rPr>
        <w:t>Sakai</w:t>
      </w:r>
      <w:r w:rsidRPr="0051484F">
        <w:rPr>
          <w:rFonts w:ascii="Arial" w:hAnsi="Arial" w:cs="Arial"/>
        </w:rPr>
        <w:t xml:space="preserve"> </w:t>
      </w:r>
      <w:r w:rsidR="00C721B2" w:rsidRPr="0051484F">
        <w:rPr>
          <w:rFonts w:ascii="Arial" w:hAnsi="Arial" w:cs="Arial"/>
        </w:rPr>
        <w:t>web</w:t>
      </w:r>
      <w:r w:rsidRPr="0051484F">
        <w:rPr>
          <w:rFonts w:ascii="Arial" w:hAnsi="Arial" w:cs="Arial"/>
        </w:rPr>
        <w:t xml:space="preserve">site. </w:t>
      </w:r>
    </w:p>
    <w:p w14:paraId="1EC7C4E6" w14:textId="77777777" w:rsidR="000F50C0" w:rsidRPr="0051484F" w:rsidRDefault="000F50C0" w:rsidP="000F50C0">
      <w:pPr>
        <w:rPr>
          <w:rFonts w:ascii="Arial" w:hAnsi="Arial" w:cs="Arial"/>
        </w:rPr>
      </w:pPr>
    </w:p>
    <w:p w14:paraId="1F38809C" w14:textId="77777777" w:rsidR="006026F4" w:rsidRPr="0051484F" w:rsidRDefault="0027078C" w:rsidP="006026F4">
      <w:pPr>
        <w:tabs>
          <w:tab w:val="left" w:pos="-720"/>
          <w:tab w:val="left" w:pos="360"/>
        </w:tabs>
        <w:suppressAutoHyphens/>
        <w:rPr>
          <w:rFonts w:ascii="Arial" w:hAnsi="Arial" w:cs="Arial"/>
        </w:rPr>
      </w:pPr>
      <w:r w:rsidRPr="0051484F">
        <w:rPr>
          <w:rFonts w:ascii="Arial" w:hAnsi="Arial" w:cs="Arial"/>
          <w:color w:val="000000"/>
        </w:rPr>
        <w:t xml:space="preserve">1. </w:t>
      </w:r>
      <w:r w:rsidR="006026F4" w:rsidRPr="0051484F">
        <w:rPr>
          <w:rFonts w:ascii="Arial" w:hAnsi="Arial" w:cs="Arial"/>
        </w:rPr>
        <w:t xml:space="preserve">Lipsey, M. W., &amp; Wilson, D. B. (2001). </w:t>
      </w:r>
      <w:r w:rsidR="006026F4" w:rsidRPr="0051484F">
        <w:rPr>
          <w:rFonts w:ascii="Arial" w:hAnsi="Arial" w:cs="Arial"/>
          <w:i/>
          <w:iCs/>
        </w:rPr>
        <w:t>Practical meta-analysis</w:t>
      </w:r>
      <w:r w:rsidR="006026F4" w:rsidRPr="0051484F">
        <w:rPr>
          <w:rFonts w:ascii="Arial" w:hAnsi="Arial" w:cs="Arial"/>
        </w:rPr>
        <w:t>. Thousand Oaks, CA: Sage Publications.</w:t>
      </w:r>
    </w:p>
    <w:p w14:paraId="5664AC99" w14:textId="4FD51F8E" w:rsidR="000F50C0" w:rsidRPr="0051484F" w:rsidRDefault="000F50C0" w:rsidP="008E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36B90D0" w14:textId="746539EC" w:rsidR="00725247" w:rsidRPr="0051484F" w:rsidRDefault="000F50C0" w:rsidP="006026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Arial" w:hAnsi="Arial" w:cs="Arial"/>
          <w:lang w:bidi="x-none"/>
        </w:rPr>
      </w:pPr>
      <w:r w:rsidRPr="0051484F">
        <w:rPr>
          <w:rFonts w:ascii="Arial" w:hAnsi="Arial" w:cs="Arial"/>
        </w:rPr>
        <w:t xml:space="preserve">2. </w:t>
      </w:r>
      <w:r w:rsidR="006026F4" w:rsidRPr="0051484F">
        <w:rPr>
          <w:rFonts w:ascii="Arial" w:hAnsi="Arial" w:cs="Arial"/>
          <w:iCs/>
          <w:color w:val="000000"/>
        </w:rPr>
        <w:t>Additional readings</w:t>
      </w:r>
      <w:r w:rsidR="00776CB6" w:rsidRPr="0051484F">
        <w:rPr>
          <w:rFonts w:ascii="Arial" w:hAnsi="Arial" w:cs="Arial"/>
          <w:iCs/>
          <w:color w:val="000000"/>
        </w:rPr>
        <w:t xml:space="preserve"> (listed at the end of the syllabus)</w:t>
      </w:r>
    </w:p>
    <w:p w14:paraId="6F3E4FC8" w14:textId="027E1EDA" w:rsidR="000F50C0" w:rsidRPr="0051484F" w:rsidRDefault="000F50C0" w:rsidP="000F50C0">
      <w:pPr>
        <w:rPr>
          <w:rFonts w:ascii="Arial" w:hAnsi="Arial" w:cs="Arial"/>
          <w:lang w:bidi="x-none"/>
        </w:rPr>
      </w:pPr>
    </w:p>
    <w:p w14:paraId="5DD2BFDF" w14:textId="77777777" w:rsidR="00197379" w:rsidRPr="0051484F" w:rsidRDefault="00197379" w:rsidP="00197379">
      <w:pPr>
        <w:rPr>
          <w:rFonts w:ascii="Arial" w:hAnsi="Arial" w:cs="Arial"/>
        </w:rPr>
      </w:pPr>
    </w:p>
    <w:p w14:paraId="7917C3B9" w14:textId="297CC89F" w:rsidR="00197379" w:rsidRPr="0051484F" w:rsidRDefault="00197379" w:rsidP="00197379">
      <w:pPr>
        <w:pBdr>
          <w:top w:val="single" w:sz="4" w:space="1"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t>Course Requirements and Grading</w:t>
      </w:r>
    </w:p>
    <w:p w14:paraId="492F4266" w14:textId="77777777" w:rsidR="00197379" w:rsidRPr="0051484F" w:rsidRDefault="00197379" w:rsidP="003B18CA">
      <w:pPr>
        <w:rPr>
          <w:rFonts w:ascii="Arial" w:hAnsi="Arial" w:cs="Arial"/>
          <w:b/>
          <w:i/>
        </w:rPr>
      </w:pPr>
    </w:p>
    <w:p w14:paraId="375A68F4" w14:textId="13E1933A" w:rsidR="003B18CA" w:rsidRPr="0051484F" w:rsidRDefault="003B18CA" w:rsidP="003B1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51484F">
        <w:rPr>
          <w:rFonts w:ascii="Arial" w:hAnsi="Arial" w:cs="Arial"/>
        </w:rPr>
        <w:t xml:space="preserve">Grades will be based on </w:t>
      </w:r>
      <w:r w:rsidR="00E4761F" w:rsidRPr="0051484F">
        <w:rPr>
          <w:rFonts w:ascii="Arial" w:hAnsi="Arial" w:cs="Arial"/>
        </w:rPr>
        <w:t>the following:</w:t>
      </w:r>
      <w:r w:rsidRPr="0051484F">
        <w:rPr>
          <w:rFonts w:ascii="Arial" w:hAnsi="Arial" w:cs="Arial"/>
        </w:rPr>
        <w:t xml:space="preserve"> </w:t>
      </w:r>
      <w:r w:rsidRPr="0051484F">
        <w:rPr>
          <w:rFonts w:ascii="Arial" w:hAnsi="Arial" w:cs="Arial"/>
        </w:rPr>
        <w:br/>
      </w:r>
      <w:r w:rsidRPr="0051484F">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2"/>
        <w:gridCol w:w="4200"/>
      </w:tblGrid>
      <w:tr w:rsidR="003B18CA" w:rsidRPr="0051484F" w14:paraId="0DCE97DA" w14:textId="77777777" w:rsidTr="0003628C">
        <w:tc>
          <w:tcPr>
            <w:tcW w:w="5694" w:type="dxa"/>
          </w:tcPr>
          <w:p w14:paraId="6A608B2C" w14:textId="77777777" w:rsidR="003B18CA" w:rsidRPr="0051484F" w:rsidRDefault="006026F4" w:rsidP="0003628C">
            <w:pPr>
              <w:rPr>
                <w:rFonts w:ascii="Arial" w:hAnsi="Arial" w:cs="Arial"/>
                <w:b/>
              </w:rPr>
            </w:pPr>
            <w:r w:rsidRPr="0051484F">
              <w:rPr>
                <w:rFonts w:ascii="Arial" w:hAnsi="Arial" w:cs="Arial"/>
                <w:b/>
              </w:rPr>
              <w:t>Meta-Analysis Critique</w:t>
            </w:r>
          </w:p>
          <w:p w14:paraId="14C801FC" w14:textId="38115F1E" w:rsidR="008726BC" w:rsidRPr="0051484F" w:rsidRDefault="008726BC" w:rsidP="008726BC">
            <w:pPr>
              <w:rPr>
                <w:rFonts w:ascii="Arial" w:hAnsi="Arial" w:cs="Arial"/>
              </w:rPr>
            </w:pPr>
            <w:r w:rsidRPr="0051484F">
              <w:rPr>
                <w:rFonts w:ascii="Arial" w:hAnsi="Arial" w:cs="Arial"/>
              </w:rPr>
              <w:t xml:space="preserve">          Paper</w:t>
            </w:r>
          </w:p>
          <w:p w14:paraId="77A4675B" w14:textId="551960E1" w:rsidR="008726BC" w:rsidRPr="0051484F" w:rsidRDefault="008726BC" w:rsidP="0003628C">
            <w:pPr>
              <w:rPr>
                <w:rFonts w:ascii="Arial" w:hAnsi="Arial" w:cs="Arial"/>
              </w:rPr>
            </w:pPr>
            <w:r w:rsidRPr="0051484F">
              <w:rPr>
                <w:rFonts w:ascii="Arial" w:hAnsi="Arial" w:cs="Arial"/>
              </w:rPr>
              <w:t xml:space="preserve">          Presentation</w:t>
            </w:r>
          </w:p>
        </w:tc>
        <w:tc>
          <w:tcPr>
            <w:tcW w:w="4314" w:type="dxa"/>
          </w:tcPr>
          <w:p w14:paraId="581FFB02" w14:textId="77777777" w:rsidR="003B18CA" w:rsidRPr="0051484F" w:rsidRDefault="00876457" w:rsidP="0003628C">
            <w:pPr>
              <w:rPr>
                <w:rFonts w:ascii="Arial" w:hAnsi="Arial" w:cs="Arial"/>
                <w:b/>
              </w:rPr>
            </w:pPr>
            <w:r w:rsidRPr="0051484F">
              <w:rPr>
                <w:rFonts w:ascii="Arial" w:hAnsi="Arial" w:cs="Arial"/>
                <w:b/>
              </w:rPr>
              <w:t>2</w:t>
            </w:r>
            <w:r w:rsidR="008726BC" w:rsidRPr="0051484F">
              <w:rPr>
                <w:rFonts w:ascii="Arial" w:hAnsi="Arial" w:cs="Arial"/>
                <w:b/>
              </w:rPr>
              <w:t>5</w:t>
            </w:r>
            <w:r w:rsidR="00973EB0" w:rsidRPr="0051484F">
              <w:rPr>
                <w:rFonts w:ascii="Arial" w:hAnsi="Arial" w:cs="Arial"/>
                <w:b/>
              </w:rPr>
              <w:t>%</w:t>
            </w:r>
          </w:p>
          <w:p w14:paraId="4A9AC8DB" w14:textId="77777777" w:rsidR="008726BC" w:rsidRPr="0051484F" w:rsidRDefault="009A3D96" w:rsidP="0003628C">
            <w:pPr>
              <w:rPr>
                <w:rFonts w:ascii="Arial" w:hAnsi="Arial" w:cs="Arial"/>
              </w:rPr>
            </w:pPr>
            <w:r w:rsidRPr="0051484F">
              <w:rPr>
                <w:rFonts w:ascii="Arial" w:hAnsi="Arial" w:cs="Arial"/>
              </w:rPr>
              <w:t>15</w:t>
            </w:r>
          </w:p>
          <w:p w14:paraId="791DF861" w14:textId="5113BAF2" w:rsidR="009A3D96" w:rsidRPr="0051484F" w:rsidRDefault="009A3D96" w:rsidP="0003628C">
            <w:pPr>
              <w:rPr>
                <w:rFonts w:ascii="Arial" w:hAnsi="Arial" w:cs="Arial"/>
                <w:b/>
              </w:rPr>
            </w:pPr>
            <w:r w:rsidRPr="0051484F">
              <w:rPr>
                <w:rFonts w:ascii="Arial" w:hAnsi="Arial" w:cs="Arial"/>
              </w:rPr>
              <w:t>10</w:t>
            </w:r>
          </w:p>
        </w:tc>
      </w:tr>
      <w:tr w:rsidR="003B18CA" w:rsidRPr="0051484F" w14:paraId="0B9885CE" w14:textId="77777777" w:rsidTr="00151AB3">
        <w:trPr>
          <w:trHeight w:val="50"/>
        </w:trPr>
        <w:tc>
          <w:tcPr>
            <w:tcW w:w="5694" w:type="dxa"/>
          </w:tcPr>
          <w:p w14:paraId="3F5EA976" w14:textId="61E6543E" w:rsidR="003B18CA" w:rsidRPr="0051484F" w:rsidRDefault="006026F4" w:rsidP="0003628C">
            <w:pPr>
              <w:rPr>
                <w:rFonts w:ascii="Arial" w:hAnsi="Arial" w:cs="Arial"/>
                <w:b/>
              </w:rPr>
            </w:pPr>
            <w:r w:rsidRPr="0051484F">
              <w:rPr>
                <w:rFonts w:ascii="Arial" w:hAnsi="Arial" w:cs="Arial"/>
                <w:b/>
              </w:rPr>
              <w:t>Meta-Analysis</w:t>
            </w:r>
            <w:r w:rsidR="003B18CA" w:rsidRPr="0051484F">
              <w:rPr>
                <w:rFonts w:ascii="Arial" w:hAnsi="Arial" w:cs="Arial"/>
                <w:b/>
              </w:rPr>
              <w:t xml:space="preserve"> Project</w:t>
            </w:r>
          </w:p>
          <w:p w14:paraId="3A7B33EC" w14:textId="071C2BE0" w:rsidR="003B18CA" w:rsidRPr="0051484F" w:rsidRDefault="00DA7A4B" w:rsidP="0003628C">
            <w:pPr>
              <w:rPr>
                <w:rFonts w:ascii="Arial" w:hAnsi="Arial" w:cs="Arial"/>
              </w:rPr>
            </w:pPr>
            <w:r w:rsidRPr="0051484F">
              <w:rPr>
                <w:rFonts w:ascii="Arial" w:hAnsi="Arial" w:cs="Arial"/>
              </w:rPr>
              <w:t xml:space="preserve">          </w:t>
            </w:r>
            <w:r w:rsidR="006026F4" w:rsidRPr="0051484F">
              <w:rPr>
                <w:rFonts w:ascii="Arial" w:hAnsi="Arial" w:cs="Arial"/>
              </w:rPr>
              <w:t>Conceptualization</w:t>
            </w:r>
          </w:p>
          <w:p w14:paraId="2383C9F7" w14:textId="497D2C40" w:rsidR="003B18CA" w:rsidRPr="0051484F" w:rsidRDefault="003B18CA" w:rsidP="0003628C">
            <w:pPr>
              <w:rPr>
                <w:rFonts w:ascii="Arial" w:hAnsi="Arial" w:cs="Arial"/>
              </w:rPr>
            </w:pPr>
            <w:r w:rsidRPr="0051484F">
              <w:rPr>
                <w:rFonts w:ascii="Arial" w:hAnsi="Arial" w:cs="Arial"/>
              </w:rPr>
              <w:t xml:space="preserve">          </w:t>
            </w:r>
            <w:r w:rsidR="006026F4" w:rsidRPr="0051484F">
              <w:rPr>
                <w:rFonts w:ascii="Arial" w:hAnsi="Arial" w:cs="Arial"/>
              </w:rPr>
              <w:t>Literature Search Plan</w:t>
            </w:r>
          </w:p>
          <w:p w14:paraId="11E7CB6B" w14:textId="56EB46E0" w:rsidR="003B18CA" w:rsidRPr="0051484F" w:rsidRDefault="003B18CA" w:rsidP="0003628C">
            <w:pPr>
              <w:rPr>
                <w:rFonts w:ascii="Arial" w:hAnsi="Arial" w:cs="Arial"/>
              </w:rPr>
            </w:pPr>
            <w:r w:rsidRPr="0051484F">
              <w:rPr>
                <w:rFonts w:ascii="Arial" w:hAnsi="Arial" w:cs="Arial"/>
              </w:rPr>
              <w:t xml:space="preserve">          </w:t>
            </w:r>
            <w:r w:rsidR="006026F4" w:rsidRPr="0051484F">
              <w:rPr>
                <w:rFonts w:ascii="Arial" w:hAnsi="Arial" w:cs="Arial"/>
              </w:rPr>
              <w:t>Coding Form</w:t>
            </w:r>
          </w:p>
          <w:p w14:paraId="255278C5" w14:textId="22F868CE" w:rsidR="00FA4651" w:rsidRPr="0051484F" w:rsidRDefault="00FA4651" w:rsidP="00FA4651">
            <w:pPr>
              <w:rPr>
                <w:rFonts w:ascii="Arial" w:hAnsi="Arial" w:cs="Arial"/>
              </w:rPr>
            </w:pPr>
            <w:r w:rsidRPr="0051484F">
              <w:rPr>
                <w:rFonts w:ascii="Arial" w:hAnsi="Arial" w:cs="Arial"/>
              </w:rPr>
              <w:t xml:space="preserve">          Analysis</w:t>
            </w:r>
          </w:p>
          <w:p w14:paraId="67EFE20C" w14:textId="7C907DBD" w:rsidR="00FA4651" w:rsidRPr="0051484F" w:rsidRDefault="00FA4651" w:rsidP="00FA4651">
            <w:pPr>
              <w:rPr>
                <w:rFonts w:ascii="Arial" w:hAnsi="Arial" w:cs="Arial"/>
              </w:rPr>
            </w:pPr>
            <w:r w:rsidRPr="0051484F">
              <w:rPr>
                <w:rFonts w:ascii="Arial" w:hAnsi="Arial" w:cs="Arial"/>
              </w:rPr>
              <w:t xml:space="preserve">          Final Paper</w:t>
            </w:r>
          </w:p>
          <w:p w14:paraId="047394AD" w14:textId="5B229281" w:rsidR="003B18CA" w:rsidRPr="0051484F" w:rsidRDefault="00FA4651" w:rsidP="0003628C">
            <w:pPr>
              <w:rPr>
                <w:rFonts w:ascii="Arial" w:hAnsi="Arial" w:cs="Arial"/>
              </w:rPr>
            </w:pPr>
            <w:r w:rsidRPr="0051484F">
              <w:rPr>
                <w:rFonts w:ascii="Arial" w:hAnsi="Arial" w:cs="Arial"/>
              </w:rPr>
              <w:t xml:space="preserve">          Presentation</w:t>
            </w:r>
          </w:p>
        </w:tc>
        <w:tc>
          <w:tcPr>
            <w:tcW w:w="4314" w:type="dxa"/>
          </w:tcPr>
          <w:p w14:paraId="73EFE9CB" w14:textId="7E058B90" w:rsidR="003B18CA" w:rsidRPr="0051484F" w:rsidRDefault="00876457" w:rsidP="0003628C">
            <w:pPr>
              <w:rPr>
                <w:rFonts w:ascii="Arial" w:hAnsi="Arial" w:cs="Arial"/>
                <w:b/>
              </w:rPr>
            </w:pPr>
            <w:r w:rsidRPr="0051484F">
              <w:rPr>
                <w:rFonts w:ascii="Arial" w:hAnsi="Arial" w:cs="Arial"/>
                <w:b/>
              </w:rPr>
              <w:t>7</w:t>
            </w:r>
            <w:r w:rsidR="008726BC" w:rsidRPr="0051484F">
              <w:rPr>
                <w:rFonts w:ascii="Arial" w:hAnsi="Arial" w:cs="Arial"/>
                <w:b/>
              </w:rPr>
              <w:t>5</w:t>
            </w:r>
            <w:r w:rsidR="003B18CA" w:rsidRPr="0051484F">
              <w:rPr>
                <w:rFonts w:ascii="Arial" w:hAnsi="Arial" w:cs="Arial"/>
                <w:b/>
              </w:rPr>
              <w:t>%</w:t>
            </w:r>
          </w:p>
          <w:p w14:paraId="59E72F61" w14:textId="41AEBFA1" w:rsidR="00DA7A4B" w:rsidRPr="0051484F" w:rsidRDefault="00FA4651" w:rsidP="00DA7A4B">
            <w:pPr>
              <w:rPr>
                <w:rFonts w:ascii="Arial" w:hAnsi="Arial" w:cs="Arial"/>
              </w:rPr>
            </w:pPr>
            <w:r w:rsidRPr="0051484F">
              <w:rPr>
                <w:rFonts w:ascii="Arial" w:hAnsi="Arial" w:cs="Arial"/>
              </w:rPr>
              <w:t>5</w:t>
            </w:r>
          </w:p>
          <w:p w14:paraId="15118F2E" w14:textId="084BCEAD" w:rsidR="00DA7A4B" w:rsidRPr="0051484F" w:rsidRDefault="00FA4651" w:rsidP="00DA7A4B">
            <w:pPr>
              <w:rPr>
                <w:rFonts w:ascii="Arial" w:hAnsi="Arial" w:cs="Arial"/>
              </w:rPr>
            </w:pPr>
            <w:r w:rsidRPr="0051484F">
              <w:rPr>
                <w:rFonts w:ascii="Arial" w:hAnsi="Arial" w:cs="Arial"/>
              </w:rPr>
              <w:t>5</w:t>
            </w:r>
          </w:p>
          <w:p w14:paraId="55E910DF" w14:textId="3F287D04" w:rsidR="003B18CA" w:rsidRPr="0051484F" w:rsidRDefault="00FA4651" w:rsidP="0003628C">
            <w:pPr>
              <w:rPr>
                <w:rFonts w:ascii="Arial" w:hAnsi="Arial" w:cs="Arial"/>
              </w:rPr>
            </w:pPr>
            <w:r w:rsidRPr="0051484F">
              <w:rPr>
                <w:rFonts w:ascii="Arial" w:hAnsi="Arial" w:cs="Arial"/>
              </w:rPr>
              <w:t>10</w:t>
            </w:r>
          </w:p>
          <w:p w14:paraId="75A0E8FC" w14:textId="0F50C5D1" w:rsidR="003B18CA" w:rsidRPr="0051484F" w:rsidRDefault="00FA4651" w:rsidP="00DA7A4B">
            <w:pPr>
              <w:rPr>
                <w:rFonts w:ascii="Arial" w:hAnsi="Arial" w:cs="Arial"/>
              </w:rPr>
            </w:pPr>
            <w:r w:rsidRPr="0051484F">
              <w:rPr>
                <w:rFonts w:ascii="Arial" w:hAnsi="Arial" w:cs="Arial"/>
              </w:rPr>
              <w:t>10</w:t>
            </w:r>
          </w:p>
          <w:p w14:paraId="633F4002" w14:textId="0A00A07C" w:rsidR="00FA4651" w:rsidRPr="0051484F" w:rsidRDefault="007A7D79" w:rsidP="00DA7A4B">
            <w:pPr>
              <w:rPr>
                <w:rFonts w:ascii="Arial" w:hAnsi="Arial" w:cs="Arial"/>
              </w:rPr>
            </w:pPr>
            <w:r w:rsidRPr="0051484F">
              <w:rPr>
                <w:rFonts w:ascii="Arial" w:hAnsi="Arial" w:cs="Arial"/>
              </w:rPr>
              <w:t>30</w:t>
            </w:r>
          </w:p>
          <w:p w14:paraId="6944B31E" w14:textId="44B2751A" w:rsidR="00FA4651" w:rsidRPr="0051484F" w:rsidRDefault="00FA4651" w:rsidP="00DA7A4B">
            <w:pPr>
              <w:rPr>
                <w:rFonts w:ascii="Arial" w:hAnsi="Arial" w:cs="Arial"/>
              </w:rPr>
            </w:pPr>
            <w:r w:rsidRPr="0051484F">
              <w:rPr>
                <w:rFonts w:ascii="Arial" w:hAnsi="Arial" w:cs="Arial"/>
              </w:rPr>
              <w:t>15</w:t>
            </w:r>
          </w:p>
        </w:tc>
      </w:tr>
    </w:tbl>
    <w:p w14:paraId="7551E5A2" w14:textId="77777777" w:rsidR="003B18CA" w:rsidRPr="0051484F" w:rsidRDefault="003B18CA" w:rsidP="003B18CA">
      <w:pPr>
        <w:rPr>
          <w:rFonts w:ascii="Arial" w:hAnsi="Arial" w:cs="Arial"/>
        </w:rPr>
      </w:pPr>
      <w:r w:rsidRPr="0051484F">
        <w:rPr>
          <w:rFonts w:ascii="Arial" w:hAnsi="Arial" w:cs="Arial"/>
        </w:rPr>
        <w:t xml:space="preserve">                                                  </w:t>
      </w:r>
    </w:p>
    <w:p w14:paraId="3AA5CFD1" w14:textId="77777777" w:rsidR="00FA4651" w:rsidRPr="0051484F" w:rsidRDefault="00FA4651" w:rsidP="00FA4651">
      <w:pPr>
        <w:widowControl w:val="0"/>
        <w:autoSpaceDE w:val="0"/>
        <w:autoSpaceDN w:val="0"/>
        <w:adjustRightInd w:val="0"/>
        <w:spacing w:after="180"/>
        <w:rPr>
          <w:rFonts w:ascii="Arial" w:hAnsi="Arial" w:cs="Arial"/>
        </w:rPr>
      </w:pPr>
      <w:r w:rsidRPr="0051484F">
        <w:rPr>
          <w:rFonts w:ascii="Arial" w:hAnsi="Arial" w:cs="Arial"/>
        </w:rPr>
        <w:t>All students should come to the seminar prepared to discuss the day’s readings. Assignments should be turned in on time. You cannot fully participate if you are not in class. Please stay in communication with me if you have a conflict.</w:t>
      </w:r>
    </w:p>
    <w:p w14:paraId="06225A7F" w14:textId="77777777" w:rsidR="00FA4651" w:rsidRPr="0051484F" w:rsidRDefault="00FA4651" w:rsidP="00FA4651">
      <w:pPr>
        <w:tabs>
          <w:tab w:val="left" w:pos="-1440"/>
        </w:tabs>
        <w:rPr>
          <w:rFonts w:ascii="Arial" w:hAnsi="Arial" w:cs="Arial"/>
        </w:rPr>
      </w:pPr>
      <w:r w:rsidRPr="0051484F">
        <w:rPr>
          <w:rFonts w:ascii="Arial" w:hAnsi="Arial" w:cs="Arial"/>
          <w:b/>
        </w:rPr>
        <w:t>Grading for the class will be determined as follows</w:t>
      </w:r>
      <w:r w:rsidRPr="0051484F">
        <w:rPr>
          <w:rFonts w:ascii="Arial" w:hAnsi="Arial" w:cs="Arial"/>
        </w:rPr>
        <w:t>:</w:t>
      </w:r>
    </w:p>
    <w:p w14:paraId="6EF67E3E" w14:textId="77777777" w:rsidR="00FA4651" w:rsidRPr="0051484F" w:rsidRDefault="00FA4651" w:rsidP="00FA4651">
      <w:pPr>
        <w:tabs>
          <w:tab w:val="left" w:pos="-1440"/>
        </w:tabs>
        <w:rPr>
          <w:rFonts w:ascii="Arial" w:hAnsi="Arial" w:cs="Arial"/>
        </w:rPr>
      </w:pPr>
    </w:p>
    <w:p w14:paraId="6F274145" w14:textId="01561500" w:rsidR="003843A2" w:rsidRPr="0051484F" w:rsidRDefault="00FA4651" w:rsidP="00FA4651">
      <w:pPr>
        <w:widowControl w:val="0"/>
        <w:autoSpaceDE w:val="0"/>
        <w:autoSpaceDN w:val="0"/>
        <w:adjustRightInd w:val="0"/>
        <w:spacing w:after="180"/>
        <w:rPr>
          <w:rFonts w:ascii="Arial" w:hAnsi="Arial" w:cs="Arial"/>
        </w:rPr>
      </w:pPr>
      <w:r w:rsidRPr="0051484F">
        <w:rPr>
          <w:rFonts w:ascii="Arial" w:hAnsi="Arial" w:cs="Arial"/>
          <w:b/>
        </w:rPr>
        <w:t>H</w:t>
      </w:r>
      <w:r w:rsidRPr="0051484F">
        <w:rPr>
          <w:rFonts w:ascii="Arial" w:hAnsi="Arial" w:cs="Arial"/>
        </w:rPr>
        <w:t xml:space="preserve"> Student reads and critically engages with all of the assigned material. Participation in discussion and written assignments exhibit the ability not only to apply the material, but also to extrapolate ideas, expand into new areas, and contribute to the body of scholarship in the area. Reserved for truly extraordinary work. </w:t>
      </w:r>
      <w:r w:rsidRPr="0051484F">
        <w:rPr>
          <w:rFonts w:ascii="Arial" w:hAnsi="Arial" w:cs="Arial"/>
        </w:rPr>
        <w:br/>
      </w:r>
      <w:r w:rsidRPr="0051484F">
        <w:rPr>
          <w:rFonts w:ascii="Arial" w:hAnsi="Arial" w:cs="Arial"/>
        </w:rPr>
        <w:br/>
      </w:r>
      <w:r w:rsidRPr="0051484F">
        <w:rPr>
          <w:rFonts w:ascii="Arial" w:hAnsi="Arial" w:cs="Arial"/>
          <w:b/>
        </w:rPr>
        <w:t>P</w:t>
      </w:r>
      <w:r w:rsidRPr="0051484F">
        <w:rPr>
          <w:rFonts w:ascii="Arial" w:hAnsi="Arial" w:cs="Arial"/>
        </w:rPr>
        <w:t xml:space="preserve"> Student usually reads and engages critically with the assigned material. Able to apply material and extrapolate ideas. Consistently good work done on time. </w:t>
      </w:r>
      <w:r w:rsidRPr="0051484F">
        <w:rPr>
          <w:rFonts w:ascii="Arial" w:hAnsi="Arial" w:cs="Arial"/>
        </w:rPr>
        <w:br/>
      </w:r>
      <w:r w:rsidRPr="0051484F">
        <w:rPr>
          <w:rFonts w:ascii="Arial" w:hAnsi="Arial" w:cs="Arial"/>
        </w:rPr>
        <w:br/>
      </w:r>
      <w:r w:rsidRPr="0051484F">
        <w:rPr>
          <w:rFonts w:ascii="Arial" w:hAnsi="Arial" w:cs="Arial"/>
          <w:b/>
        </w:rPr>
        <w:t>L</w:t>
      </w:r>
      <w:r w:rsidRPr="0051484F">
        <w:rPr>
          <w:rFonts w:ascii="Arial" w:hAnsi="Arial" w:cs="Arial"/>
        </w:rPr>
        <w:t xml:space="preserve"> Student reads and engages critically with only some of the assigned material. Able to apply the material and extrapolate ideas in only some instances. </w:t>
      </w:r>
      <w:r w:rsidRPr="0051484F">
        <w:rPr>
          <w:rFonts w:ascii="Arial" w:hAnsi="Arial" w:cs="Arial"/>
        </w:rPr>
        <w:br/>
      </w:r>
      <w:r w:rsidRPr="0051484F">
        <w:rPr>
          <w:rFonts w:ascii="Arial" w:hAnsi="Arial" w:cs="Arial"/>
        </w:rPr>
        <w:br/>
      </w:r>
      <w:r w:rsidRPr="0051484F">
        <w:rPr>
          <w:rFonts w:ascii="Arial" w:hAnsi="Arial" w:cs="Arial"/>
          <w:b/>
        </w:rPr>
        <w:t>F</w:t>
      </w:r>
      <w:r w:rsidRPr="0051484F">
        <w:rPr>
          <w:rFonts w:ascii="Arial" w:hAnsi="Arial" w:cs="Arial"/>
        </w:rPr>
        <w:t xml:space="preserve"> Student occasionally misses class, does not always read the material, fails to critically engage with it, and is unable or unwilling to apply the material.</w:t>
      </w:r>
    </w:p>
    <w:p w14:paraId="6B28E95F" w14:textId="77777777" w:rsidR="003B18CA" w:rsidRPr="0051484F" w:rsidRDefault="003B18CA" w:rsidP="003B18CA">
      <w:pPr>
        <w:widowControl w:val="0"/>
        <w:shd w:val="pct20"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rPr>
      </w:pPr>
      <w:r w:rsidRPr="0051484F">
        <w:rPr>
          <w:rFonts w:ascii="Arial" w:hAnsi="Arial" w:cs="Arial"/>
          <w:b/>
          <w:i/>
        </w:rPr>
        <w:br w:type="page"/>
      </w:r>
    </w:p>
    <w:p w14:paraId="6987BCB6" w14:textId="5EDF1FAB" w:rsidR="00D77C5E" w:rsidRPr="0051484F" w:rsidRDefault="004259F6"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lastRenderedPageBreak/>
        <w:t>Course Philosophy</w:t>
      </w:r>
    </w:p>
    <w:p w14:paraId="05FD8298" w14:textId="77777777" w:rsidR="00D77C5E" w:rsidRPr="0051484F" w:rsidRDefault="00D77C5E" w:rsidP="007A69FB">
      <w:pPr>
        <w:ind w:left="720" w:hanging="720"/>
        <w:rPr>
          <w:rFonts w:ascii="Arial" w:hAnsi="Arial" w:cs="Arial"/>
        </w:rPr>
      </w:pPr>
    </w:p>
    <w:p w14:paraId="5D82A24B" w14:textId="19EBD3D7" w:rsidR="004259F6" w:rsidRPr="0051484F" w:rsidRDefault="00AA76EE" w:rsidP="004259F6">
      <w:pPr>
        <w:rPr>
          <w:rFonts w:ascii="Arial" w:hAnsi="Arial" w:cs="Arial"/>
        </w:rPr>
      </w:pPr>
      <w:r>
        <w:rPr>
          <w:rFonts w:ascii="Arial" w:hAnsi="Arial" w:cs="Arial"/>
        </w:rPr>
        <w:t>This is</w:t>
      </w:r>
      <w:r w:rsidR="004259F6" w:rsidRPr="0051484F">
        <w:rPr>
          <w:rFonts w:ascii="Arial" w:hAnsi="Arial" w:cs="Arial"/>
        </w:rPr>
        <w:t xml:space="preserve"> a methods course in which class discussion </w:t>
      </w:r>
      <w:r w:rsidR="000447F4">
        <w:rPr>
          <w:rFonts w:ascii="Arial" w:hAnsi="Arial" w:cs="Arial"/>
        </w:rPr>
        <w:t xml:space="preserve">and engagement </w:t>
      </w:r>
      <w:r>
        <w:rPr>
          <w:rFonts w:ascii="Arial" w:hAnsi="Arial" w:cs="Arial"/>
        </w:rPr>
        <w:t>are</w:t>
      </w:r>
      <w:r w:rsidR="004259F6" w:rsidRPr="0051484F">
        <w:rPr>
          <w:rFonts w:ascii="Arial" w:hAnsi="Arial" w:cs="Arial"/>
        </w:rPr>
        <w:t xml:space="preserve"> vital part</w:t>
      </w:r>
      <w:r>
        <w:rPr>
          <w:rFonts w:ascii="Arial" w:hAnsi="Arial" w:cs="Arial"/>
        </w:rPr>
        <w:t>s</w:t>
      </w:r>
      <w:r w:rsidR="004259F6" w:rsidRPr="0051484F">
        <w:rPr>
          <w:rFonts w:ascii="Arial" w:hAnsi="Arial" w:cs="Arial"/>
        </w:rPr>
        <w:t xml:space="preserve"> of the learning process. Although </w:t>
      </w:r>
      <w:r w:rsidR="000447F4">
        <w:rPr>
          <w:rFonts w:ascii="Arial" w:hAnsi="Arial" w:cs="Arial"/>
        </w:rPr>
        <w:t xml:space="preserve">some </w:t>
      </w:r>
      <w:r w:rsidR="003F2B2C" w:rsidRPr="0051484F">
        <w:rPr>
          <w:rFonts w:ascii="Arial" w:hAnsi="Arial" w:cs="Arial"/>
        </w:rPr>
        <w:t>general</w:t>
      </w:r>
      <w:r w:rsidR="004259F6" w:rsidRPr="0051484F">
        <w:rPr>
          <w:rFonts w:ascii="Arial" w:hAnsi="Arial" w:cs="Arial"/>
        </w:rPr>
        <w:t xml:space="preserve"> material will be presented, this course is </w:t>
      </w:r>
      <w:r w:rsidR="004259F6" w:rsidRPr="0051484F">
        <w:rPr>
          <w:rFonts w:ascii="Arial" w:hAnsi="Arial" w:cs="Arial"/>
          <w:i/>
        </w:rPr>
        <w:t xml:space="preserve">not </w:t>
      </w:r>
      <w:r w:rsidR="004259F6" w:rsidRPr="0051484F">
        <w:rPr>
          <w:rFonts w:ascii="Arial" w:hAnsi="Arial" w:cs="Arial"/>
        </w:rPr>
        <w:t xml:space="preserve">structured </w:t>
      </w:r>
      <w:r w:rsidR="004304C9" w:rsidRPr="0051484F">
        <w:rPr>
          <w:rFonts w:ascii="Arial" w:hAnsi="Arial" w:cs="Arial"/>
        </w:rPr>
        <w:t xml:space="preserve">as </w:t>
      </w:r>
      <w:r w:rsidR="004259F6" w:rsidRPr="0051484F">
        <w:rPr>
          <w:rFonts w:ascii="Arial" w:hAnsi="Arial" w:cs="Arial"/>
        </w:rPr>
        <w:t xml:space="preserve">a lecture-style statistics course. Rather, it is </w:t>
      </w:r>
      <w:r w:rsidR="001D3FE9" w:rsidRPr="0051484F">
        <w:rPr>
          <w:rFonts w:ascii="Arial" w:hAnsi="Arial" w:cs="Arial"/>
        </w:rPr>
        <w:t>a</w:t>
      </w:r>
      <w:r w:rsidR="004259F6" w:rsidRPr="0051484F">
        <w:rPr>
          <w:rFonts w:ascii="Arial" w:hAnsi="Arial" w:cs="Arial"/>
        </w:rPr>
        <w:t xml:space="preserve"> course where we learn from </w:t>
      </w:r>
      <w:r w:rsidR="00061FFE">
        <w:rPr>
          <w:rFonts w:ascii="Arial" w:hAnsi="Arial" w:cs="Arial"/>
        </w:rPr>
        <w:t>reading,</w:t>
      </w:r>
      <w:r w:rsidR="001C6082">
        <w:rPr>
          <w:rFonts w:ascii="Arial" w:hAnsi="Arial" w:cs="Arial"/>
        </w:rPr>
        <w:t xml:space="preserve"> presentation and </w:t>
      </w:r>
      <w:r w:rsidR="004259F6" w:rsidRPr="0051484F">
        <w:rPr>
          <w:rFonts w:ascii="Arial" w:hAnsi="Arial" w:cs="Arial"/>
        </w:rPr>
        <w:t>discussi</w:t>
      </w:r>
      <w:r w:rsidR="002649FB">
        <w:rPr>
          <w:rFonts w:ascii="Arial" w:hAnsi="Arial" w:cs="Arial"/>
        </w:rPr>
        <w:t>on</w:t>
      </w:r>
      <w:r w:rsidR="004259F6" w:rsidRPr="0051484F">
        <w:rPr>
          <w:rFonts w:ascii="Arial" w:hAnsi="Arial" w:cs="Arial"/>
        </w:rPr>
        <w:t xml:space="preserve"> </w:t>
      </w:r>
      <w:r w:rsidR="00061FFE">
        <w:rPr>
          <w:rFonts w:ascii="Arial" w:hAnsi="Arial" w:cs="Arial"/>
        </w:rPr>
        <w:t>of core class material, and engag</w:t>
      </w:r>
      <w:r w:rsidR="000447F4">
        <w:rPr>
          <w:rFonts w:ascii="Arial" w:hAnsi="Arial" w:cs="Arial"/>
        </w:rPr>
        <w:t>ement</w:t>
      </w:r>
      <w:r w:rsidR="00061FFE">
        <w:rPr>
          <w:rFonts w:ascii="Arial" w:hAnsi="Arial" w:cs="Arial"/>
        </w:rPr>
        <w:t xml:space="preserve"> </w:t>
      </w:r>
      <w:r w:rsidR="002649FB">
        <w:rPr>
          <w:rFonts w:ascii="Arial" w:hAnsi="Arial" w:cs="Arial"/>
        </w:rPr>
        <w:t>with</w:t>
      </w:r>
      <w:r w:rsidR="000447F4">
        <w:rPr>
          <w:rFonts w:ascii="Arial" w:hAnsi="Arial" w:cs="Arial"/>
        </w:rPr>
        <w:t xml:space="preserve"> </w:t>
      </w:r>
      <w:r w:rsidR="002649FB">
        <w:rPr>
          <w:rFonts w:ascii="Arial" w:hAnsi="Arial" w:cs="Arial"/>
        </w:rPr>
        <w:t xml:space="preserve">an </w:t>
      </w:r>
      <w:r w:rsidR="000447F4">
        <w:rPr>
          <w:rFonts w:ascii="Arial" w:hAnsi="Arial" w:cs="Arial"/>
        </w:rPr>
        <w:t>individualized meta-analysis project that each student pursues.</w:t>
      </w:r>
    </w:p>
    <w:p w14:paraId="7798EF95" w14:textId="77777777" w:rsidR="004259F6" w:rsidRPr="0051484F" w:rsidRDefault="004259F6" w:rsidP="004259F6">
      <w:pPr>
        <w:rPr>
          <w:rFonts w:ascii="Arial" w:hAnsi="Arial" w:cs="Arial"/>
        </w:rPr>
      </w:pPr>
      <w:r w:rsidRPr="0051484F">
        <w:rPr>
          <w:rFonts w:ascii="Arial" w:hAnsi="Arial" w:cs="Arial"/>
        </w:rPr>
        <w:t xml:space="preserve"> </w:t>
      </w:r>
    </w:p>
    <w:p w14:paraId="412C2D40" w14:textId="28D27F2C" w:rsidR="004259F6" w:rsidRPr="0051484F" w:rsidRDefault="004259F6" w:rsidP="004259F6">
      <w:pPr>
        <w:rPr>
          <w:rFonts w:ascii="Arial" w:hAnsi="Arial" w:cs="Arial"/>
        </w:rPr>
      </w:pPr>
      <w:r w:rsidRPr="0051484F">
        <w:rPr>
          <w:rFonts w:ascii="Arial" w:hAnsi="Arial" w:cs="Arial"/>
        </w:rPr>
        <w:t xml:space="preserve">Students are expected to have a high level of commitment to this course. This can be demonstrated by doing the readings in advance of class, participating in class when appropriate, and overall putting in effort. It is vital that </w:t>
      </w:r>
      <w:r w:rsidR="006C7C70">
        <w:rPr>
          <w:rFonts w:ascii="Arial" w:hAnsi="Arial" w:cs="Arial"/>
        </w:rPr>
        <w:t>students</w:t>
      </w:r>
      <w:r w:rsidR="006C7C70" w:rsidRPr="0051484F">
        <w:rPr>
          <w:rFonts w:ascii="Arial" w:hAnsi="Arial" w:cs="Arial"/>
        </w:rPr>
        <w:t xml:space="preserve"> </w:t>
      </w:r>
      <w:r w:rsidRPr="0051484F">
        <w:rPr>
          <w:rFonts w:ascii="Arial" w:hAnsi="Arial" w:cs="Arial"/>
        </w:rPr>
        <w:t xml:space="preserve">come to class each day with a background of the topic for that day (which you will get from the readings). </w:t>
      </w:r>
      <w:r w:rsidR="006C7C70">
        <w:rPr>
          <w:rFonts w:ascii="Arial" w:hAnsi="Arial" w:cs="Arial"/>
        </w:rPr>
        <w:t>Students</w:t>
      </w:r>
      <w:r w:rsidRPr="0051484F">
        <w:rPr>
          <w:rFonts w:ascii="Arial" w:hAnsi="Arial" w:cs="Arial"/>
        </w:rPr>
        <w:t xml:space="preserve"> with less of a background in statistics/methodology may want to do extra preparation before class</w:t>
      </w:r>
      <w:r w:rsidR="000447F4">
        <w:rPr>
          <w:rFonts w:ascii="Arial" w:hAnsi="Arial" w:cs="Arial"/>
        </w:rPr>
        <w:t>, as needed</w:t>
      </w:r>
      <w:r w:rsidRPr="0051484F">
        <w:rPr>
          <w:rFonts w:ascii="Arial" w:hAnsi="Arial" w:cs="Arial"/>
        </w:rPr>
        <w:t xml:space="preserve">. </w:t>
      </w:r>
    </w:p>
    <w:p w14:paraId="7D669394" w14:textId="77777777" w:rsidR="007A69FB" w:rsidRPr="0051484F" w:rsidRDefault="007A69FB" w:rsidP="007A69FB">
      <w:pPr>
        <w:rPr>
          <w:rFonts w:ascii="Arial" w:hAnsi="Arial" w:cs="Arial"/>
        </w:rPr>
      </w:pPr>
    </w:p>
    <w:p w14:paraId="410DF6F2" w14:textId="64450DAA" w:rsidR="00D77C5E" w:rsidRPr="0051484F" w:rsidRDefault="0055360A" w:rsidP="00D77C5E">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t>Meta-Analysis Critique</w:t>
      </w:r>
    </w:p>
    <w:p w14:paraId="5255CFB3" w14:textId="77777777" w:rsidR="00D77C5E" w:rsidRPr="0051484F" w:rsidRDefault="00D77C5E" w:rsidP="007A69FB">
      <w:pPr>
        <w:rPr>
          <w:rFonts w:ascii="Arial" w:hAnsi="Arial" w:cs="Arial"/>
        </w:rPr>
      </w:pPr>
    </w:p>
    <w:p w14:paraId="2105A7AD" w14:textId="09536EFD" w:rsidR="0055360A" w:rsidRPr="0051484F" w:rsidRDefault="00970589" w:rsidP="0055360A">
      <w:pPr>
        <w:tabs>
          <w:tab w:val="left" w:pos="-720"/>
          <w:tab w:val="left" w:pos="342"/>
        </w:tabs>
        <w:suppressAutoHyphens/>
        <w:rPr>
          <w:rFonts w:ascii="Arial" w:hAnsi="Arial" w:cs="Arial"/>
          <w:bCs/>
        </w:rPr>
      </w:pPr>
      <w:r w:rsidRPr="0051484F">
        <w:rPr>
          <w:rFonts w:ascii="Arial" w:hAnsi="Arial" w:cs="Arial"/>
          <w:bCs/>
        </w:rPr>
        <w:tab/>
      </w:r>
      <w:r w:rsidR="0055360A" w:rsidRPr="0051484F">
        <w:rPr>
          <w:rFonts w:ascii="Arial" w:hAnsi="Arial" w:cs="Arial"/>
          <w:bCs/>
        </w:rPr>
        <w:t xml:space="preserve">You will choose a published meta-analysis in </w:t>
      </w:r>
      <w:r w:rsidR="008719D3" w:rsidRPr="0051484F">
        <w:rPr>
          <w:rFonts w:ascii="Arial" w:hAnsi="Arial" w:cs="Arial"/>
          <w:bCs/>
        </w:rPr>
        <w:t xml:space="preserve">an </w:t>
      </w:r>
      <w:r w:rsidR="0055360A" w:rsidRPr="0051484F">
        <w:rPr>
          <w:rFonts w:ascii="Arial" w:hAnsi="Arial" w:cs="Arial"/>
          <w:bCs/>
        </w:rPr>
        <w:t xml:space="preserve">area of interest </w:t>
      </w:r>
      <w:r w:rsidR="008719D3" w:rsidRPr="0051484F">
        <w:rPr>
          <w:rFonts w:ascii="Arial" w:hAnsi="Arial" w:cs="Arial"/>
          <w:bCs/>
        </w:rPr>
        <w:t xml:space="preserve">to you </w:t>
      </w:r>
      <w:r w:rsidR="0055360A" w:rsidRPr="0051484F">
        <w:rPr>
          <w:rFonts w:ascii="Arial" w:hAnsi="Arial" w:cs="Arial"/>
          <w:bCs/>
        </w:rPr>
        <w:t>and write a 2-</w:t>
      </w:r>
      <w:r w:rsidR="00C66DE7" w:rsidRPr="0051484F">
        <w:rPr>
          <w:rFonts w:ascii="Arial" w:hAnsi="Arial" w:cs="Arial"/>
          <w:bCs/>
        </w:rPr>
        <w:t xml:space="preserve">3 </w:t>
      </w:r>
      <w:r w:rsidR="0055360A" w:rsidRPr="0051484F">
        <w:rPr>
          <w:rFonts w:ascii="Arial" w:hAnsi="Arial" w:cs="Arial"/>
          <w:bCs/>
        </w:rPr>
        <w:t>page (double-spaced) critique of the meta-analysis. The critique should include an analysis of the conceptualization of the research area and rationale for the meta-analysis; inclusion and exclusion criteria; choice of published only versus unpublished work; coding of studies; choice of effect size indicator; analysis of data (overall effects, moderators)</w:t>
      </w:r>
      <w:r w:rsidR="00C66DE7" w:rsidRPr="0051484F">
        <w:rPr>
          <w:rFonts w:ascii="Arial" w:hAnsi="Arial" w:cs="Arial"/>
          <w:bCs/>
        </w:rPr>
        <w:t xml:space="preserve">; </w:t>
      </w:r>
      <w:r w:rsidR="0055360A" w:rsidRPr="0051484F">
        <w:rPr>
          <w:rFonts w:ascii="Arial" w:hAnsi="Arial" w:cs="Arial"/>
          <w:bCs/>
        </w:rPr>
        <w:t xml:space="preserve">writing up </w:t>
      </w:r>
      <w:r w:rsidR="00C66DE7" w:rsidRPr="0051484F">
        <w:rPr>
          <w:rFonts w:ascii="Arial" w:hAnsi="Arial" w:cs="Arial"/>
          <w:bCs/>
        </w:rPr>
        <w:t xml:space="preserve">and presentation </w:t>
      </w:r>
      <w:r w:rsidR="0055360A" w:rsidRPr="0051484F">
        <w:rPr>
          <w:rFonts w:ascii="Arial" w:hAnsi="Arial" w:cs="Arial"/>
          <w:bCs/>
        </w:rPr>
        <w:t>of study results</w:t>
      </w:r>
      <w:r w:rsidR="00C66DE7" w:rsidRPr="0051484F">
        <w:rPr>
          <w:rFonts w:ascii="Arial" w:hAnsi="Arial" w:cs="Arial"/>
          <w:bCs/>
        </w:rPr>
        <w:t>; and anything else that you think is worth noting</w:t>
      </w:r>
      <w:r w:rsidR="0055360A" w:rsidRPr="0051484F">
        <w:rPr>
          <w:rFonts w:ascii="Arial" w:hAnsi="Arial" w:cs="Arial"/>
          <w:bCs/>
        </w:rPr>
        <w:t xml:space="preserve">. </w:t>
      </w:r>
      <w:r w:rsidR="0009077B" w:rsidRPr="0051484F">
        <w:rPr>
          <w:rFonts w:ascii="Arial" w:hAnsi="Arial" w:cs="Arial"/>
          <w:bCs/>
        </w:rPr>
        <w:t>One</w:t>
      </w:r>
      <w:r w:rsidR="00C66DE7" w:rsidRPr="0051484F">
        <w:rPr>
          <w:rFonts w:ascii="Arial" w:hAnsi="Arial" w:cs="Arial"/>
          <w:bCs/>
        </w:rPr>
        <w:t xml:space="preserve"> goal of this assignment is for </w:t>
      </w:r>
      <w:r w:rsidR="0009077B" w:rsidRPr="0051484F">
        <w:rPr>
          <w:rFonts w:ascii="Arial" w:hAnsi="Arial" w:cs="Arial"/>
          <w:bCs/>
        </w:rPr>
        <w:t xml:space="preserve">you to critically examine a meta-analysis of interest to you. A second goal is for us as a class </w:t>
      </w:r>
      <w:r w:rsidR="00C66DE7" w:rsidRPr="0051484F">
        <w:rPr>
          <w:rFonts w:ascii="Arial" w:hAnsi="Arial" w:cs="Arial"/>
          <w:bCs/>
        </w:rPr>
        <w:t xml:space="preserve">to </w:t>
      </w:r>
      <w:r w:rsidR="0009077B" w:rsidRPr="0051484F">
        <w:rPr>
          <w:rFonts w:ascii="Arial" w:hAnsi="Arial" w:cs="Arial"/>
          <w:bCs/>
        </w:rPr>
        <w:t>be exposed to</w:t>
      </w:r>
      <w:r w:rsidR="00C66DE7" w:rsidRPr="0051484F">
        <w:rPr>
          <w:rFonts w:ascii="Arial" w:hAnsi="Arial" w:cs="Arial"/>
          <w:bCs/>
        </w:rPr>
        <w:t xml:space="preserve"> examples</w:t>
      </w:r>
      <w:r w:rsidR="0009077B" w:rsidRPr="0051484F">
        <w:rPr>
          <w:rFonts w:ascii="Arial" w:hAnsi="Arial" w:cs="Arial"/>
          <w:bCs/>
        </w:rPr>
        <w:t xml:space="preserve"> - perhaps both good and bad - </w:t>
      </w:r>
      <w:r w:rsidR="00C66DE7" w:rsidRPr="0051484F">
        <w:rPr>
          <w:rFonts w:ascii="Arial" w:hAnsi="Arial" w:cs="Arial"/>
          <w:bCs/>
        </w:rPr>
        <w:t xml:space="preserve">of published meta-analyses. </w:t>
      </w:r>
      <w:r w:rsidR="0055360A" w:rsidRPr="0051484F">
        <w:rPr>
          <w:rFonts w:ascii="Arial" w:hAnsi="Arial" w:cs="Arial"/>
          <w:bCs/>
        </w:rPr>
        <w:t xml:space="preserve">This </w:t>
      </w:r>
      <w:r w:rsidR="008719D3" w:rsidRPr="0051484F">
        <w:rPr>
          <w:rFonts w:ascii="Arial" w:hAnsi="Arial" w:cs="Arial"/>
          <w:bCs/>
        </w:rPr>
        <w:t xml:space="preserve">written </w:t>
      </w:r>
      <w:r w:rsidR="0055360A" w:rsidRPr="0051484F">
        <w:rPr>
          <w:rFonts w:ascii="Arial" w:hAnsi="Arial" w:cs="Arial"/>
          <w:bCs/>
        </w:rPr>
        <w:t xml:space="preserve">assignment is worth </w:t>
      </w:r>
      <w:r w:rsidR="008719D3" w:rsidRPr="0051484F">
        <w:rPr>
          <w:rFonts w:ascii="Arial" w:hAnsi="Arial" w:cs="Arial"/>
          <w:bCs/>
        </w:rPr>
        <w:t>15</w:t>
      </w:r>
      <w:r w:rsidR="0055360A" w:rsidRPr="0051484F">
        <w:rPr>
          <w:rFonts w:ascii="Arial" w:hAnsi="Arial" w:cs="Arial"/>
          <w:bCs/>
        </w:rPr>
        <w:t xml:space="preserve">% </w:t>
      </w:r>
      <w:r w:rsidR="008719D3" w:rsidRPr="0051484F">
        <w:rPr>
          <w:rFonts w:ascii="Arial" w:hAnsi="Arial" w:cs="Arial"/>
          <w:bCs/>
        </w:rPr>
        <w:t xml:space="preserve">and a 10-15 minute presentation of the meta-analysis </w:t>
      </w:r>
      <w:r w:rsidR="00CD7303">
        <w:rPr>
          <w:rFonts w:ascii="Arial" w:hAnsi="Arial" w:cs="Arial"/>
          <w:bCs/>
        </w:rPr>
        <w:t xml:space="preserve">critique </w:t>
      </w:r>
      <w:r w:rsidR="008719D3" w:rsidRPr="0051484F">
        <w:rPr>
          <w:rFonts w:ascii="Arial" w:hAnsi="Arial" w:cs="Arial"/>
          <w:bCs/>
        </w:rPr>
        <w:t>is worth 10%.</w:t>
      </w:r>
    </w:p>
    <w:p w14:paraId="068AFDC8" w14:textId="50FFBFAB" w:rsidR="000F50C0" w:rsidRPr="0051484F" w:rsidRDefault="000F50C0" w:rsidP="0055360A">
      <w:pPr>
        <w:tabs>
          <w:tab w:val="left" w:pos="-720"/>
          <w:tab w:val="left" w:pos="342"/>
        </w:tabs>
        <w:suppressAutoHyphens/>
        <w:rPr>
          <w:rFonts w:ascii="Arial" w:hAnsi="Arial" w:cs="Arial"/>
        </w:rPr>
      </w:pPr>
    </w:p>
    <w:p w14:paraId="2BE02F85" w14:textId="6981CFF1" w:rsidR="007A69FB" w:rsidRPr="0051484F" w:rsidRDefault="00874EA9" w:rsidP="00EF499A">
      <w:pPr>
        <w:pBdr>
          <w:top w:val="single" w:sz="4" w:space="2" w:color="auto"/>
          <w:left w:val="single" w:sz="4" w:space="4" w:color="auto"/>
          <w:bottom w:val="single" w:sz="4" w:space="0" w:color="auto"/>
          <w:right w:val="single" w:sz="4" w:space="4" w:color="auto"/>
        </w:pBdr>
        <w:shd w:val="pct10" w:color="auto" w:fill="FFFFFF"/>
        <w:jc w:val="center"/>
        <w:rPr>
          <w:rFonts w:ascii="Arial" w:hAnsi="Arial" w:cs="Arial"/>
          <w:b/>
        </w:rPr>
      </w:pPr>
      <w:r w:rsidRPr="0051484F">
        <w:rPr>
          <w:rFonts w:ascii="Arial" w:hAnsi="Arial" w:cs="Arial"/>
          <w:b/>
          <w:i/>
        </w:rPr>
        <w:t>Research Proposal and Presentation</w:t>
      </w:r>
    </w:p>
    <w:p w14:paraId="528BCF17" w14:textId="77777777" w:rsidR="007A69FB" w:rsidRPr="0051484F" w:rsidRDefault="007A69FB" w:rsidP="007A69FB">
      <w:pPr>
        <w:rPr>
          <w:rFonts w:ascii="Arial" w:hAnsi="Arial" w:cs="Arial"/>
        </w:rPr>
      </w:pPr>
    </w:p>
    <w:p w14:paraId="58949406" w14:textId="0539F11C" w:rsidR="007A69FB" w:rsidRPr="0051484F" w:rsidRDefault="005C7E55" w:rsidP="007A69FB">
      <w:pPr>
        <w:rPr>
          <w:rFonts w:ascii="Arial" w:hAnsi="Arial" w:cs="Arial"/>
        </w:rPr>
      </w:pPr>
      <w:r w:rsidRPr="0051484F">
        <w:rPr>
          <w:rFonts w:ascii="Arial" w:hAnsi="Arial" w:cs="Arial"/>
          <w:b/>
          <w:i/>
        </w:rPr>
        <w:t>Meta-Analysis P</w:t>
      </w:r>
      <w:r w:rsidR="008719D3" w:rsidRPr="0051484F">
        <w:rPr>
          <w:rFonts w:ascii="Arial" w:hAnsi="Arial" w:cs="Arial"/>
          <w:b/>
          <w:i/>
        </w:rPr>
        <w:t>roject</w:t>
      </w:r>
    </w:p>
    <w:p w14:paraId="5EB3882D" w14:textId="77777777" w:rsidR="009C48F9" w:rsidRPr="0051484F" w:rsidRDefault="009C48F9" w:rsidP="009C48F9">
      <w:pPr>
        <w:tabs>
          <w:tab w:val="left" w:pos="-720"/>
          <w:tab w:val="left" w:pos="342"/>
        </w:tabs>
        <w:suppressAutoHyphens/>
        <w:rPr>
          <w:rFonts w:ascii="Arial" w:hAnsi="Arial" w:cs="Arial"/>
        </w:rPr>
      </w:pPr>
    </w:p>
    <w:p w14:paraId="377B8F5C" w14:textId="462417B6" w:rsidR="008719D3" w:rsidRPr="0051484F" w:rsidRDefault="009C48F9" w:rsidP="009C48F9">
      <w:pPr>
        <w:tabs>
          <w:tab w:val="left" w:pos="-720"/>
          <w:tab w:val="left" w:pos="342"/>
        </w:tabs>
        <w:suppressAutoHyphens/>
        <w:rPr>
          <w:rFonts w:ascii="Arial" w:hAnsi="Arial" w:cs="Arial"/>
          <w:bCs/>
        </w:rPr>
      </w:pPr>
      <w:r w:rsidRPr="0051484F">
        <w:rPr>
          <w:rFonts w:ascii="Arial" w:hAnsi="Arial" w:cs="Arial"/>
          <w:bCs/>
        </w:rPr>
        <w:t xml:space="preserve">You will complete a meta-analysis project that </w:t>
      </w:r>
      <w:r w:rsidR="008719D3" w:rsidRPr="0051484F">
        <w:rPr>
          <w:rFonts w:ascii="Arial" w:hAnsi="Arial" w:cs="Arial"/>
          <w:bCs/>
        </w:rPr>
        <w:t xml:space="preserve">will be broken into shorter assignments </w:t>
      </w:r>
      <w:r w:rsidR="007F2BD8" w:rsidRPr="0051484F">
        <w:rPr>
          <w:rFonts w:ascii="Arial" w:hAnsi="Arial" w:cs="Arial"/>
          <w:bCs/>
        </w:rPr>
        <w:t xml:space="preserve">and </w:t>
      </w:r>
      <w:r w:rsidR="008719D3" w:rsidRPr="0051484F">
        <w:rPr>
          <w:rFonts w:ascii="Arial" w:hAnsi="Arial" w:cs="Arial"/>
          <w:bCs/>
        </w:rPr>
        <w:t>will culminate in a final paper. The individual assignments are as follows:</w:t>
      </w:r>
    </w:p>
    <w:p w14:paraId="3ADFFF8F" w14:textId="3E5BEB63" w:rsidR="00C66DE7" w:rsidRPr="0051484F" w:rsidRDefault="00C66DE7" w:rsidP="009C48F9">
      <w:pPr>
        <w:tabs>
          <w:tab w:val="left" w:pos="-720"/>
          <w:tab w:val="left" w:pos="342"/>
        </w:tabs>
        <w:suppressAutoHyphens/>
        <w:rPr>
          <w:rFonts w:ascii="Arial" w:hAnsi="Arial" w:cs="Arial"/>
          <w:bCs/>
        </w:rPr>
      </w:pPr>
    </w:p>
    <w:p w14:paraId="67621805" w14:textId="212FADC7" w:rsidR="00C66DE7" w:rsidRPr="0051484F" w:rsidRDefault="00C66DE7" w:rsidP="009C48F9">
      <w:pPr>
        <w:tabs>
          <w:tab w:val="left" w:pos="-720"/>
          <w:tab w:val="left" w:pos="342"/>
        </w:tabs>
        <w:suppressAutoHyphens/>
        <w:rPr>
          <w:rFonts w:ascii="Arial" w:hAnsi="Arial" w:cs="Arial"/>
          <w:bCs/>
        </w:rPr>
      </w:pPr>
      <w:r w:rsidRPr="0051484F">
        <w:rPr>
          <w:rFonts w:ascii="Arial" w:hAnsi="Arial" w:cs="Arial"/>
          <w:bCs/>
          <w:i/>
        </w:rPr>
        <w:t>Conceptualization</w:t>
      </w:r>
      <w:r w:rsidRPr="0051484F">
        <w:rPr>
          <w:rFonts w:ascii="Arial" w:hAnsi="Arial" w:cs="Arial"/>
          <w:bCs/>
        </w:rPr>
        <w:t xml:space="preserve">: </w:t>
      </w:r>
      <w:r w:rsidR="00053604" w:rsidRPr="0051484F">
        <w:rPr>
          <w:rFonts w:ascii="Arial" w:hAnsi="Arial" w:cs="Arial"/>
          <w:bCs/>
        </w:rPr>
        <w:t>Briefly d</w:t>
      </w:r>
      <w:r w:rsidRPr="0051484F">
        <w:rPr>
          <w:rFonts w:ascii="Arial" w:hAnsi="Arial" w:cs="Arial"/>
          <w:bCs/>
        </w:rPr>
        <w:t xml:space="preserve">escribe </w:t>
      </w:r>
      <w:r w:rsidR="00053604" w:rsidRPr="0051484F">
        <w:rPr>
          <w:rFonts w:ascii="Arial" w:hAnsi="Arial" w:cs="Arial"/>
          <w:bCs/>
        </w:rPr>
        <w:t xml:space="preserve">the research area and </w:t>
      </w:r>
      <w:r w:rsidRPr="0051484F">
        <w:rPr>
          <w:rFonts w:ascii="Arial" w:hAnsi="Arial" w:cs="Arial"/>
          <w:bCs/>
        </w:rPr>
        <w:t xml:space="preserve">your </w:t>
      </w:r>
      <w:r w:rsidR="00145E69" w:rsidRPr="0051484F">
        <w:rPr>
          <w:rFonts w:ascii="Arial" w:hAnsi="Arial" w:cs="Arial"/>
          <w:bCs/>
        </w:rPr>
        <w:t>proposed meta-analysis, including</w:t>
      </w:r>
      <w:r w:rsidR="00720A6E" w:rsidRPr="0051484F">
        <w:rPr>
          <w:rFonts w:ascii="Arial" w:hAnsi="Arial" w:cs="Arial"/>
          <w:bCs/>
        </w:rPr>
        <w:t>:</w:t>
      </w:r>
      <w:r w:rsidR="00145E69" w:rsidRPr="0051484F">
        <w:rPr>
          <w:rFonts w:ascii="Arial" w:hAnsi="Arial" w:cs="Arial"/>
          <w:bCs/>
        </w:rPr>
        <w:t xml:space="preserve"> your research question; rationale for the meta-analysis; </w:t>
      </w:r>
      <w:r w:rsidR="00941CF8" w:rsidRPr="0051484F">
        <w:rPr>
          <w:rFonts w:ascii="Arial" w:hAnsi="Arial" w:cs="Arial"/>
          <w:bCs/>
        </w:rPr>
        <w:t xml:space="preserve">any prior meta-analyses or systematic reviews in the area; </w:t>
      </w:r>
      <w:r w:rsidR="00145E69" w:rsidRPr="0051484F">
        <w:rPr>
          <w:rFonts w:ascii="Arial" w:hAnsi="Arial" w:cs="Arial"/>
          <w:bCs/>
        </w:rPr>
        <w:t xml:space="preserve">independent and dependent variables; </w:t>
      </w:r>
      <w:r w:rsidR="00A53DC7" w:rsidRPr="0051484F">
        <w:rPr>
          <w:rFonts w:ascii="Arial" w:hAnsi="Arial" w:cs="Arial"/>
          <w:bCs/>
        </w:rPr>
        <w:t xml:space="preserve">inclusion/exclusion criteria; </w:t>
      </w:r>
      <w:r w:rsidR="00720A6E" w:rsidRPr="0051484F">
        <w:rPr>
          <w:rFonts w:ascii="Arial" w:hAnsi="Arial" w:cs="Arial"/>
          <w:bCs/>
        </w:rPr>
        <w:t xml:space="preserve">and </w:t>
      </w:r>
      <w:r w:rsidR="00145E69" w:rsidRPr="0051484F">
        <w:rPr>
          <w:rFonts w:ascii="Arial" w:hAnsi="Arial" w:cs="Arial"/>
          <w:bCs/>
        </w:rPr>
        <w:t>evidence that there is a research literature upon which to conduct a meta-analysis</w:t>
      </w:r>
      <w:r w:rsidR="007F2BD8" w:rsidRPr="0051484F">
        <w:rPr>
          <w:rFonts w:ascii="Arial" w:hAnsi="Arial" w:cs="Arial"/>
          <w:bCs/>
        </w:rPr>
        <w:t xml:space="preserve"> in this area</w:t>
      </w:r>
      <w:r w:rsidR="002649FB">
        <w:rPr>
          <w:rFonts w:ascii="Arial" w:hAnsi="Arial" w:cs="Arial"/>
          <w:bCs/>
        </w:rPr>
        <w:t xml:space="preserve"> (i.e., list of potential citations)</w:t>
      </w:r>
      <w:r w:rsidR="00145E69" w:rsidRPr="0051484F">
        <w:rPr>
          <w:rFonts w:ascii="Arial" w:hAnsi="Arial" w:cs="Arial"/>
          <w:bCs/>
        </w:rPr>
        <w:t>.</w:t>
      </w:r>
    </w:p>
    <w:p w14:paraId="63B5373E" w14:textId="3A15377D" w:rsidR="00145E69" w:rsidRPr="0051484F" w:rsidRDefault="00145E69" w:rsidP="009C48F9">
      <w:pPr>
        <w:tabs>
          <w:tab w:val="left" w:pos="-720"/>
          <w:tab w:val="left" w:pos="342"/>
        </w:tabs>
        <w:suppressAutoHyphens/>
        <w:rPr>
          <w:rFonts w:ascii="Arial" w:hAnsi="Arial" w:cs="Arial"/>
          <w:bCs/>
        </w:rPr>
      </w:pPr>
    </w:p>
    <w:p w14:paraId="5AFE9AD0" w14:textId="1BB0B54C" w:rsidR="00145E69" w:rsidRPr="0051484F" w:rsidRDefault="00941CF8" w:rsidP="009C48F9">
      <w:pPr>
        <w:tabs>
          <w:tab w:val="left" w:pos="-720"/>
          <w:tab w:val="left" w:pos="342"/>
        </w:tabs>
        <w:suppressAutoHyphens/>
        <w:rPr>
          <w:rFonts w:ascii="Arial" w:hAnsi="Arial" w:cs="Arial"/>
          <w:bCs/>
        </w:rPr>
      </w:pPr>
      <w:r w:rsidRPr="0051484F">
        <w:rPr>
          <w:rFonts w:ascii="Arial" w:hAnsi="Arial" w:cs="Arial"/>
          <w:bCs/>
          <w:i/>
        </w:rPr>
        <w:t>Literature Search Plan</w:t>
      </w:r>
      <w:r w:rsidRPr="0051484F">
        <w:rPr>
          <w:rFonts w:ascii="Arial" w:hAnsi="Arial" w:cs="Arial"/>
          <w:bCs/>
        </w:rPr>
        <w:t xml:space="preserve">: Describe your plan for searching the literature, including </w:t>
      </w:r>
      <w:r w:rsidR="00720A6E" w:rsidRPr="0051484F">
        <w:rPr>
          <w:rFonts w:ascii="Arial" w:hAnsi="Arial" w:cs="Arial"/>
          <w:bCs/>
        </w:rPr>
        <w:t xml:space="preserve">all </w:t>
      </w:r>
      <w:r w:rsidRPr="0051484F">
        <w:rPr>
          <w:rFonts w:ascii="Arial" w:hAnsi="Arial" w:cs="Arial"/>
          <w:bCs/>
        </w:rPr>
        <w:t>search methods</w:t>
      </w:r>
      <w:r w:rsidR="00720A6E" w:rsidRPr="0051484F">
        <w:rPr>
          <w:rFonts w:ascii="Arial" w:hAnsi="Arial" w:cs="Arial"/>
          <w:bCs/>
        </w:rPr>
        <w:t xml:space="preserve"> that will be used</w:t>
      </w:r>
      <w:r w:rsidRPr="0051484F">
        <w:rPr>
          <w:rFonts w:ascii="Arial" w:hAnsi="Arial" w:cs="Arial"/>
          <w:bCs/>
        </w:rPr>
        <w:t xml:space="preserve">; databases that will be searched </w:t>
      </w:r>
      <w:r w:rsidR="00CD7303">
        <w:rPr>
          <w:rFonts w:ascii="Arial" w:hAnsi="Arial" w:cs="Arial"/>
          <w:bCs/>
        </w:rPr>
        <w:t>using study-relevant</w:t>
      </w:r>
      <w:r w:rsidR="00720A6E" w:rsidRPr="0051484F">
        <w:rPr>
          <w:rFonts w:ascii="Arial" w:hAnsi="Arial" w:cs="Arial"/>
          <w:bCs/>
        </w:rPr>
        <w:t xml:space="preserve"> </w:t>
      </w:r>
      <w:r w:rsidRPr="0051484F">
        <w:rPr>
          <w:rFonts w:ascii="Arial" w:hAnsi="Arial" w:cs="Arial"/>
          <w:bCs/>
        </w:rPr>
        <w:t xml:space="preserve">keywords; and any plans to search </w:t>
      </w:r>
      <w:r w:rsidR="00720A6E" w:rsidRPr="0051484F">
        <w:rPr>
          <w:rFonts w:ascii="Arial" w:hAnsi="Arial" w:cs="Arial"/>
          <w:bCs/>
        </w:rPr>
        <w:t>the</w:t>
      </w:r>
      <w:r w:rsidRPr="0051484F">
        <w:rPr>
          <w:rFonts w:ascii="Arial" w:hAnsi="Arial" w:cs="Arial"/>
          <w:bCs/>
        </w:rPr>
        <w:t xml:space="preserve"> grey</w:t>
      </w:r>
      <w:r w:rsidR="00720A6E" w:rsidRPr="0051484F">
        <w:rPr>
          <w:rFonts w:ascii="Arial" w:hAnsi="Arial" w:cs="Arial"/>
          <w:bCs/>
        </w:rPr>
        <w:t>/</w:t>
      </w:r>
      <w:r w:rsidRPr="0051484F">
        <w:rPr>
          <w:rFonts w:ascii="Arial" w:hAnsi="Arial" w:cs="Arial"/>
          <w:bCs/>
        </w:rPr>
        <w:t>unpublished literature. Be sure to justify your choices.</w:t>
      </w:r>
    </w:p>
    <w:p w14:paraId="5DC68577" w14:textId="7C0EC78E" w:rsidR="008719D3" w:rsidRPr="0051484F" w:rsidRDefault="008719D3" w:rsidP="009C48F9">
      <w:pPr>
        <w:tabs>
          <w:tab w:val="left" w:pos="-720"/>
          <w:tab w:val="left" w:pos="342"/>
        </w:tabs>
        <w:suppressAutoHyphens/>
        <w:rPr>
          <w:rFonts w:ascii="Arial" w:hAnsi="Arial" w:cs="Arial"/>
          <w:bCs/>
        </w:rPr>
      </w:pPr>
    </w:p>
    <w:p w14:paraId="24E8606A" w14:textId="7F88EBF5" w:rsidR="00371B8E" w:rsidRPr="0051484F" w:rsidRDefault="00371B8E" w:rsidP="00371B8E">
      <w:pPr>
        <w:tabs>
          <w:tab w:val="left" w:pos="-720"/>
          <w:tab w:val="left" w:pos="342"/>
        </w:tabs>
        <w:suppressAutoHyphens/>
        <w:rPr>
          <w:rFonts w:ascii="Arial" w:hAnsi="Arial" w:cs="Arial"/>
          <w:bCs/>
        </w:rPr>
      </w:pPr>
      <w:r w:rsidRPr="0051484F">
        <w:rPr>
          <w:rFonts w:ascii="Arial" w:hAnsi="Arial" w:cs="Arial"/>
          <w:bCs/>
          <w:i/>
        </w:rPr>
        <w:lastRenderedPageBreak/>
        <w:t>Coding Form</w:t>
      </w:r>
      <w:r w:rsidRPr="0051484F">
        <w:rPr>
          <w:rFonts w:ascii="Arial" w:hAnsi="Arial" w:cs="Arial"/>
          <w:bCs/>
        </w:rPr>
        <w:t xml:space="preserve">: Develop a draft coding form for your meta-analysis. Consider variables both to describe the </w:t>
      </w:r>
      <w:r w:rsidR="007F2BD8" w:rsidRPr="0051484F">
        <w:rPr>
          <w:rFonts w:ascii="Arial" w:hAnsi="Arial" w:cs="Arial"/>
          <w:bCs/>
        </w:rPr>
        <w:t>studies</w:t>
      </w:r>
      <w:r w:rsidRPr="0051484F">
        <w:rPr>
          <w:rFonts w:ascii="Arial" w:hAnsi="Arial" w:cs="Arial"/>
          <w:bCs/>
        </w:rPr>
        <w:t xml:space="preserve"> as well as those that may be used in moderator analyses. </w:t>
      </w:r>
      <w:r w:rsidR="007F2BD8" w:rsidRPr="0051484F">
        <w:rPr>
          <w:rFonts w:ascii="Arial" w:hAnsi="Arial" w:cs="Arial"/>
          <w:bCs/>
        </w:rPr>
        <w:t>Be sure to include</w:t>
      </w:r>
      <w:r w:rsidRPr="0051484F">
        <w:rPr>
          <w:rFonts w:ascii="Arial" w:hAnsi="Arial" w:cs="Arial"/>
          <w:bCs/>
        </w:rPr>
        <w:t xml:space="preserve"> all variables that are important for your meta-analysis. Consider participant, </w:t>
      </w:r>
      <w:r w:rsidR="007F2BD8" w:rsidRPr="0051484F">
        <w:rPr>
          <w:rFonts w:ascii="Arial" w:hAnsi="Arial" w:cs="Arial"/>
          <w:bCs/>
        </w:rPr>
        <w:t xml:space="preserve">theoretical, </w:t>
      </w:r>
      <w:r w:rsidRPr="0051484F">
        <w:rPr>
          <w:rFonts w:ascii="Arial" w:hAnsi="Arial" w:cs="Arial"/>
          <w:bCs/>
        </w:rPr>
        <w:t>intervention,</w:t>
      </w:r>
      <w:r w:rsidR="007F2BD8" w:rsidRPr="0051484F">
        <w:rPr>
          <w:rFonts w:ascii="Arial" w:hAnsi="Arial" w:cs="Arial"/>
          <w:bCs/>
        </w:rPr>
        <w:t xml:space="preserve"> study design,</w:t>
      </w:r>
      <w:r w:rsidRPr="0051484F">
        <w:rPr>
          <w:rFonts w:ascii="Arial" w:hAnsi="Arial" w:cs="Arial"/>
          <w:bCs/>
        </w:rPr>
        <w:t xml:space="preserve"> and methodological variables</w:t>
      </w:r>
      <w:r w:rsidR="007F2BD8" w:rsidRPr="0051484F">
        <w:rPr>
          <w:rFonts w:ascii="Arial" w:hAnsi="Arial" w:cs="Arial"/>
          <w:bCs/>
        </w:rPr>
        <w:t>.</w:t>
      </w:r>
    </w:p>
    <w:p w14:paraId="2B522726" w14:textId="09B493CE" w:rsidR="00DD4EC9" w:rsidRPr="0051484F" w:rsidRDefault="00DD4EC9" w:rsidP="00371B8E">
      <w:pPr>
        <w:tabs>
          <w:tab w:val="left" w:pos="-720"/>
          <w:tab w:val="left" w:pos="342"/>
        </w:tabs>
        <w:suppressAutoHyphens/>
        <w:rPr>
          <w:rFonts w:ascii="Arial" w:hAnsi="Arial" w:cs="Arial"/>
          <w:bCs/>
        </w:rPr>
      </w:pPr>
    </w:p>
    <w:p w14:paraId="0FC46E45" w14:textId="687B42BF" w:rsidR="00DD4EC9" w:rsidRPr="0051484F" w:rsidRDefault="00DD4EC9" w:rsidP="00DD4EC9">
      <w:pPr>
        <w:tabs>
          <w:tab w:val="left" w:pos="-720"/>
          <w:tab w:val="left" w:pos="342"/>
        </w:tabs>
        <w:suppressAutoHyphens/>
        <w:rPr>
          <w:rFonts w:ascii="Arial" w:hAnsi="Arial" w:cs="Arial"/>
          <w:bCs/>
        </w:rPr>
      </w:pPr>
      <w:r w:rsidRPr="0051484F">
        <w:rPr>
          <w:rFonts w:ascii="Arial" w:hAnsi="Arial" w:cs="Arial"/>
          <w:bCs/>
          <w:i/>
        </w:rPr>
        <w:t>Analysis</w:t>
      </w:r>
      <w:r w:rsidRPr="0051484F">
        <w:rPr>
          <w:rFonts w:ascii="Arial" w:hAnsi="Arial" w:cs="Arial"/>
          <w:bCs/>
        </w:rPr>
        <w:t xml:space="preserve">: Run your meta-analysis </w:t>
      </w:r>
      <w:r w:rsidR="007F2BD8" w:rsidRPr="0051484F">
        <w:rPr>
          <w:rFonts w:ascii="Arial" w:hAnsi="Arial" w:cs="Arial"/>
          <w:bCs/>
        </w:rPr>
        <w:t>and</w:t>
      </w:r>
      <w:r w:rsidRPr="0051484F">
        <w:rPr>
          <w:rFonts w:ascii="Arial" w:hAnsi="Arial" w:cs="Arial"/>
          <w:bCs/>
        </w:rPr>
        <w:t xml:space="preserve"> write</w:t>
      </w:r>
      <w:r w:rsidR="007F2BD8" w:rsidRPr="0051484F">
        <w:rPr>
          <w:rFonts w:ascii="Arial" w:hAnsi="Arial" w:cs="Arial"/>
          <w:bCs/>
        </w:rPr>
        <w:t xml:space="preserve"> </w:t>
      </w:r>
      <w:r w:rsidRPr="0051484F">
        <w:rPr>
          <w:rFonts w:ascii="Arial" w:hAnsi="Arial" w:cs="Arial"/>
          <w:bCs/>
        </w:rPr>
        <w:t>up the results. Be sure to include details about effect size computation, weighted mean effect size, heterogeneity (</w:t>
      </w:r>
      <w:r w:rsidRPr="0051484F">
        <w:rPr>
          <w:rFonts w:ascii="Arial" w:hAnsi="Arial" w:cs="Arial"/>
          <w:bCs/>
          <w:i/>
        </w:rPr>
        <w:t>Q</w:t>
      </w:r>
      <w:r w:rsidRPr="0051484F">
        <w:rPr>
          <w:rFonts w:ascii="Arial" w:hAnsi="Arial" w:cs="Arial"/>
          <w:bCs/>
        </w:rPr>
        <w:t xml:space="preserve"> and I</w:t>
      </w:r>
      <w:r w:rsidRPr="0051484F">
        <w:rPr>
          <w:rFonts w:ascii="Arial" w:hAnsi="Arial" w:cs="Arial"/>
          <w:bCs/>
          <w:vertAlign w:val="superscript"/>
        </w:rPr>
        <w:t>2</w:t>
      </w:r>
      <w:r w:rsidRPr="0051484F">
        <w:rPr>
          <w:rFonts w:ascii="Arial" w:hAnsi="Arial" w:cs="Arial"/>
          <w:bCs/>
        </w:rPr>
        <w:t xml:space="preserve">), and moderator analyses, if applicable. </w:t>
      </w:r>
      <w:r w:rsidR="003D0FF9">
        <w:rPr>
          <w:rFonts w:ascii="Arial" w:hAnsi="Arial" w:cs="Arial"/>
          <w:bCs/>
        </w:rPr>
        <w:t>Include</w:t>
      </w:r>
      <w:r w:rsidRPr="0051484F">
        <w:rPr>
          <w:rFonts w:ascii="Arial" w:hAnsi="Arial" w:cs="Arial"/>
          <w:bCs/>
        </w:rPr>
        <w:t xml:space="preserve"> a </w:t>
      </w:r>
      <w:r w:rsidR="00D71467">
        <w:rPr>
          <w:rFonts w:ascii="Arial" w:hAnsi="Arial" w:cs="Arial"/>
          <w:bCs/>
        </w:rPr>
        <w:t>f</w:t>
      </w:r>
      <w:r w:rsidRPr="0051484F">
        <w:rPr>
          <w:rFonts w:ascii="Arial" w:hAnsi="Arial" w:cs="Arial"/>
          <w:bCs/>
        </w:rPr>
        <w:t xml:space="preserve">orest </w:t>
      </w:r>
      <w:r w:rsidR="00D71467">
        <w:rPr>
          <w:rFonts w:ascii="Arial" w:hAnsi="Arial" w:cs="Arial"/>
          <w:bCs/>
        </w:rPr>
        <w:t>p</w:t>
      </w:r>
      <w:r w:rsidRPr="0051484F">
        <w:rPr>
          <w:rFonts w:ascii="Arial" w:hAnsi="Arial" w:cs="Arial"/>
          <w:bCs/>
        </w:rPr>
        <w:t>lot with your result</w:t>
      </w:r>
      <w:r w:rsidR="003D0FF9">
        <w:rPr>
          <w:rFonts w:ascii="Arial" w:hAnsi="Arial" w:cs="Arial"/>
          <w:bCs/>
        </w:rPr>
        <w:t xml:space="preserve">s. If possible, conduct </w:t>
      </w:r>
      <w:r w:rsidRPr="0051484F">
        <w:rPr>
          <w:rFonts w:ascii="Arial" w:hAnsi="Arial" w:cs="Arial"/>
          <w:bCs/>
        </w:rPr>
        <w:t>publication bias analyses.</w:t>
      </w:r>
    </w:p>
    <w:p w14:paraId="6F9705BF" w14:textId="77777777" w:rsidR="00DD4EC9" w:rsidRPr="0051484F" w:rsidRDefault="00DD4EC9" w:rsidP="00371B8E">
      <w:pPr>
        <w:tabs>
          <w:tab w:val="left" w:pos="-720"/>
          <w:tab w:val="left" w:pos="342"/>
        </w:tabs>
        <w:suppressAutoHyphens/>
        <w:rPr>
          <w:rFonts w:ascii="Arial" w:hAnsi="Arial" w:cs="Arial"/>
          <w:bCs/>
        </w:rPr>
      </w:pPr>
    </w:p>
    <w:p w14:paraId="4E881334" w14:textId="07212F73" w:rsidR="009C48F9" w:rsidRPr="0051484F" w:rsidRDefault="00DD4EC9" w:rsidP="009C48F9">
      <w:pPr>
        <w:tabs>
          <w:tab w:val="left" w:pos="-720"/>
          <w:tab w:val="left" w:pos="342"/>
        </w:tabs>
        <w:suppressAutoHyphens/>
        <w:rPr>
          <w:rFonts w:ascii="Arial" w:hAnsi="Arial" w:cs="Arial"/>
          <w:bCs/>
        </w:rPr>
      </w:pPr>
      <w:r w:rsidRPr="0051484F">
        <w:rPr>
          <w:rFonts w:ascii="Arial" w:hAnsi="Arial" w:cs="Arial"/>
          <w:bCs/>
          <w:i/>
        </w:rPr>
        <w:t>Final paper</w:t>
      </w:r>
      <w:r w:rsidRPr="0051484F">
        <w:rPr>
          <w:rFonts w:ascii="Arial" w:hAnsi="Arial" w:cs="Arial"/>
          <w:bCs/>
        </w:rPr>
        <w:t xml:space="preserve">: Your final paper should be a full write-up of your meta-analysis, similar to what </w:t>
      </w:r>
      <w:r w:rsidR="00326889" w:rsidRPr="0051484F">
        <w:rPr>
          <w:rFonts w:ascii="Arial" w:hAnsi="Arial" w:cs="Arial"/>
          <w:bCs/>
        </w:rPr>
        <w:t>you</w:t>
      </w:r>
      <w:r w:rsidRPr="0051484F">
        <w:rPr>
          <w:rFonts w:ascii="Arial" w:hAnsi="Arial" w:cs="Arial"/>
          <w:bCs/>
        </w:rPr>
        <w:t xml:space="preserve"> would see in the published literature. It </w:t>
      </w:r>
      <w:r w:rsidR="009C48F9" w:rsidRPr="0051484F">
        <w:rPr>
          <w:rFonts w:ascii="Arial" w:hAnsi="Arial" w:cs="Arial"/>
          <w:bCs/>
        </w:rPr>
        <w:t xml:space="preserve">should be approximately 20 double-spaced pages with 12-point (Times New Roman or similar) font. The </w:t>
      </w:r>
      <w:r w:rsidR="00734A00" w:rsidRPr="0051484F">
        <w:rPr>
          <w:rFonts w:ascii="Arial" w:hAnsi="Arial" w:cs="Arial"/>
          <w:bCs/>
        </w:rPr>
        <w:t>final paper</w:t>
      </w:r>
      <w:r w:rsidR="009C48F9" w:rsidRPr="0051484F">
        <w:rPr>
          <w:rFonts w:ascii="Arial" w:hAnsi="Arial" w:cs="Arial"/>
          <w:bCs/>
        </w:rPr>
        <w:t xml:space="preserve"> should include 1) </w:t>
      </w:r>
      <w:r w:rsidR="009C48F9" w:rsidRPr="0051484F">
        <w:rPr>
          <w:rFonts w:ascii="Arial" w:hAnsi="Arial" w:cs="Arial"/>
          <w:bCs/>
          <w:i/>
        </w:rPr>
        <w:t>Literature review</w:t>
      </w:r>
      <w:r w:rsidR="009C48F9" w:rsidRPr="0051484F">
        <w:rPr>
          <w:rFonts w:ascii="Arial" w:hAnsi="Arial" w:cs="Arial"/>
          <w:bCs/>
        </w:rPr>
        <w:t xml:space="preserve"> – provide a literature review of the area which culminates in a strong rationale for the current meta-analysis (</w:t>
      </w:r>
      <w:r w:rsidR="000A6BD2" w:rsidRPr="0051484F">
        <w:rPr>
          <w:rFonts w:ascii="Arial" w:hAnsi="Arial" w:cs="Arial"/>
          <w:bCs/>
        </w:rPr>
        <w:t>5</w:t>
      </w:r>
      <w:r w:rsidR="009C48F9" w:rsidRPr="0051484F">
        <w:rPr>
          <w:rFonts w:ascii="Arial" w:hAnsi="Arial" w:cs="Arial"/>
          <w:bCs/>
        </w:rPr>
        <w:t>-</w:t>
      </w:r>
      <w:r w:rsidR="000A6BD2" w:rsidRPr="0051484F">
        <w:rPr>
          <w:rFonts w:ascii="Arial" w:hAnsi="Arial" w:cs="Arial"/>
          <w:bCs/>
        </w:rPr>
        <w:t>7</w:t>
      </w:r>
      <w:r w:rsidR="009C48F9" w:rsidRPr="0051484F">
        <w:rPr>
          <w:rFonts w:ascii="Arial" w:hAnsi="Arial" w:cs="Arial"/>
          <w:bCs/>
        </w:rPr>
        <w:t xml:space="preserve"> pages); 2) </w:t>
      </w:r>
      <w:r w:rsidR="009C48F9" w:rsidRPr="0051484F">
        <w:rPr>
          <w:rFonts w:ascii="Arial" w:hAnsi="Arial" w:cs="Arial"/>
          <w:bCs/>
          <w:i/>
        </w:rPr>
        <w:t>Methods</w:t>
      </w:r>
      <w:r w:rsidR="009C48F9" w:rsidRPr="0051484F">
        <w:rPr>
          <w:rFonts w:ascii="Arial" w:hAnsi="Arial" w:cs="Arial"/>
          <w:bCs/>
        </w:rPr>
        <w:t xml:space="preserve"> – search strategy, inclusion/exclusion criteria, article coding information, and effect size/analysis details. Decisions made in these areas should be justified (</w:t>
      </w:r>
      <w:r w:rsidR="00D77EC6" w:rsidRPr="0051484F">
        <w:rPr>
          <w:rFonts w:ascii="Arial" w:hAnsi="Arial" w:cs="Arial"/>
          <w:bCs/>
        </w:rPr>
        <w:t>3-5</w:t>
      </w:r>
      <w:r w:rsidR="009C48F9" w:rsidRPr="0051484F">
        <w:rPr>
          <w:rFonts w:ascii="Arial" w:hAnsi="Arial" w:cs="Arial"/>
          <w:bCs/>
        </w:rPr>
        <w:t xml:space="preserve"> pages); </w:t>
      </w:r>
      <w:r w:rsidR="000C2D79" w:rsidRPr="0051484F">
        <w:rPr>
          <w:rFonts w:ascii="Arial" w:hAnsi="Arial" w:cs="Arial"/>
          <w:bCs/>
        </w:rPr>
        <w:t>3</w:t>
      </w:r>
      <w:r w:rsidR="009C48F9" w:rsidRPr="0051484F">
        <w:rPr>
          <w:rFonts w:ascii="Arial" w:hAnsi="Arial" w:cs="Arial"/>
          <w:bCs/>
        </w:rPr>
        <w:t xml:space="preserve">) </w:t>
      </w:r>
      <w:r w:rsidR="009C48F9" w:rsidRPr="0051484F">
        <w:rPr>
          <w:rFonts w:ascii="Arial" w:hAnsi="Arial" w:cs="Arial"/>
          <w:bCs/>
          <w:i/>
        </w:rPr>
        <w:t xml:space="preserve">Results </w:t>
      </w:r>
      <w:r w:rsidR="009C48F9" w:rsidRPr="0051484F">
        <w:rPr>
          <w:rFonts w:ascii="Arial" w:hAnsi="Arial" w:cs="Arial"/>
          <w:bCs/>
        </w:rPr>
        <w:t xml:space="preserve">- include at least 10 studies that met inclusion criteria and were coded, effect sizes extracted, and the dataset analyzed. Describe what you found in terms of overall effect size and </w:t>
      </w:r>
      <w:r w:rsidR="009051C1" w:rsidRPr="0051484F">
        <w:rPr>
          <w:rFonts w:ascii="Arial" w:hAnsi="Arial" w:cs="Arial"/>
          <w:bCs/>
        </w:rPr>
        <w:t>heterogeneity</w:t>
      </w:r>
      <w:r w:rsidR="009C48F9" w:rsidRPr="0051484F">
        <w:rPr>
          <w:rFonts w:ascii="Arial" w:hAnsi="Arial" w:cs="Arial"/>
          <w:bCs/>
        </w:rPr>
        <w:t xml:space="preserve">, as well as which moderators you examined or plan to examine (2 pages); </w:t>
      </w:r>
      <w:r w:rsidR="000C2D79" w:rsidRPr="0051484F">
        <w:rPr>
          <w:rFonts w:ascii="Arial" w:hAnsi="Arial" w:cs="Arial"/>
          <w:bCs/>
        </w:rPr>
        <w:t>4</w:t>
      </w:r>
      <w:r w:rsidR="009C48F9" w:rsidRPr="0051484F">
        <w:rPr>
          <w:rFonts w:ascii="Arial" w:hAnsi="Arial" w:cs="Arial"/>
          <w:bCs/>
        </w:rPr>
        <w:t xml:space="preserve">) </w:t>
      </w:r>
      <w:r w:rsidR="009051C1" w:rsidRPr="0051484F">
        <w:rPr>
          <w:rFonts w:ascii="Arial" w:hAnsi="Arial" w:cs="Arial"/>
          <w:bCs/>
          <w:i/>
        </w:rPr>
        <w:t>Discussion</w:t>
      </w:r>
      <w:r w:rsidR="009C48F9" w:rsidRPr="0051484F">
        <w:rPr>
          <w:rFonts w:ascii="Arial" w:hAnsi="Arial" w:cs="Arial"/>
          <w:bCs/>
        </w:rPr>
        <w:t xml:space="preserve"> - indicate what you </w:t>
      </w:r>
      <w:r w:rsidR="00326889" w:rsidRPr="0051484F">
        <w:rPr>
          <w:rFonts w:ascii="Arial" w:hAnsi="Arial" w:cs="Arial"/>
          <w:bCs/>
        </w:rPr>
        <w:t xml:space="preserve">found or </w:t>
      </w:r>
      <w:r w:rsidR="009C48F9" w:rsidRPr="0051484F">
        <w:rPr>
          <w:rFonts w:ascii="Arial" w:hAnsi="Arial" w:cs="Arial"/>
          <w:bCs/>
        </w:rPr>
        <w:t>expect to find</w:t>
      </w:r>
      <w:r w:rsidR="00326889" w:rsidRPr="0051484F">
        <w:rPr>
          <w:rFonts w:ascii="Arial" w:hAnsi="Arial" w:cs="Arial"/>
          <w:bCs/>
        </w:rPr>
        <w:t xml:space="preserve"> (with the final set of studies)</w:t>
      </w:r>
      <w:r w:rsidR="009C48F9" w:rsidRPr="0051484F">
        <w:rPr>
          <w:rFonts w:ascii="Arial" w:hAnsi="Arial" w:cs="Arial"/>
          <w:bCs/>
        </w:rPr>
        <w:t xml:space="preserve">, what </w:t>
      </w:r>
      <w:r w:rsidR="007F2BD8" w:rsidRPr="0051484F">
        <w:rPr>
          <w:rFonts w:ascii="Arial" w:hAnsi="Arial" w:cs="Arial"/>
          <w:bCs/>
        </w:rPr>
        <w:t>the results mean</w:t>
      </w:r>
      <w:r w:rsidR="009C48F9" w:rsidRPr="0051484F">
        <w:rPr>
          <w:rFonts w:ascii="Arial" w:hAnsi="Arial" w:cs="Arial"/>
          <w:bCs/>
        </w:rPr>
        <w:t xml:space="preserve"> to th</w:t>
      </w:r>
      <w:r w:rsidR="007F2BD8" w:rsidRPr="0051484F">
        <w:rPr>
          <w:rFonts w:ascii="Arial" w:hAnsi="Arial" w:cs="Arial"/>
          <w:bCs/>
        </w:rPr>
        <w:t>e</w:t>
      </w:r>
      <w:r w:rsidR="009C48F9" w:rsidRPr="0051484F">
        <w:rPr>
          <w:rFonts w:ascii="Arial" w:hAnsi="Arial" w:cs="Arial"/>
          <w:bCs/>
        </w:rPr>
        <w:t xml:space="preserve"> area of research, and limitations of your meta-analysis (</w:t>
      </w:r>
      <w:r w:rsidR="007F2BD8" w:rsidRPr="0051484F">
        <w:rPr>
          <w:rFonts w:ascii="Arial" w:hAnsi="Arial" w:cs="Arial"/>
          <w:bCs/>
        </w:rPr>
        <w:t>2-3</w:t>
      </w:r>
      <w:r w:rsidR="009C48F9" w:rsidRPr="0051484F">
        <w:rPr>
          <w:rFonts w:ascii="Arial" w:hAnsi="Arial" w:cs="Arial"/>
          <w:bCs/>
        </w:rPr>
        <w:t xml:space="preserve"> pages); </w:t>
      </w:r>
      <w:r w:rsidR="000C2D79" w:rsidRPr="0051484F">
        <w:rPr>
          <w:rFonts w:ascii="Arial" w:hAnsi="Arial" w:cs="Arial"/>
          <w:bCs/>
        </w:rPr>
        <w:t>5</w:t>
      </w:r>
      <w:r w:rsidR="009C48F9" w:rsidRPr="0051484F">
        <w:rPr>
          <w:rFonts w:ascii="Arial" w:hAnsi="Arial" w:cs="Arial"/>
          <w:bCs/>
        </w:rPr>
        <w:t xml:space="preserve">) </w:t>
      </w:r>
      <w:r w:rsidR="009C48F9" w:rsidRPr="0051484F">
        <w:rPr>
          <w:rFonts w:ascii="Arial" w:hAnsi="Arial" w:cs="Arial"/>
          <w:bCs/>
          <w:i/>
        </w:rPr>
        <w:t xml:space="preserve">References </w:t>
      </w:r>
      <w:r w:rsidR="009C48F9" w:rsidRPr="0051484F">
        <w:rPr>
          <w:rFonts w:ascii="Arial" w:hAnsi="Arial" w:cs="Arial"/>
          <w:bCs/>
        </w:rPr>
        <w:t>– list all references cited in the paper (</w:t>
      </w:r>
      <w:r w:rsidR="007F2BD8" w:rsidRPr="0051484F">
        <w:rPr>
          <w:rFonts w:ascii="Arial" w:hAnsi="Arial" w:cs="Arial"/>
          <w:bCs/>
        </w:rPr>
        <w:t>3-5</w:t>
      </w:r>
      <w:r w:rsidR="009C48F9" w:rsidRPr="0051484F">
        <w:rPr>
          <w:rFonts w:ascii="Arial" w:hAnsi="Arial" w:cs="Arial"/>
          <w:bCs/>
        </w:rPr>
        <w:t xml:space="preserve"> pages); </w:t>
      </w:r>
      <w:r w:rsidR="000C2D79" w:rsidRPr="0051484F">
        <w:rPr>
          <w:rFonts w:ascii="Arial" w:hAnsi="Arial" w:cs="Arial"/>
          <w:bCs/>
        </w:rPr>
        <w:t>6</w:t>
      </w:r>
      <w:r w:rsidR="009C48F9" w:rsidRPr="0051484F">
        <w:rPr>
          <w:rFonts w:ascii="Arial" w:hAnsi="Arial" w:cs="Arial"/>
          <w:bCs/>
        </w:rPr>
        <w:t xml:space="preserve">) </w:t>
      </w:r>
      <w:r w:rsidR="009C48F9" w:rsidRPr="0051484F">
        <w:rPr>
          <w:rFonts w:ascii="Arial" w:hAnsi="Arial" w:cs="Arial"/>
          <w:bCs/>
          <w:i/>
        </w:rPr>
        <w:t>Table</w:t>
      </w:r>
      <w:r w:rsidR="009C48F9" w:rsidRPr="0051484F">
        <w:rPr>
          <w:rFonts w:ascii="Arial" w:hAnsi="Arial" w:cs="Arial"/>
          <w:bCs/>
        </w:rPr>
        <w:t xml:space="preserve"> - list each study that met inclusion criteria along with key information that was coded, including effect size (</w:t>
      </w:r>
      <w:r w:rsidR="007F2BD8" w:rsidRPr="0051484F">
        <w:rPr>
          <w:rFonts w:ascii="Arial" w:hAnsi="Arial" w:cs="Arial"/>
          <w:bCs/>
        </w:rPr>
        <w:t>2</w:t>
      </w:r>
      <w:r w:rsidR="009C48F9" w:rsidRPr="0051484F">
        <w:rPr>
          <w:rFonts w:ascii="Arial" w:hAnsi="Arial" w:cs="Arial"/>
          <w:bCs/>
        </w:rPr>
        <w:t xml:space="preserve">-3 pages); </w:t>
      </w:r>
      <w:r w:rsidR="000C2D79" w:rsidRPr="0051484F">
        <w:rPr>
          <w:rFonts w:ascii="Arial" w:hAnsi="Arial" w:cs="Arial"/>
          <w:bCs/>
        </w:rPr>
        <w:t>7</w:t>
      </w:r>
      <w:r w:rsidR="009C48F9" w:rsidRPr="0051484F">
        <w:rPr>
          <w:rFonts w:ascii="Arial" w:hAnsi="Arial" w:cs="Arial"/>
          <w:bCs/>
        </w:rPr>
        <w:t xml:space="preserve">) </w:t>
      </w:r>
      <w:r w:rsidR="009C48F9" w:rsidRPr="0051484F">
        <w:rPr>
          <w:rFonts w:ascii="Arial" w:hAnsi="Arial" w:cs="Arial"/>
          <w:bCs/>
          <w:i/>
        </w:rPr>
        <w:t xml:space="preserve">Appendix </w:t>
      </w:r>
      <w:r w:rsidR="009C48F9" w:rsidRPr="0051484F">
        <w:rPr>
          <w:rFonts w:ascii="Arial" w:hAnsi="Arial" w:cs="Arial"/>
          <w:bCs/>
        </w:rPr>
        <w:t>- include a copy of your coding form</w:t>
      </w:r>
      <w:r w:rsidR="007F2BD8" w:rsidRPr="0051484F">
        <w:rPr>
          <w:rFonts w:ascii="Arial" w:hAnsi="Arial" w:cs="Arial"/>
          <w:bCs/>
        </w:rPr>
        <w:t xml:space="preserve"> and a list of all references to studies in the meta-analysis</w:t>
      </w:r>
      <w:r w:rsidR="009C48F9" w:rsidRPr="0051484F">
        <w:rPr>
          <w:rFonts w:ascii="Arial" w:hAnsi="Arial" w:cs="Arial"/>
          <w:bCs/>
        </w:rPr>
        <w:t xml:space="preserve">. </w:t>
      </w:r>
    </w:p>
    <w:p w14:paraId="03C67551" w14:textId="77777777" w:rsidR="009C48F9" w:rsidRPr="0051484F" w:rsidRDefault="009C48F9" w:rsidP="009C48F9">
      <w:pPr>
        <w:tabs>
          <w:tab w:val="left" w:pos="-720"/>
          <w:tab w:val="left" w:pos="342"/>
        </w:tabs>
        <w:suppressAutoHyphens/>
        <w:rPr>
          <w:rFonts w:ascii="Arial" w:hAnsi="Arial" w:cs="Arial"/>
          <w:bCs/>
        </w:rPr>
      </w:pPr>
    </w:p>
    <w:p w14:paraId="4D431D97" w14:textId="78A0E487" w:rsidR="009C48F9" w:rsidRPr="0051484F" w:rsidRDefault="009C48F9" w:rsidP="009C48F9">
      <w:pPr>
        <w:tabs>
          <w:tab w:val="left" w:pos="-720"/>
          <w:tab w:val="left" w:pos="342"/>
        </w:tabs>
        <w:suppressAutoHyphens/>
        <w:rPr>
          <w:rFonts w:ascii="Arial" w:hAnsi="Arial" w:cs="Arial"/>
          <w:bCs/>
        </w:rPr>
      </w:pPr>
      <w:r w:rsidRPr="0051484F">
        <w:rPr>
          <w:rFonts w:ascii="Arial" w:hAnsi="Arial" w:cs="Arial"/>
          <w:bCs/>
        </w:rPr>
        <w:t xml:space="preserve">Your grade on this project will be determined based upon the overall quality of the project, which includes: 1) conceptualization of the project; 2) how well decisions were carefully thought out and justified in the paper; 3) use of appropriate meta-analytic procedures; </w:t>
      </w:r>
      <w:r w:rsidR="00734A00" w:rsidRPr="0051484F">
        <w:rPr>
          <w:rFonts w:ascii="Arial" w:hAnsi="Arial" w:cs="Arial"/>
          <w:bCs/>
        </w:rPr>
        <w:t>4</w:t>
      </w:r>
      <w:r w:rsidRPr="0051484F">
        <w:rPr>
          <w:rFonts w:ascii="Arial" w:hAnsi="Arial" w:cs="Arial"/>
          <w:bCs/>
        </w:rPr>
        <w:t>) quality of the</w:t>
      </w:r>
      <w:r w:rsidR="00734A00" w:rsidRPr="0051484F">
        <w:rPr>
          <w:rFonts w:ascii="Arial" w:hAnsi="Arial" w:cs="Arial"/>
          <w:bCs/>
        </w:rPr>
        <w:t xml:space="preserve"> meta-analysis and the writing in your final paper</w:t>
      </w:r>
      <w:r w:rsidRPr="0051484F">
        <w:rPr>
          <w:rFonts w:ascii="Arial" w:hAnsi="Arial" w:cs="Arial"/>
          <w:bCs/>
        </w:rPr>
        <w:t xml:space="preserve">; </w:t>
      </w:r>
      <w:r w:rsidR="00734A00" w:rsidRPr="0051484F">
        <w:rPr>
          <w:rFonts w:ascii="Arial" w:hAnsi="Arial" w:cs="Arial"/>
          <w:bCs/>
        </w:rPr>
        <w:t>and 5</w:t>
      </w:r>
      <w:r w:rsidRPr="0051484F">
        <w:rPr>
          <w:rFonts w:ascii="Arial" w:hAnsi="Arial" w:cs="Arial"/>
          <w:bCs/>
        </w:rPr>
        <w:t>) grammar, spelling, an</w:t>
      </w:r>
      <w:r w:rsidR="00734A00" w:rsidRPr="0051484F">
        <w:rPr>
          <w:rFonts w:ascii="Arial" w:hAnsi="Arial" w:cs="Arial"/>
          <w:bCs/>
        </w:rPr>
        <w:t>d consistent use of reference style (e.g., APA)</w:t>
      </w:r>
      <w:r w:rsidRPr="0051484F">
        <w:rPr>
          <w:rFonts w:ascii="Arial" w:hAnsi="Arial" w:cs="Arial"/>
          <w:bCs/>
        </w:rPr>
        <w:t xml:space="preserve">. </w:t>
      </w:r>
      <w:r w:rsidR="00734A00" w:rsidRPr="0051484F">
        <w:rPr>
          <w:rFonts w:ascii="Arial" w:hAnsi="Arial" w:cs="Arial"/>
          <w:bCs/>
        </w:rPr>
        <w:t>The final</w:t>
      </w:r>
      <w:r w:rsidR="00CD7303">
        <w:rPr>
          <w:rFonts w:ascii="Arial" w:hAnsi="Arial" w:cs="Arial"/>
          <w:bCs/>
        </w:rPr>
        <w:t xml:space="preserve"> written</w:t>
      </w:r>
      <w:r w:rsidR="00734A00" w:rsidRPr="0051484F">
        <w:rPr>
          <w:rFonts w:ascii="Arial" w:hAnsi="Arial" w:cs="Arial"/>
          <w:bCs/>
        </w:rPr>
        <w:t xml:space="preserve"> paper is worth 30% of your grade. </w:t>
      </w:r>
      <w:r w:rsidR="006A6821" w:rsidRPr="0051484F">
        <w:rPr>
          <w:rFonts w:ascii="Arial" w:hAnsi="Arial" w:cs="Arial"/>
          <w:bCs/>
        </w:rPr>
        <w:t>The a</w:t>
      </w:r>
      <w:r w:rsidR="00734A00" w:rsidRPr="0051484F">
        <w:rPr>
          <w:rFonts w:ascii="Arial" w:hAnsi="Arial" w:cs="Arial"/>
          <w:bCs/>
        </w:rPr>
        <w:t>ssignments leading up to the final paper will help ensure</w:t>
      </w:r>
      <w:r w:rsidR="006A6821" w:rsidRPr="0051484F">
        <w:rPr>
          <w:rFonts w:ascii="Arial" w:hAnsi="Arial" w:cs="Arial"/>
          <w:bCs/>
        </w:rPr>
        <w:t xml:space="preserve"> that you</w:t>
      </w:r>
      <w:r w:rsidR="00734A00" w:rsidRPr="0051484F">
        <w:rPr>
          <w:rFonts w:ascii="Arial" w:hAnsi="Arial" w:cs="Arial"/>
          <w:bCs/>
        </w:rPr>
        <w:t xml:space="preserve"> are on track and receive feedback on </w:t>
      </w:r>
      <w:r w:rsidR="006A6821" w:rsidRPr="0051484F">
        <w:rPr>
          <w:rFonts w:ascii="Arial" w:hAnsi="Arial" w:cs="Arial"/>
          <w:bCs/>
        </w:rPr>
        <w:t>key</w:t>
      </w:r>
      <w:r w:rsidR="00734A00" w:rsidRPr="0051484F">
        <w:rPr>
          <w:rFonts w:ascii="Arial" w:hAnsi="Arial" w:cs="Arial"/>
          <w:bCs/>
        </w:rPr>
        <w:t xml:space="preserve"> steps alo</w:t>
      </w:r>
      <w:r w:rsidR="00CD7303">
        <w:rPr>
          <w:rFonts w:ascii="Arial" w:hAnsi="Arial" w:cs="Arial"/>
          <w:bCs/>
        </w:rPr>
        <w:t>ng</w:t>
      </w:r>
      <w:r w:rsidR="00734A00" w:rsidRPr="0051484F">
        <w:rPr>
          <w:rFonts w:ascii="Arial" w:hAnsi="Arial" w:cs="Arial"/>
          <w:bCs/>
        </w:rPr>
        <w:t xml:space="preserve"> the way, </w:t>
      </w:r>
      <w:r w:rsidR="006A6821" w:rsidRPr="0051484F">
        <w:rPr>
          <w:rFonts w:ascii="Arial" w:hAnsi="Arial" w:cs="Arial"/>
          <w:bCs/>
        </w:rPr>
        <w:t>and are:</w:t>
      </w:r>
      <w:r w:rsidR="00734A00" w:rsidRPr="0051484F">
        <w:rPr>
          <w:rFonts w:ascii="Arial" w:hAnsi="Arial" w:cs="Arial"/>
          <w:bCs/>
        </w:rPr>
        <w:t xml:space="preserve"> conceptualization (5%), literature </w:t>
      </w:r>
      <w:r w:rsidR="00E9787E" w:rsidRPr="0051484F">
        <w:rPr>
          <w:rFonts w:ascii="Arial" w:hAnsi="Arial" w:cs="Arial"/>
          <w:bCs/>
        </w:rPr>
        <w:t xml:space="preserve">search </w:t>
      </w:r>
      <w:r w:rsidR="00734A00" w:rsidRPr="0051484F">
        <w:rPr>
          <w:rFonts w:ascii="Arial" w:hAnsi="Arial" w:cs="Arial"/>
          <w:bCs/>
        </w:rPr>
        <w:t>plan (5%), coding form (10%), and analysis (10%).</w:t>
      </w:r>
    </w:p>
    <w:p w14:paraId="4F911F82" w14:textId="396794BF" w:rsidR="00C10E07" w:rsidRPr="0051484F" w:rsidRDefault="00874EA9" w:rsidP="00874EA9">
      <w:pPr>
        <w:tabs>
          <w:tab w:val="left" w:pos="-720"/>
          <w:tab w:val="left" w:pos="342"/>
        </w:tabs>
        <w:suppressAutoHyphens/>
        <w:rPr>
          <w:rFonts w:ascii="Arial" w:hAnsi="Arial" w:cs="Arial"/>
          <w:b/>
        </w:rPr>
      </w:pPr>
      <w:r w:rsidRPr="0051484F">
        <w:rPr>
          <w:rFonts w:ascii="Arial" w:hAnsi="Arial" w:cs="Arial"/>
          <w:b/>
        </w:rPr>
        <w:t xml:space="preserve"> </w:t>
      </w:r>
    </w:p>
    <w:p w14:paraId="71404F13" w14:textId="59BE96E2" w:rsidR="00874EA9" w:rsidRPr="0051484F" w:rsidRDefault="005C7E55" w:rsidP="00874EA9">
      <w:pPr>
        <w:rPr>
          <w:rFonts w:ascii="Arial" w:hAnsi="Arial" w:cs="Arial"/>
          <w:b/>
          <w:i/>
        </w:rPr>
      </w:pPr>
      <w:r w:rsidRPr="0051484F">
        <w:rPr>
          <w:rFonts w:ascii="Arial" w:hAnsi="Arial" w:cs="Arial"/>
          <w:b/>
          <w:i/>
        </w:rPr>
        <w:t>Meta-Analysis Presentation</w:t>
      </w:r>
    </w:p>
    <w:p w14:paraId="23940161" w14:textId="77777777" w:rsidR="00874EA9" w:rsidRPr="0051484F" w:rsidRDefault="00874EA9" w:rsidP="00874EA9">
      <w:pPr>
        <w:rPr>
          <w:rFonts w:ascii="Arial" w:hAnsi="Arial" w:cs="Arial"/>
        </w:rPr>
      </w:pPr>
    </w:p>
    <w:p w14:paraId="73E4B372" w14:textId="73BF01C3" w:rsidR="00C3209B" w:rsidRDefault="00C3209B" w:rsidP="00C3209B">
      <w:pPr>
        <w:tabs>
          <w:tab w:val="left" w:pos="-720"/>
          <w:tab w:val="left" w:pos="342"/>
        </w:tabs>
        <w:suppressAutoHyphens/>
        <w:rPr>
          <w:rFonts w:ascii="Arial" w:hAnsi="Arial" w:cs="Arial"/>
          <w:bCs/>
        </w:rPr>
      </w:pPr>
      <w:r w:rsidRPr="0051484F">
        <w:rPr>
          <w:rFonts w:ascii="Arial" w:hAnsi="Arial" w:cs="Arial"/>
          <w:bCs/>
        </w:rPr>
        <w:t>You will give a 15 minute presentation of your meta-analytic project. Use the page guidelines above as a guide for how long each section should be. For example, you should spend significant time describing the literature that provides a basis for your project</w:t>
      </w:r>
      <w:r w:rsidR="0035012D">
        <w:rPr>
          <w:rFonts w:ascii="Arial" w:hAnsi="Arial" w:cs="Arial"/>
          <w:bCs/>
        </w:rPr>
        <w:t xml:space="preserve">, </w:t>
      </w:r>
      <w:r w:rsidRPr="0051484F">
        <w:rPr>
          <w:rFonts w:ascii="Arial" w:hAnsi="Arial" w:cs="Arial"/>
          <w:bCs/>
        </w:rPr>
        <w:t>the methods that were used</w:t>
      </w:r>
      <w:r w:rsidR="0035012D">
        <w:rPr>
          <w:rFonts w:ascii="Arial" w:hAnsi="Arial" w:cs="Arial"/>
          <w:bCs/>
        </w:rPr>
        <w:t>,</w:t>
      </w:r>
      <w:r w:rsidRPr="0051484F">
        <w:rPr>
          <w:rFonts w:ascii="Arial" w:hAnsi="Arial" w:cs="Arial"/>
          <w:bCs/>
        </w:rPr>
        <w:t xml:space="preserve"> and how you arrived at particular decisions. Less time can be spent on results and implications. Use of a visual medium such as Microsoft </w:t>
      </w:r>
      <w:r w:rsidR="00EA5742" w:rsidRPr="0051484F">
        <w:rPr>
          <w:rFonts w:ascii="Arial" w:hAnsi="Arial" w:cs="Arial"/>
          <w:bCs/>
        </w:rPr>
        <w:t>PowerPoint</w:t>
      </w:r>
      <w:r w:rsidRPr="0051484F">
        <w:rPr>
          <w:rFonts w:ascii="Arial" w:hAnsi="Arial" w:cs="Arial"/>
          <w:bCs/>
        </w:rPr>
        <w:t xml:space="preserve"> is required. This assignment is worth 15% of your final grade</w:t>
      </w:r>
      <w:r w:rsidR="00AA3B43">
        <w:rPr>
          <w:rFonts w:ascii="Arial" w:hAnsi="Arial" w:cs="Arial"/>
          <w:bCs/>
        </w:rPr>
        <w:t>.</w:t>
      </w:r>
    </w:p>
    <w:p w14:paraId="01B39A8B" w14:textId="77777777" w:rsidR="00AA3B43" w:rsidRPr="0051484F" w:rsidRDefault="00AA3B43" w:rsidP="00C3209B">
      <w:pPr>
        <w:tabs>
          <w:tab w:val="left" w:pos="-720"/>
          <w:tab w:val="left" w:pos="342"/>
        </w:tabs>
        <w:suppressAutoHyphen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6187"/>
        <w:gridCol w:w="2610"/>
      </w:tblGrid>
      <w:tr w:rsidR="005F66F1" w:rsidRPr="00A25545" w14:paraId="1518BF21" w14:textId="77777777" w:rsidTr="005765E2">
        <w:trPr>
          <w:trHeight w:val="287"/>
        </w:trPr>
        <w:tc>
          <w:tcPr>
            <w:tcW w:w="985" w:type="dxa"/>
            <w:shd w:val="clear" w:color="auto" w:fill="CCCCCC"/>
          </w:tcPr>
          <w:p w14:paraId="422D9F02" w14:textId="051D70F2" w:rsidR="000F50C0" w:rsidRPr="00A25545" w:rsidRDefault="007A69FB" w:rsidP="000F50C0">
            <w:pPr>
              <w:jc w:val="center"/>
              <w:rPr>
                <w:rFonts w:ascii="Arial" w:hAnsi="Arial" w:cs="Arial"/>
                <w:b/>
                <w:i/>
                <w:sz w:val="22"/>
              </w:rPr>
            </w:pPr>
            <w:r w:rsidRPr="00C3209B">
              <w:rPr>
                <w:rFonts w:ascii="Arial" w:hAnsi="Arial" w:cs="Arial"/>
              </w:rPr>
              <w:lastRenderedPageBreak/>
              <w:br/>
            </w:r>
            <w:r w:rsidR="000F50C0" w:rsidRPr="00A25545">
              <w:rPr>
                <w:rFonts w:ascii="Arial" w:hAnsi="Arial" w:cs="Arial"/>
                <w:sz w:val="22"/>
              </w:rPr>
              <w:br w:type="page"/>
            </w:r>
          </w:p>
        </w:tc>
        <w:tc>
          <w:tcPr>
            <w:tcW w:w="6187" w:type="dxa"/>
            <w:shd w:val="clear" w:color="auto" w:fill="CCCCCC"/>
          </w:tcPr>
          <w:p w14:paraId="6B39E957" w14:textId="77777777" w:rsidR="000F50C0" w:rsidRPr="00A25545" w:rsidRDefault="000F50C0" w:rsidP="000F50C0">
            <w:pPr>
              <w:jc w:val="center"/>
              <w:rPr>
                <w:rFonts w:ascii="Arial" w:hAnsi="Arial" w:cs="Arial"/>
                <w:b/>
                <w:i/>
                <w:sz w:val="22"/>
              </w:rPr>
            </w:pPr>
            <w:r w:rsidRPr="00A25545">
              <w:rPr>
                <w:rFonts w:ascii="Arial" w:hAnsi="Arial" w:cs="Arial"/>
                <w:b/>
                <w:i/>
                <w:sz w:val="22"/>
              </w:rPr>
              <w:t>Semester Schedule Overview</w:t>
            </w:r>
          </w:p>
        </w:tc>
        <w:tc>
          <w:tcPr>
            <w:tcW w:w="2610" w:type="dxa"/>
            <w:shd w:val="clear" w:color="auto" w:fill="CCCCCC"/>
          </w:tcPr>
          <w:p w14:paraId="27B991BD" w14:textId="77777777" w:rsidR="000F50C0" w:rsidRPr="00A25545" w:rsidRDefault="000F50C0" w:rsidP="000F50C0">
            <w:pPr>
              <w:jc w:val="center"/>
              <w:rPr>
                <w:rFonts w:ascii="Arial" w:hAnsi="Arial" w:cs="Arial"/>
                <w:b/>
                <w:i/>
                <w:sz w:val="22"/>
              </w:rPr>
            </w:pPr>
          </w:p>
        </w:tc>
      </w:tr>
      <w:tr w:rsidR="005F66F1" w:rsidRPr="00A25545" w14:paraId="512B9757" w14:textId="77777777" w:rsidTr="005765E2">
        <w:trPr>
          <w:trHeight w:val="597"/>
        </w:trPr>
        <w:tc>
          <w:tcPr>
            <w:tcW w:w="985" w:type="dxa"/>
          </w:tcPr>
          <w:p w14:paraId="716902B1" w14:textId="77777777" w:rsidR="000F50C0" w:rsidRPr="00A25545" w:rsidRDefault="000F50C0" w:rsidP="000F50C0">
            <w:pPr>
              <w:jc w:val="center"/>
              <w:rPr>
                <w:rFonts w:ascii="Arial" w:hAnsi="Arial" w:cs="Arial"/>
                <w:b/>
                <w:i/>
                <w:sz w:val="22"/>
              </w:rPr>
            </w:pPr>
          </w:p>
          <w:p w14:paraId="649938DC" w14:textId="77777777" w:rsidR="000F50C0" w:rsidRPr="00A25545" w:rsidRDefault="000F50C0" w:rsidP="000F50C0">
            <w:pPr>
              <w:jc w:val="center"/>
              <w:rPr>
                <w:rFonts w:ascii="Arial" w:hAnsi="Arial" w:cs="Arial"/>
                <w:b/>
                <w:i/>
                <w:sz w:val="22"/>
              </w:rPr>
            </w:pPr>
            <w:r w:rsidRPr="00A25545">
              <w:rPr>
                <w:rFonts w:ascii="Arial" w:hAnsi="Arial" w:cs="Arial"/>
                <w:b/>
                <w:i/>
                <w:sz w:val="22"/>
              </w:rPr>
              <w:t>Date</w:t>
            </w:r>
          </w:p>
        </w:tc>
        <w:tc>
          <w:tcPr>
            <w:tcW w:w="6187" w:type="dxa"/>
          </w:tcPr>
          <w:p w14:paraId="652733CD" w14:textId="77777777" w:rsidR="000F50C0" w:rsidRPr="00A25545" w:rsidRDefault="000F50C0" w:rsidP="000F50C0">
            <w:pPr>
              <w:jc w:val="center"/>
              <w:rPr>
                <w:rFonts w:ascii="Arial" w:hAnsi="Arial" w:cs="Arial"/>
                <w:b/>
                <w:i/>
                <w:sz w:val="22"/>
              </w:rPr>
            </w:pPr>
          </w:p>
          <w:p w14:paraId="2BFB1E2F" w14:textId="77777777" w:rsidR="000F50C0" w:rsidRPr="00A25545" w:rsidRDefault="000F50C0" w:rsidP="000F50C0">
            <w:pPr>
              <w:jc w:val="center"/>
              <w:rPr>
                <w:rFonts w:ascii="Arial" w:hAnsi="Arial" w:cs="Arial"/>
                <w:b/>
                <w:i/>
                <w:sz w:val="22"/>
              </w:rPr>
            </w:pPr>
            <w:r w:rsidRPr="00A25545">
              <w:rPr>
                <w:rFonts w:ascii="Arial" w:hAnsi="Arial" w:cs="Arial"/>
                <w:b/>
                <w:i/>
                <w:sz w:val="22"/>
              </w:rPr>
              <w:t>Topics</w:t>
            </w:r>
          </w:p>
        </w:tc>
        <w:tc>
          <w:tcPr>
            <w:tcW w:w="2610" w:type="dxa"/>
          </w:tcPr>
          <w:p w14:paraId="5BC1BB54" w14:textId="77777777" w:rsidR="000F50C0" w:rsidRPr="00A25545" w:rsidRDefault="000F50C0" w:rsidP="000F50C0">
            <w:pPr>
              <w:jc w:val="center"/>
              <w:rPr>
                <w:rFonts w:ascii="Arial" w:hAnsi="Arial" w:cs="Arial"/>
                <w:b/>
                <w:i/>
                <w:sz w:val="22"/>
              </w:rPr>
            </w:pPr>
          </w:p>
          <w:p w14:paraId="323C5F95" w14:textId="77777777" w:rsidR="000F50C0" w:rsidRPr="00A25545" w:rsidRDefault="000F50C0" w:rsidP="000F50C0">
            <w:pPr>
              <w:jc w:val="center"/>
              <w:rPr>
                <w:rFonts w:ascii="Arial" w:hAnsi="Arial" w:cs="Arial"/>
                <w:b/>
                <w:i/>
                <w:sz w:val="22"/>
              </w:rPr>
            </w:pPr>
            <w:r w:rsidRPr="00A25545">
              <w:rPr>
                <w:rFonts w:ascii="Arial" w:hAnsi="Arial" w:cs="Arial"/>
                <w:b/>
                <w:i/>
                <w:sz w:val="22"/>
              </w:rPr>
              <w:t>Assignments Due</w:t>
            </w:r>
          </w:p>
        </w:tc>
      </w:tr>
      <w:tr w:rsidR="005F66F1" w:rsidRPr="00A25545" w14:paraId="6B31360C" w14:textId="77777777" w:rsidTr="005765E2">
        <w:trPr>
          <w:trHeight w:val="287"/>
        </w:trPr>
        <w:tc>
          <w:tcPr>
            <w:tcW w:w="985" w:type="dxa"/>
          </w:tcPr>
          <w:p w14:paraId="005E29B9" w14:textId="77777777" w:rsidR="000F50C0" w:rsidRDefault="000F50C0" w:rsidP="00807285">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 </w:t>
            </w:r>
          </w:p>
          <w:p w14:paraId="61C020FC" w14:textId="263A843E" w:rsidR="00AC6768" w:rsidRPr="00A25545" w:rsidRDefault="00AC6768" w:rsidP="00807285">
            <w:pPr>
              <w:rPr>
                <w:rFonts w:ascii="Arial" w:hAnsi="Arial" w:cs="Arial"/>
                <w:sz w:val="22"/>
              </w:rPr>
            </w:pPr>
            <w:r>
              <w:rPr>
                <w:rFonts w:ascii="Arial" w:hAnsi="Arial" w:cs="Arial"/>
                <w:sz w:val="22"/>
              </w:rPr>
              <w:t>1/11</w:t>
            </w:r>
          </w:p>
        </w:tc>
        <w:tc>
          <w:tcPr>
            <w:tcW w:w="6187" w:type="dxa"/>
          </w:tcPr>
          <w:p w14:paraId="6320EF02" w14:textId="77777777" w:rsidR="00E71EE8" w:rsidRPr="00A25545" w:rsidRDefault="00E71EE8" w:rsidP="00CA2A8B">
            <w:pPr>
              <w:rPr>
                <w:rFonts w:ascii="Arial" w:hAnsi="Arial" w:cs="Arial"/>
                <w:sz w:val="22"/>
              </w:rPr>
            </w:pPr>
          </w:p>
          <w:p w14:paraId="017E15D1" w14:textId="3C2B6136" w:rsidR="00651397" w:rsidRPr="00A25545" w:rsidRDefault="00CA2A8B" w:rsidP="00CA2A8B">
            <w:pPr>
              <w:rPr>
                <w:rFonts w:ascii="Arial" w:hAnsi="Arial" w:cs="Arial"/>
                <w:sz w:val="22"/>
              </w:rPr>
            </w:pPr>
            <w:r w:rsidRPr="00A25545">
              <w:rPr>
                <w:rFonts w:ascii="Arial" w:hAnsi="Arial" w:cs="Arial"/>
                <w:sz w:val="22"/>
              </w:rPr>
              <w:t>Introduction</w:t>
            </w:r>
            <w:r w:rsidR="00D325E1">
              <w:rPr>
                <w:rFonts w:ascii="Arial" w:hAnsi="Arial" w:cs="Arial"/>
                <w:sz w:val="22"/>
              </w:rPr>
              <w:t xml:space="preserve"> to course; cumulative knowledge in science; what is meta-analysis?; comparison to traditional reviews</w:t>
            </w:r>
          </w:p>
          <w:p w14:paraId="7953D8F8" w14:textId="719D256B" w:rsidR="00E71EE8" w:rsidRPr="00A25545" w:rsidRDefault="00E71EE8" w:rsidP="00CA2A8B">
            <w:pPr>
              <w:rPr>
                <w:rFonts w:ascii="Arial" w:hAnsi="Arial" w:cs="Arial"/>
                <w:sz w:val="22"/>
              </w:rPr>
            </w:pPr>
          </w:p>
        </w:tc>
        <w:tc>
          <w:tcPr>
            <w:tcW w:w="2610" w:type="dxa"/>
          </w:tcPr>
          <w:p w14:paraId="3C001BA4" w14:textId="13F7FBE6" w:rsidR="000F50C0" w:rsidRPr="00A25545" w:rsidRDefault="000F50C0" w:rsidP="000F50C0">
            <w:pPr>
              <w:jc w:val="center"/>
              <w:rPr>
                <w:rFonts w:ascii="Arial" w:hAnsi="Arial" w:cs="Arial"/>
                <w:sz w:val="22"/>
              </w:rPr>
            </w:pPr>
          </w:p>
        </w:tc>
      </w:tr>
      <w:tr w:rsidR="005F66F1" w:rsidRPr="00A25545" w14:paraId="54D80F9A" w14:textId="77777777" w:rsidTr="005765E2">
        <w:trPr>
          <w:trHeight w:val="862"/>
        </w:trPr>
        <w:tc>
          <w:tcPr>
            <w:tcW w:w="985" w:type="dxa"/>
          </w:tcPr>
          <w:p w14:paraId="668BD341" w14:textId="77777777" w:rsidR="000F50C0" w:rsidRPr="00A25545" w:rsidRDefault="000F50C0" w:rsidP="000F50C0">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2: </w:t>
            </w:r>
          </w:p>
          <w:p w14:paraId="1D344054" w14:textId="07B56D83" w:rsidR="000F50C0" w:rsidRPr="00A25545" w:rsidRDefault="0059183E" w:rsidP="000F50C0">
            <w:pPr>
              <w:rPr>
                <w:rFonts w:ascii="Arial" w:hAnsi="Arial" w:cs="Arial"/>
                <w:sz w:val="22"/>
              </w:rPr>
            </w:pPr>
            <w:r>
              <w:rPr>
                <w:rFonts w:ascii="Arial" w:hAnsi="Arial" w:cs="Arial"/>
                <w:sz w:val="22"/>
              </w:rPr>
              <w:t>1/18</w:t>
            </w:r>
          </w:p>
        </w:tc>
        <w:tc>
          <w:tcPr>
            <w:tcW w:w="6187" w:type="dxa"/>
          </w:tcPr>
          <w:p w14:paraId="78949694" w14:textId="77777777" w:rsidR="000F50C0" w:rsidRPr="00A25545" w:rsidRDefault="000F50C0" w:rsidP="000F50C0">
            <w:pPr>
              <w:rPr>
                <w:rFonts w:ascii="Arial" w:hAnsi="Arial" w:cs="Arial"/>
                <w:sz w:val="22"/>
              </w:rPr>
            </w:pPr>
          </w:p>
          <w:p w14:paraId="69C551C4" w14:textId="77777777" w:rsidR="000F50C0" w:rsidRDefault="00D325E1" w:rsidP="00E71EE8">
            <w:pPr>
              <w:rPr>
                <w:rFonts w:ascii="Arial" w:hAnsi="Arial" w:cs="Arial"/>
                <w:sz w:val="22"/>
              </w:rPr>
            </w:pPr>
            <w:r>
              <w:rPr>
                <w:rFonts w:ascii="Arial" w:hAnsi="Arial" w:cs="Arial"/>
                <w:sz w:val="22"/>
              </w:rPr>
              <w:t>Steps in meta-analysis and systematic reviews; strengths and weaknesses of meta-analysis</w:t>
            </w:r>
          </w:p>
          <w:p w14:paraId="750CE915" w14:textId="32990194" w:rsidR="009669F5" w:rsidRPr="00A25545" w:rsidRDefault="009669F5" w:rsidP="00E71EE8">
            <w:pPr>
              <w:rPr>
                <w:rFonts w:ascii="Arial" w:hAnsi="Arial" w:cs="Arial"/>
                <w:sz w:val="22"/>
              </w:rPr>
            </w:pPr>
            <w:r w:rsidRPr="009669F5">
              <w:rPr>
                <w:rFonts w:ascii="Arial" w:hAnsi="Arial" w:cs="Arial"/>
                <w:color w:val="FF0000"/>
                <w:sz w:val="22"/>
              </w:rPr>
              <w:t>*</w:t>
            </w:r>
            <w:r w:rsidRPr="009669F5">
              <w:rPr>
                <w:rFonts w:ascii="Arial" w:hAnsi="Arial" w:cs="Arial"/>
                <w:i/>
                <w:iCs/>
                <w:color w:val="FF0000"/>
                <w:sz w:val="22"/>
              </w:rPr>
              <w:t xml:space="preserve">Shortened class due to job candidate </w:t>
            </w:r>
          </w:p>
        </w:tc>
        <w:tc>
          <w:tcPr>
            <w:tcW w:w="2610" w:type="dxa"/>
          </w:tcPr>
          <w:p w14:paraId="37DCFCF8" w14:textId="77777777" w:rsidR="000F50C0" w:rsidRDefault="000F50C0" w:rsidP="000F50C0">
            <w:pPr>
              <w:rPr>
                <w:rFonts w:ascii="Arial" w:hAnsi="Arial" w:cs="Arial"/>
                <w:sz w:val="22"/>
              </w:rPr>
            </w:pPr>
          </w:p>
          <w:p w14:paraId="19FB32C9" w14:textId="6F76B3CF" w:rsidR="00E9787E" w:rsidRPr="00A25545" w:rsidRDefault="00E9787E" w:rsidP="000F50C0">
            <w:pPr>
              <w:rPr>
                <w:rFonts w:ascii="Arial" w:hAnsi="Arial" w:cs="Arial"/>
                <w:sz w:val="22"/>
              </w:rPr>
            </w:pPr>
          </w:p>
        </w:tc>
      </w:tr>
      <w:tr w:rsidR="00013653" w:rsidRPr="00A25545" w14:paraId="51B05437" w14:textId="77777777" w:rsidTr="005765E2">
        <w:trPr>
          <w:trHeight w:val="597"/>
        </w:trPr>
        <w:tc>
          <w:tcPr>
            <w:tcW w:w="985" w:type="dxa"/>
          </w:tcPr>
          <w:p w14:paraId="1EB809B6" w14:textId="77777777" w:rsidR="00013653" w:rsidRPr="00A25545"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3:</w:t>
            </w:r>
          </w:p>
          <w:p w14:paraId="155945CA" w14:textId="34340F3A" w:rsidR="00013653" w:rsidRPr="00A25545" w:rsidRDefault="00013653" w:rsidP="00013653">
            <w:pPr>
              <w:rPr>
                <w:rFonts w:ascii="Arial" w:hAnsi="Arial" w:cs="Arial"/>
                <w:sz w:val="22"/>
              </w:rPr>
            </w:pPr>
            <w:r>
              <w:rPr>
                <w:rFonts w:ascii="Arial" w:hAnsi="Arial" w:cs="Arial"/>
                <w:sz w:val="22"/>
              </w:rPr>
              <w:t>1/25</w:t>
            </w:r>
          </w:p>
        </w:tc>
        <w:tc>
          <w:tcPr>
            <w:tcW w:w="6187" w:type="dxa"/>
          </w:tcPr>
          <w:p w14:paraId="658E7029" w14:textId="77777777" w:rsidR="00013653" w:rsidRPr="00A25545" w:rsidRDefault="00013653" w:rsidP="00013653">
            <w:pPr>
              <w:rPr>
                <w:rFonts w:ascii="Arial" w:hAnsi="Arial" w:cs="Arial"/>
                <w:sz w:val="22"/>
              </w:rPr>
            </w:pPr>
          </w:p>
          <w:p w14:paraId="01EC9FBA" w14:textId="42A44781" w:rsidR="00013653" w:rsidRPr="00A25545" w:rsidRDefault="00013653" w:rsidP="00013653">
            <w:pPr>
              <w:rPr>
                <w:rFonts w:ascii="Arial" w:hAnsi="Arial" w:cs="Arial"/>
                <w:sz w:val="22"/>
              </w:rPr>
            </w:pPr>
            <w:r>
              <w:rPr>
                <w:rFonts w:ascii="Arial" w:hAnsi="Arial" w:cs="Arial"/>
                <w:sz w:val="22"/>
              </w:rPr>
              <w:t>Steps in meta-analysis and systematic reviews (cont’d)</w:t>
            </w:r>
          </w:p>
        </w:tc>
        <w:tc>
          <w:tcPr>
            <w:tcW w:w="2610" w:type="dxa"/>
          </w:tcPr>
          <w:p w14:paraId="6BBDFF23" w14:textId="77777777" w:rsidR="00013653" w:rsidRDefault="00013653" w:rsidP="00013653">
            <w:pPr>
              <w:jc w:val="center"/>
              <w:rPr>
                <w:rFonts w:ascii="Arial" w:hAnsi="Arial" w:cs="Arial"/>
                <w:sz w:val="22"/>
              </w:rPr>
            </w:pPr>
          </w:p>
          <w:p w14:paraId="6DB84808" w14:textId="1DAC51A3" w:rsidR="00013653" w:rsidRPr="00A25545" w:rsidRDefault="00013653" w:rsidP="00013653">
            <w:pPr>
              <w:jc w:val="center"/>
              <w:rPr>
                <w:rFonts w:ascii="Arial" w:hAnsi="Arial" w:cs="Arial"/>
                <w:sz w:val="22"/>
              </w:rPr>
            </w:pPr>
          </w:p>
        </w:tc>
      </w:tr>
      <w:tr w:rsidR="00013653" w:rsidRPr="00A25545" w14:paraId="733A3110" w14:textId="77777777" w:rsidTr="005765E2">
        <w:trPr>
          <w:trHeight w:val="597"/>
        </w:trPr>
        <w:tc>
          <w:tcPr>
            <w:tcW w:w="985" w:type="dxa"/>
          </w:tcPr>
          <w:p w14:paraId="560727BB" w14:textId="77777777" w:rsidR="00013653" w:rsidRDefault="00013653" w:rsidP="00013653">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4:</w:t>
            </w:r>
          </w:p>
          <w:p w14:paraId="779744CA" w14:textId="6925E4D8" w:rsidR="00013653" w:rsidRPr="00A25545" w:rsidRDefault="00013653" w:rsidP="00013653">
            <w:pPr>
              <w:rPr>
                <w:rFonts w:ascii="Arial" w:hAnsi="Arial" w:cs="Arial"/>
                <w:sz w:val="22"/>
              </w:rPr>
            </w:pPr>
            <w:r>
              <w:rPr>
                <w:rFonts w:ascii="Arial" w:hAnsi="Arial" w:cs="Arial"/>
                <w:sz w:val="22"/>
              </w:rPr>
              <w:t>2/1</w:t>
            </w:r>
          </w:p>
        </w:tc>
        <w:tc>
          <w:tcPr>
            <w:tcW w:w="6187" w:type="dxa"/>
          </w:tcPr>
          <w:p w14:paraId="290CB07B" w14:textId="77777777" w:rsidR="00013653" w:rsidRDefault="00013653" w:rsidP="00013653">
            <w:pPr>
              <w:rPr>
                <w:rFonts w:ascii="Arial" w:hAnsi="Arial" w:cs="Arial"/>
                <w:sz w:val="22"/>
                <w:szCs w:val="22"/>
              </w:rPr>
            </w:pPr>
          </w:p>
          <w:p w14:paraId="6F7FE103" w14:textId="77777777" w:rsidR="00013653" w:rsidRDefault="00013653" w:rsidP="00013653">
            <w:pPr>
              <w:rPr>
                <w:rFonts w:ascii="Arial" w:hAnsi="Arial" w:cs="Arial"/>
                <w:sz w:val="22"/>
                <w:szCs w:val="22"/>
              </w:rPr>
            </w:pPr>
            <w:r>
              <w:rPr>
                <w:rFonts w:ascii="Arial" w:hAnsi="Arial" w:cs="Arial"/>
                <w:sz w:val="22"/>
                <w:szCs w:val="22"/>
              </w:rPr>
              <w:t>Conceptualizing a meta-analysis: research gap, research questions, feasibility, decisions, literature boundaries, inclusion criteria</w:t>
            </w:r>
          </w:p>
          <w:p w14:paraId="01370368" w14:textId="77777777" w:rsidR="00013653" w:rsidRPr="00A25545" w:rsidRDefault="00013653" w:rsidP="00013653">
            <w:pPr>
              <w:rPr>
                <w:rFonts w:ascii="Arial" w:hAnsi="Arial" w:cs="Arial"/>
                <w:sz w:val="22"/>
              </w:rPr>
            </w:pPr>
          </w:p>
        </w:tc>
        <w:tc>
          <w:tcPr>
            <w:tcW w:w="2610" w:type="dxa"/>
          </w:tcPr>
          <w:p w14:paraId="701A52D6" w14:textId="77777777" w:rsidR="00013653" w:rsidRDefault="00013653" w:rsidP="00013653">
            <w:pPr>
              <w:jc w:val="center"/>
              <w:rPr>
                <w:rFonts w:ascii="Arial" w:hAnsi="Arial" w:cs="Arial"/>
                <w:sz w:val="22"/>
              </w:rPr>
            </w:pPr>
          </w:p>
          <w:p w14:paraId="44805621" w14:textId="77777777" w:rsidR="00013653" w:rsidRDefault="00013653" w:rsidP="00013653">
            <w:pPr>
              <w:jc w:val="center"/>
              <w:rPr>
                <w:rFonts w:ascii="Arial" w:hAnsi="Arial" w:cs="Arial"/>
                <w:sz w:val="22"/>
              </w:rPr>
            </w:pPr>
          </w:p>
          <w:p w14:paraId="368A5060" w14:textId="1F62C5F4" w:rsidR="00013653" w:rsidRPr="00A25545" w:rsidRDefault="00C221F5" w:rsidP="00013653">
            <w:pPr>
              <w:jc w:val="center"/>
              <w:rPr>
                <w:rFonts w:ascii="Arial" w:hAnsi="Arial" w:cs="Arial"/>
                <w:sz w:val="22"/>
              </w:rPr>
            </w:pPr>
            <w:r>
              <w:rPr>
                <w:rFonts w:ascii="Arial" w:hAnsi="Arial" w:cs="Arial"/>
                <w:sz w:val="22"/>
              </w:rPr>
              <w:t>*Conceptualization due</w:t>
            </w:r>
          </w:p>
        </w:tc>
      </w:tr>
      <w:tr w:rsidR="00013653" w:rsidRPr="00A25545" w14:paraId="0A7227F4" w14:textId="77777777" w:rsidTr="005765E2">
        <w:trPr>
          <w:trHeight w:val="575"/>
        </w:trPr>
        <w:tc>
          <w:tcPr>
            <w:tcW w:w="985" w:type="dxa"/>
          </w:tcPr>
          <w:p w14:paraId="006FA232" w14:textId="77777777" w:rsidR="00013653"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w:t>
            </w:r>
            <w:r>
              <w:rPr>
                <w:rFonts w:ascii="Arial" w:hAnsi="Arial" w:cs="Arial"/>
                <w:sz w:val="22"/>
              </w:rPr>
              <w:t>5</w:t>
            </w:r>
            <w:r w:rsidRPr="00A25545">
              <w:rPr>
                <w:rFonts w:ascii="Arial" w:hAnsi="Arial" w:cs="Arial"/>
                <w:sz w:val="22"/>
              </w:rPr>
              <w:t xml:space="preserve">: </w:t>
            </w:r>
          </w:p>
          <w:p w14:paraId="522927FD" w14:textId="620F4FA7" w:rsidR="00013653" w:rsidRPr="00A25545" w:rsidRDefault="00013653" w:rsidP="00013653">
            <w:pPr>
              <w:rPr>
                <w:rFonts w:ascii="Arial" w:hAnsi="Arial" w:cs="Arial"/>
                <w:sz w:val="22"/>
              </w:rPr>
            </w:pPr>
            <w:r>
              <w:rPr>
                <w:rFonts w:ascii="Arial" w:hAnsi="Arial" w:cs="Arial"/>
                <w:sz w:val="22"/>
              </w:rPr>
              <w:t>2/8</w:t>
            </w:r>
          </w:p>
        </w:tc>
        <w:tc>
          <w:tcPr>
            <w:tcW w:w="6187" w:type="dxa"/>
          </w:tcPr>
          <w:p w14:paraId="31BF1CDC" w14:textId="77777777" w:rsidR="00013653" w:rsidRPr="00A25545" w:rsidRDefault="00013653" w:rsidP="00013653">
            <w:pPr>
              <w:rPr>
                <w:rFonts w:ascii="Arial" w:hAnsi="Arial" w:cs="Arial"/>
                <w:sz w:val="22"/>
                <w:szCs w:val="22"/>
              </w:rPr>
            </w:pPr>
          </w:p>
          <w:p w14:paraId="0BF3C8F7" w14:textId="77777777" w:rsidR="00013653" w:rsidRDefault="00013653" w:rsidP="00013653">
            <w:pPr>
              <w:rPr>
                <w:rFonts w:ascii="Arial" w:hAnsi="Arial" w:cs="Arial"/>
                <w:sz w:val="22"/>
                <w:szCs w:val="22"/>
              </w:rPr>
            </w:pPr>
            <w:r>
              <w:rPr>
                <w:rFonts w:ascii="Arial" w:hAnsi="Arial" w:cs="Arial"/>
                <w:sz w:val="22"/>
                <w:szCs w:val="22"/>
              </w:rPr>
              <w:t>Strategies for searching the published literature; strategies for searching grey literature; file drawer problems and decisions about grey literature</w:t>
            </w:r>
          </w:p>
          <w:p w14:paraId="227153D2" w14:textId="77777777" w:rsidR="00013653" w:rsidRDefault="00013653" w:rsidP="00013653">
            <w:pPr>
              <w:rPr>
                <w:rFonts w:ascii="Arial" w:hAnsi="Arial" w:cs="Arial"/>
                <w:sz w:val="22"/>
                <w:szCs w:val="22"/>
              </w:rPr>
            </w:pPr>
          </w:p>
          <w:p w14:paraId="70A95995" w14:textId="77777777" w:rsidR="00013653" w:rsidRPr="00A25545" w:rsidRDefault="00013653" w:rsidP="00013653">
            <w:pPr>
              <w:rPr>
                <w:rFonts w:ascii="Arial" w:hAnsi="Arial" w:cs="Arial"/>
                <w:sz w:val="22"/>
                <w:szCs w:val="22"/>
              </w:rPr>
            </w:pPr>
            <w:r>
              <w:rPr>
                <w:rFonts w:ascii="Arial" w:hAnsi="Arial" w:cs="Arial"/>
                <w:sz w:val="22"/>
                <w:szCs w:val="22"/>
              </w:rPr>
              <w:t xml:space="preserve">Guest speaker at 2pm: Stephanie </w:t>
            </w:r>
            <w:proofErr w:type="spellStart"/>
            <w:r>
              <w:rPr>
                <w:rFonts w:ascii="Arial" w:hAnsi="Arial" w:cs="Arial"/>
                <w:sz w:val="22"/>
                <w:szCs w:val="22"/>
              </w:rPr>
              <w:t>Willen</w:t>
            </w:r>
            <w:proofErr w:type="spellEnd"/>
            <w:r>
              <w:rPr>
                <w:rFonts w:ascii="Arial" w:hAnsi="Arial" w:cs="Arial"/>
                <w:sz w:val="22"/>
                <w:szCs w:val="22"/>
              </w:rPr>
              <w:t xml:space="preserve"> Brown, Director, Park Library</w:t>
            </w:r>
          </w:p>
          <w:p w14:paraId="0FF005D5" w14:textId="09776844" w:rsidR="00013653" w:rsidRPr="00A25545" w:rsidRDefault="00013653" w:rsidP="00013653">
            <w:pPr>
              <w:rPr>
                <w:rFonts w:ascii="Arial" w:hAnsi="Arial" w:cs="Arial"/>
                <w:sz w:val="22"/>
                <w:szCs w:val="22"/>
              </w:rPr>
            </w:pPr>
          </w:p>
        </w:tc>
        <w:tc>
          <w:tcPr>
            <w:tcW w:w="2610" w:type="dxa"/>
          </w:tcPr>
          <w:p w14:paraId="42C4941B" w14:textId="77777777" w:rsidR="00013653" w:rsidRDefault="00013653" w:rsidP="00013653">
            <w:pPr>
              <w:jc w:val="center"/>
              <w:rPr>
                <w:rFonts w:ascii="Arial" w:hAnsi="Arial" w:cs="Arial"/>
                <w:sz w:val="22"/>
              </w:rPr>
            </w:pPr>
          </w:p>
          <w:p w14:paraId="367082D0" w14:textId="77777777" w:rsidR="00013653" w:rsidRDefault="00013653" w:rsidP="00013653">
            <w:pPr>
              <w:rPr>
                <w:rFonts w:ascii="Arial" w:hAnsi="Arial" w:cs="Arial"/>
                <w:sz w:val="22"/>
              </w:rPr>
            </w:pPr>
          </w:p>
          <w:p w14:paraId="061C6598" w14:textId="08C597F2" w:rsidR="00013653" w:rsidRPr="00A25545" w:rsidRDefault="00013653" w:rsidP="00013653">
            <w:pPr>
              <w:rPr>
                <w:rFonts w:ascii="Arial" w:hAnsi="Arial" w:cs="Arial"/>
                <w:sz w:val="22"/>
              </w:rPr>
            </w:pPr>
          </w:p>
        </w:tc>
      </w:tr>
      <w:tr w:rsidR="00013653" w:rsidRPr="00A25545" w14:paraId="48E07389" w14:textId="77777777" w:rsidTr="005765E2">
        <w:trPr>
          <w:trHeight w:val="575"/>
        </w:trPr>
        <w:tc>
          <w:tcPr>
            <w:tcW w:w="985" w:type="dxa"/>
          </w:tcPr>
          <w:p w14:paraId="228CA05F" w14:textId="4B1C263E" w:rsidR="00013653" w:rsidRPr="00A25545"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w:t>
            </w:r>
            <w:r>
              <w:rPr>
                <w:rFonts w:ascii="Arial" w:hAnsi="Arial" w:cs="Arial"/>
                <w:sz w:val="22"/>
              </w:rPr>
              <w:t>6</w:t>
            </w:r>
            <w:r w:rsidRPr="00A25545">
              <w:rPr>
                <w:rFonts w:ascii="Arial" w:hAnsi="Arial" w:cs="Arial"/>
                <w:sz w:val="22"/>
              </w:rPr>
              <w:t xml:space="preserve">: </w:t>
            </w:r>
            <w:r>
              <w:rPr>
                <w:rFonts w:ascii="Arial" w:hAnsi="Arial" w:cs="Arial"/>
                <w:sz w:val="22"/>
              </w:rPr>
              <w:t>2/15</w:t>
            </w:r>
          </w:p>
        </w:tc>
        <w:tc>
          <w:tcPr>
            <w:tcW w:w="6187" w:type="dxa"/>
          </w:tcPr>
          <w:p w14:paraId="3D8F508F" w14:textId="77777777" w:rsidR="00013653" w:rsidRDefault="00013653" w:rsidP="00013653">
            <w:pPr>
              <w:rPr>
                <w:rFonts w:ascii="Arial" w:hAnsi="Arial" w:cs="Arial"/>
                <w:sz w:val="22"/>
              </w:rPr>
            </w:pPr>
          </w:p>
          <w:p w14:paraId="739019CD" w14:textId="7A3AD1CB" w:rsidR="00013653" w:rsidRPr="000E30F9" w:rsidRDefault="00013653" w:rsidP="00013653">
            <w:pPr>
              <w:rPr>
                <w:rFonts w:ascii="Arial" w:hAnsi="Arial" w:cs="Arial"/>
                <w:sz w:val="22"/>
              </w:rPr>
            </w:pPr>
            <w:r>
              <w:rPr>
                <w:rFonts w:ascii="Arial" w:hAnsi="Arial" w:cs="Arial"/>
                <w:sz w:val="22"/>
              </w:rPr>
              <w:t>Creating a coding form and coding studies</w:t>
            </w:r>
          </w:p>
          <w:p w14:paraId="5342B2C0" w14:textId="24F62DD7" w:rsidR="00013653" w:rsidRPr="00A25545" w:rsidRDefault="00013653" w:rsidP="00013653">
            <w:pPr>
              <w:rPr>
                <w:rFonts w:ascii="Arial" w:hAnsi="Arial" w:cs="Arial"/>
                <w:sz w:val="22"/>
                <w:szCs w:val="22"/>
              </w:rPr>
            </w:pPr>
          </w:p>
        </w:tc>
        <w:tc>
          <w:tcPr>
            <w:tcW w:w="2610" w:type="dxa"/>
          </w:tcPr>
          <w:p w14:paraId="3674B974" w14:textId="77777777" w:rsidR="00013653" w:rsidRDefault="00013653" w:rsidP="00013653">
            <w:pPr>
              <w:jc w:val="center"/>
              <w:rPr>
                <w:rFonts w:ascii="Arial" w:hAnsi="Arial" w:cs="Arial"/>
                <w:sz w:val="22"/>
              </w:rPr>
            </w:pPr>
          </w:p>
          <w:p w14:paraId="10312837" w14:textId="13A3D296" w:rsidR="00013653" w:rsidRPr="00A25545" w:rsidRDefault="00013653" w:rsidP="00013653">
            <w:pPr>
              <w:jc w:val="center"/>
              <w:rPr>
                <w:rFonts w:ascii="Arial" w:hAnsi="Arial" w:cs="Arial"/>
                <w:sz w:val="22"/>
              </w:rPr>
            </w:pPr>
          </w:p>
        </w:tc>
      </w:tr>
      <w:tr w:rsidR="00013653" w:rsidRPr="00A25545" w14:paraId="52B707E2" w14:textId="77777777" w:rsidTr="005765E2">
        <w:trPr>
          <w:trHeight w:val="575"/>
        </w:trPr>
        <w:tc>
          <w:tcPr>
            <w:tcW w:w="985" w:type="dxa"/>
          </w:tcPr>
          <w:p w14:paraId="183FE3A3" w14:textId="72E23687" w:rsidR="00013653" w:rsidRPr="00A25545"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7: </w:t>
            </w:r>
            <w:r>
              <w:rPr>
                <w:rFonts w:ascii="Arial" w:hAnsi="Arial" w:cs="Arial"/>
                <w:sz w:val="22"/>
              </w:rPr>
              <w:t>2/22</w:t>
            </w:r>
          </w:p>
        </w:tc>
        <w:tc>
          <w:tcPr>
            <w:tcW w:w="6187" w:type="dxa"/>
          </w:tcPr>
          <w:p w14:paraId="5E88F68B" w14:textId="77777777" w:rsidR="00013653" w:rsidRDefault="00013653" w:rsidP="00013653">
            <w:pPr>
              <w:rPr>
                <w:rFonts w:ascii="Arial" w:hAnsi="Arial" w:cs="Arial"/>
                <w:i/>
                <w:sz w:val="22"/>
                <w:szCs w:val="22"/>
              </w:rPr>
            </w:pPr>
          </w:p>
          <w:p w14:paraId="47670F7B" w14:textId="77777777" w:rsidR="00013653" w:rsidRPr="00CB418D" w:rsidRDefault="00013653" w:rsidP="00013653">
            <w:pPr>
              <w:rPr>
                <w:rFonts w:ascii="Arial" w:hAnsi="Arial" w:cs="Arial"/>
                <w:sz w:val="22"/>
                <w:szCs w:val="22"/>
              </w:rPr>
            </w:pPr>
            <w:r>
              <w:rPr>
                <w:rFonts w:ascii="Arial" w:hAnsi="Arial" w:cs="Arial"/>
                <w:sz w:val="22"/>
                <w:szCs w:val="22"/>
              </w:rPr>
              <w:t>Critiques of null hypothesis significance testing; introduction to effect size; comparison of effect size indicators</w:t>
            </w:r>
          </w:p>
          <w:p w14:paraId="1B551339" w14:textId="763D3F3F" w:rsidR="00013653" w:rsidRPr="00CB418D" w:rsidRDefault="00013653" w:rsidP="00013653">
            <w:pPr>
              <w:rPr>
                <w:rFonts w:ascii="Arial" w:hAnsi="Arial" w:cs="Arial"/>
                <w:sz w:val="22"/>
                <w:szCs w:val="22"/>
              </w:rPr>
            </w:pPr>
          </w:p>
        </w:tc>
        <w:tc>
          <w:tcPr>
            <w:tcW w:w="2610" w:type="dxa"/>
          </w:tcPr>
          <w:p w14:paraId="05F8863F" w14:textId="77777777" w:rsidR="00013653" w:rsidRDefault="00013653" w:rsidP="00013653">
            <w:pPr>
              <w:rPr>
                <w:rFonts w:ascii="Arial" w:hAnsi="Arial" w:cs="Arial"/>
                <w:sz w:val="22"/>
              </w:rPr>
            </w:pPr>
          </w:p>
          <w:p w14:paraId="0ACF6DE1" w14:textId="3E05F799" w:rsidR="00013653" w:rsidRPr="00A25545" w:rsidRDefault="00013653" w:rsidP="00013653">
            <w:pPr>
              <w:rPr>
                <w:rFonts w:ascii="Arial" w:hAnsi="Arial" w:cs="Arial"/>
                <w:sz w:val="22"/>
              </w:rPr>
            </w:pPr>
            <w:r>
              <w:rPr>
                <w:rFonts w:ascii="Arial" w:hAnsi="Arial" w:cs="Arial"/>
                <w:sz w:val="22"/>
              </w:rPr>
              <w:t>*Literature Search Plan due</w:t>
            </w:r>
          </w:p>
        </w:tc>
      </w:tr>
      <w:tr w:rsidR="00013653" w:rsidRPr="00A25545" w14:paraId="65C09826" w14:textId="77777777" w:rsidTr="005765E2">
        <w:trPr>
          <w:trHeight w:val="1171"/>
        </w:trPr>
        <w:tc>
          <w:tcPr>
            <w:tcW w:w="985" w:type="dxa"/>
          </w:tcPr>
          <w:p w14:paraId="4D6FF838" w14:textId="77777777" w:rsidR="00013653"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8: </w:t>
            </w:r>
          </w:p>
          <w:p w14:paraId="3926BBB3" w14:textId="369356A6" w:rsidR="00013653" w:rsidRPr="00A25545" w:rsidRDefault="00013653" w:rsidP="00013653">
            <w:pPr>
              <w:rPr>
                <w:rFonts w:ascii="Arial" w:hAnsi="Arial" w:cs="Arial"/>
                <w:sz w:val="22"/>
              </w:rPr>
            </w:pPr>
            <w:r>
              <w:rPr>
                <w:rFonts w:ascii="Arial" w:hAnsi="Arial" w:cs="Arial"/>
                <w:sz w:val="22"/>
              </w:rPr>
              <w:t>3/1</w:t>
            </w:r>
          </w:p>
        </w:tc>
        <w:tc>
          <w:tcPr>
            <w:tcW w:w="6187" w:type="dxa"/>
          </w:tcPr>
          <w:p w14:paraId="33C1F766" w14:textId="77777777" w:rsidR="00013653" w:rsidRPr="00A25545" w:rsidRDefault="00013653" w:rsidP="00013653">
            <w:pPr>
              <w:rPr>
                <w:rFonts w:ascii="Arial" w:hAnsi="Arial" w:cs="Arial"/>
                <w:sz w:val="22"/>
              </w:rPr>
            </w:pPr>
          </w:p>
          <w:p w14:paraId="122B7F6D" w14:textId="77777777" w:rsidR="00013653" w:rsidRDefault="00013653" w:rsidP="00013653">
            <w:pPr>
              <w:rPr>
                <w:rFonts w:ascii="Arial" w:hAnsi="Arial" w:cs="Arial"/>
                <w:i/>
                <w:sz w:val="22"/>
                <w:szCs w:val="22"/>
              </w:rPr>
            </w:pPr>
            <w:r>
              <w:rPr>
                <w:rFonts w:ascii="Arial" w:hAnsi="Arial" w:cs="Arial"/>
                <w:sz w:val="22"/>
                <w:szCs w:val="22"/>
              </w:rPr>
              <w:t>Computing effect sizes from study reports; issues you may (will!) encounter with effect sizes - multiple studies, multiple outcomes, multiple measures, data not reported, etc.</w:t>
            </w:r>
          </w:p>
          <w:p w14:paraId="07D80E58" w14:textId="734348F0" w:rsidR="00013653" w:rsidRPr="00244770" w:rsidRDefault="00013653" w:rsidP="00013653">
            <w:pPr>
              <w:rPr>
                <w:rFonts w:ascii="Arial" w:hAnsi="Arial" w:cs="Arial"/>
                <w:sz w:val="22"/>
                <w:szCs w:val="22"/>
              </w:rPr>
            </w:pPr>
          </w:p>
        </w:tc>
        <w:tc>
          <w:tcPr>
            <w:tcW w:w="2610" w:type="dxa"/>
          </w:tcPr>
          <w:p w14:paraId="366F98CA" w14:textId="2C055F07" w:rsidR="00013653" w:rsidRDefault="00013653" w:rsidP="00013653">
            <w:pPr>
              <w:rPr>
                <w:rFonts w:ascii="Arial" w:hAnsi="Arial" w:cs="Arial"/>
                <w:sz w:val="22"/>
              </w:rPr>
            </w:pPr>
          </w:p>
          <w:p w14:paraId="651B4FC1" w14:textId="77777777" w:rsidR="00013653" w:rsidRDefault="00013653" w:rsidP="00013653">
            <w:pPr>
              <w:rPr>
                <w:rFonts w:ascii="Arial" w:hAnsi="Arial" w:cs="Arial"/>
                <w:sz w:val="22"/>
              </w:rPr>
            </w:pPr>
          </w:p>
          <w:p w14:paraId="06AAE930" w14:textId="5124220D" w:rsidR="00013653" w:rsidRPr="00A25545" w:rsidRDefault="00013653" w:rsidP="00013653">
            <w:pPr>
              <w:rPr>
                <w:rFonts w:ascii="Arial" w:hAnsi="Arial" w:cs="Arial"/>
                <w:sz w:val="22"/>
              </w:rPr>
            </w:pPr>
          </w:p>
        </w:tc>
      </w:tr>
      <w:tr w:rsidR="00013653" w:rsidRPr="00A25545" w14:paraId="03A73D73" w14:textId="77777777" w:rsidTr="005765E2">
        <w:trPr>
          <w:trHeight w:val="287"/>
        </w:trPr>
        <w:tc>
          <w:tcPr>
            <w:tcW w:w="985" w:type="dxa"/>
          </w:tcPr>
          <w:p w14:paraId="7A1C6EC1" w14:textId="77777777" w:rsidR="00013653"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9: </w:t>
            </w:r>
          </w:p>
          <w:p w14:paraId="4A81825B" w14:textId="3D7CDC4E" w:rsidR="00013653" w:rsidRPr="00A25545" w:rsidRDefault="00013653" w:rsidP="00013653">
            <w:pPr>
              <w:rPr>
                <w:rFonts w:ascii="Arial" w:hAnsi="Arial" w:cs="Arial"/>
                <w:sz w:val="22"/>
              </w:rPr>
            </w:pPr>
            <w:r>
              <w:rPr>
                <w:rFonts w:ascii="Arial" w:hAnsi="Arial" w:cs="Arial"/>
                <w:sz w:val="22"/>
              </w:rPr>
              <w:t>3/8</w:t>
            </w:r>
          </w:p>
          <w:p w14:paraId="2FAB2ED4" w14:textId="4A7EBF12" w:rsidR="00013653" w:rsidRPr="00A25545" w:rsidRDefault="00013653" w:rsidP="00013653">
            <w:pPr>
              <w:rPr>
                <w:rFonts w:ascii="Arial" w:hAnsi="Arial" w:cs="Arial"/>
                <w:sz w:val="22"/>
              </w:rPr>
            </w:pPr>
          </w:p>
        </w:tc>
        <w:tc>
          <w:tcPr>
            <w:tcW w:w="6187" w:type="dxa"/>
          </w:tcPr>
          <w:p w14:paraId="64AE0AD4" w14:textId="77777777" w:rsidR="00013653" w:rsidRDefault="00013653" w:rsidP="00013653">
            <w:pPr>
              <w:rPr>
                <w:rFonts w:ascii="Arial" w:hAnsi="Arial" w:cs="Arial"/>
                <w:sz w:val="22"/>
              </w:rPr>
            </w:pPr>
          </w:p>
          <w:p w14:paraId="1DDB17AD" w14:textId="77777777" w:rsidR="00013653" w:rsidRDefault="00013653" w:rsidP="00013653">
            <w:pPr>
              <w:rPr>
                <w:rFonts w:ascii="Arial" w:hAnsi="Arial" w:cs="Arial"/>
                <w:sz w:val="22"/>
              </w:rPr>
            </w:pPr>
            <w:r w:rsidRPr="00762608">
              <w:rPr>
                <w:rFonts w:ascii="Arial" w:hAnsi="Arial" w:cs="Arial"/>
                <w:sz w:val="22"/>
              </w:rPr>
              <w:t>Approaches to combining effect sizes</w:t>
            </w:r>
            <w:r>
              <w:rPr>
                <w:rFonts w:ascii="Arial" w:hAnsi="Arial" w:cs="Arial"/>
                <w:sz w:val="22"/>
              </w:rPr>
              <w:t>; homogeneity vs. heterogeneity; fixed vs. random effects models; analysis of moderators</w:t>
            </w:r>
          </w:p>
          <w:p w14:paraId="37A1E4D9" w14:textId="6E505A87" w:rsidR="00013653" w:rsidRPr="00A25545" w:rsidRDefault="00013653" w:rsidP="00013653">
            <w:pPr>
              <w:rPr>
                <w:rFonts w:ascii="Arial" w:hAnsi="Arial" w:cs="Arial"/>
                <w:sz w:val="22"/>
              </w:rPr>
            </w:pPr>
          </w:p>
        </w:tc>
        <w:tc>
          <w:tcPr>
            <w:tcW w:w="2610" w:type="dxa"/>
          </w:tcPr>
          <w:p w14:paraId="1B9F4F0F" w14:textId="61FB5737" w:rsidR="00013653" w:rsidRDefault="00013653" w:rsidP="00013653">
            <w:pPr>
              <w:jc w:val="center"/>
              <w:rPr>
                <w:rFonts w:ascii="Arial" w:hAnsi="Arial" w:cs="Arial"/>
                <w:sz w:val="22"/>
              </w:rPr>
            </w:pPr>
          </w:p>
          <w:p w14:paraId="024DCCC0" w14:textId="77777777" w:rsidR="00013653" w:rsidRDefault="00013653" w:rsidP="00013653">
            <w:pPr>
              <w:jc w:val="center"/>
              <w:rPr>
                <w:rFonts w:ascii="Arial" w:hAnsi="Arial" w:cs="Arial"/>
                <w:sz w:val="22"/>
              </w:rPr>
            </w:pPr>
          </w:p>
          <w:p w14:paraId="58D522DC" w14:textId="723B24B0" w:rsidR="00013653" w:rsidRPr="00A25545" w:rsidRDefault="00013653" w:rsidP="00013653">
            <w:pPr>
              <w:rPr>
                <w:rFonts w:ascii="Arial" w:hAnsi="Arial" w:cs="Arial"/>
                <w:sz w:val="22"/>
              </w:rPr>
            </w:pPr>
            <w:r>
              <w:rPr>
                <w:rFonts w:ascii="Arial" w:hAnsi="Arial" w:cs="Arial"/>
                <w:sz w:val="22"/>
              </w:rPr>
              <w:t>*Coding Form due</w:t>
            </w:r>
          </w:p>
        </w:tc>
      </w:tr>
      <w:tr w:rsidR="00013653" w:rsidRPr="00A25545" w14:paraId="0C1B5B43" w14:textId="77777777" w:rsidTr="005765E2">
        <w:trPr>
          <w:trHeight w:val="50"/>
        </w:trPr>
        <w:tc>
          <w:tcPr>
            <w:tcW w:w="985" w:type="dxa"/>
          </w:tcPr>
          <w:p w14:paraId="3DCB7E2D" w14:textId="5BED5A81" w:rsidR="00013653" w:rsidRPr="00A25545"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10: </w:t>
            </w:r>
            <w:r>
              <w:rPr>
                <w:rFonts w:ascii="Arial" w:hAnsi="Arial" w:cs="Arial"/>
                <w:sz w:val="22"/>
              </w:rPr>
              <w:t>3/15</w:t>
            </w:r>
          </w:p>
        </w:tc>
        <w:tc>
          <w:tcPr>
            <w:tcW w:w="6187" w:type="dxa"/>
          </w:tcPr>
          <w:p w14:paraId="78EF4D04" w14:textId="77777777" w:rsidR="00013653" w:rsidRDefault="00013653" w:rsidP="00013653">
            <w:pPr>
              <w:rPr>
                <w:rFonts w:ascii="Arial" w:hAnsi="Arial" w:cs="Arial"/>
                <w:sz w:val="22"/>
              </w:rPr>
            </w:pPr>
          </w:p>
          <w:p w14:paraId="1C9108FC" w14:textId="70C02C93" w:rsidR="00013653" w:rsidRPr="00762608" w:rsidRDefault="00013653" w:rsidP="00013653">
            <w:pPr>
              <w:rPr>
                <w:rFonts w:ascii="Arial" w:hAnsi="Arial" w:cs="Arial"/>
                <w:sz w:val="22"/>
              </w:rPr>
            </w:pPr>
            <w:r w:rsidRPr="00A25545">
              <w:rPr>
                <w:rFonts w:ascii="Arial" w:hAnsi="Arial" w:cs="Arial"/>
                <w:sz w:val="22"/>
              </w:rPr>
              <w:t xml:space="preserve">No class: </w:t>
            </w:r>
            <w:r>
              <w:rPr>
                <w:rFonts w:ascii="Arial" w:hAnsi="Arial" w:cs="Arial"/>
                <w:sz w:val="22"/>
              </w:rPr>
              <w:t>Spring break</w:t>
            </w:r>
          </w:p>
        </w:tc>
        <w:tc>
          <w:tcPr>
            <w:tcW w:w="2610" w:type="dxa"/>
          </w:tcPr>
          <w:p w14:paraId="7224E2BD" w14:textId="301D7172" w:rsidR="00013653" w:rsidRPr="00A25545" w:rsidRDefault="00013653" w:rsidP="00013653">
            <w:pPr>
              <w:jc w:val="center"/>
              <w:rPr>
                <w:rFonts w:ascii="Arial" w:hAnsi="Arial" w:cs="Arial"/>
                <w:sz w:val="22"/>
              </w:rPr>
            </w:pPr>
          </w:p>
        </w:tc>
      </w:tr>
      <w:tr w:rsidR="00013653" w:rsidRPr="00A25545" w14:paraId="34B1114D" w14:textId="77777777" w:rsidTr="005765E2">
        <w:trPr>
          <w:trHeight w:val="50"/>
        </w:trPr>
        <w:tc>
          <w:tcPr>
            <w:tcW w:w="985" w:type="dxa"/>
          </w:tcPr>
          <w:p w14:paraId="3A09545E" w14:textId="44555E1F" w:rsidR="00013653"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11:</w:t>
            </w:r>
          </w:p>
          <w:p w14:paraId="46D9379A" w14:textId="358BE759" w:rsidR="00013653" w:rsidRPr="00A25545" w:rsidRDefault="00013653" w:rsidP="00013653">
            <w:pPr>
              <w:rPr>
                <w:rFonts w:ascii="Arial" w:hAnsi="Arial" w:cs="Arial"/>
                <w:sz w:val="22"/>
              </w:rPr>
            </w:pPr>
            <w:r>
              <w:rPr>
                <w:rFonts w:ascii="Arial" w:hAnsi="Arial" w:cs="Arial"/>
                <w:sz w:val="22"/>
              </w:rPr>
              <w:t>3/22</w:t>
            </w:r>
          </w:p>
        </w:tc>
        <w:tc>
          <w:tcPr>
            <w:tcW w:w="6187" w:type="dxa"/>
          </w:tcPr>
          <w:p w14:paraId="0C5D1246" w14:textId="77777777" w:rsidR="00013653" w:rsidRDefault="00013653" w:rsidP="00013653">
            <w:pPr>
              <w:rPr>
                <w:rFonts w:ascii="Arial" w:hAnsi="Arial" w:cs="Arial"/>
                <w:sz w:val="22"/>
              </w:rPr>
            </w:pPr>
          </w:p>
          <w:p w14:paraId="05042AD2" w14:textId="77777777" w:rsidR="00013653" w:rsidRDefault="00013653" w:rsidP="00013653">
            <w:pPr>
              <w:rPr>
                <w:rFonts w:ascii="Arial" w:hAnsi="Arial" w:cs="Arial"/>
                <w:sz w:val="22"/>
              </w:rPr>
            </w:pPr>
            <w:r w:rsidRPr="00762608">
              <w:rPr>
                <w:rFonts w:ascii="Arial" w:hAnsi="Arial" w:cs="Arial"/>
                <w:sz w:val="22"/>
              </w:rPr>
              <w:t>Approaches to combining effect sizes</w:t>
            </w:r>
            <w:r>
              <w:rPr>
                <w:rFonts w:ascii="Arial" w:hAnsi="Arial" w:cs="Arial"/>
                <w:sz w:val="22"/>
              </w:rPr>
              <w:t xml:space="preserve"> (cont’d)</w:t>
            </w:r>
          </w:p>
          <w:p w14:paraId="0BEB7663" w14:textId="77777777" w:rsidR="00013653" w:rsidRDefault="00013653" w:rsidP="00013653">
            <w:pPr>
              <w:rPr>
                <w:rFonts w:ascii="Arial" w:hAnsi="Arial" w:cs="Arial"/>
                <w:sz w:val="22"/>
              </w:rPr>
            </w:pPr>
            <w:r>
              <w:rPr>
                <w:rFonts w:ascii="Arial" w:hAnsi="Arial" w:cs="Arial"/>
                <w:sz w:val="22"/>
              </w:rPr>
              <w:t>(Comprehensive meta-analysis)</w:t>
            </w:r>
          </w:p>
          <w:p w14:paraId="71492796" w14:textId="77777777" w:rsidR="00013653" w:rsidRDefault="00013653" w:rsidP="00013653">
            <w:pPr>
              <w:rPr>
                <w:rFonts w:ascii="Arial" w:hAnsi="Arial" w:cs="Arial"/>
                <w:sz w:val="22"/>
              </w:rPr>
            </w:pPr>
          </w:p>
          <w:p w14:paraId="1636E651" w14:textId="7EA86568" w:rsidR="00013653" w:rsidRDefault="00013653" w:rsidP="00013653">
            <w:pPr>
              <w:rPr>
                <w:rFonts w:ascii="Arial" w:hAnsi="Arial" w:cs="Arial"/>
                <w:sz w:val="22"/>
              </w:rPr>
            </w:pPr>
          </w:p>
        </w:tc>
        <w:tc>
          <w:tcPr>
            <w:tcW w:w="2610" w:type="dxa"/>
          </w:tcPr>
          <w:p w14:paraId="532E5CF5" w14:textId="792A58A3" w:rsidR="00013653" w:rsidRDefault="00013653" w:rsidP="00013653">
            <w:pPr>
              <w:rPr>
                <w:rFonts w:ascii="Arial" w:hAnsi="Arial" w:cs="Arial"/>
                <w:sz w:val="22"/>
              </w:rPr>
            </w:pPr>
            <w:r>
              <w:rPr>
                <w:rFonts w:ascii="Arial" w:hAnsi="Arial" w:cs="Arial"/>
                <w:sz w:val="22"/>
              </w:rPr>
              <w:lastRenderedPageBreak/>
              <w:t>Note: Additional lab time(s) may be added as needed</w:t>
            </w:r>
          </w:p>
        </w:tc>
      </w:tr>
      <w:tr w:rsidR="00013653" w:rsidRPr="00A25545" w14:paraId="279A9BDB" w14:textId="77777777" w:rsidTr="005765E2">
        <w:trPr>
          <w:trHeight w:val="50"/>
        </w:trPr>
        <w:tc>
          <w:tcPr>
            <w:tcW w:w="985" w:type="dxa"/>
          </w:tcPr>
          <w:p w14:paraId="7FF2A881" w14:textId="3D069669" w:rsidR="00013653"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12:</w:t>
            </w:r>
          </w:p>
          <w:p w14:paraId="5DD4EAC8" w14:textId="4DB6233F" w:rsidR="00013653" w:rsidRPr="00A25545" w:rsidRDefault="00013653" w:rsidP="00013653">
            <w:pPr>
              <w:rPr>
                <w:rFonts w:ascii="Arial" w:hAnsi="Arial" w:cs="Arial"/>
                <w:sz w:val="22"/>
              </w:rPr>
            </w:pPr>
            <w:r>
              <w:rPr>
                <w:rFonts w:ascii="Arial" w:hAnsi="Arial" w:cs="Arial"/>
                <w:sz w:val="22"/>
              </w:rPr>
              <w:t>3/29</w:t>
            </w:r>
          </w:p>
        </w:tc>
        <w:tc>
          <w:tcPr>
            <w:tcW w:w="6187" w:type="dxa"/>
          </w:tcPr>
          <w:p w14:paraId="5EF5E84C" w14:textId="77777777" w:rsidR="00013653" w:rsidRDefault="00013653" w:rsidP="00013653">
            <w:pPr>
              <w:rPr>
                <w:rFonts w:ascii="Arial" w:hAnsi="Arial" w:cs="Arial"/>
                <w:sz w:val="22"/>
              </w:rPr>
            </w:pPr>
            <w:r w:rsidRPr="00762608">
              <w:rPr>
                <w:rFonts w:ascii="Arial" w:hAnsi="Arial" w:cs="Arial"/>
                <w:sz w:val="22"/>
              </w:rPr>
              <w:t>Approaches to combining effect sizes</w:t>
            </w:r>
            <w:r>
              <w:rPr>
                <w:rFonts w:ascii="Arial" w:hAnsi="Arial" w:cs="Arial"/>
                <w:sz w:val="22"/>
              </w:rPr>
              <w:t xml:space="preserve"> (cont’d)</w:t>
            </w:r>
          </w:p>
          <w:p w14:paraId="1ADD9F9A" w14:textId="77777777" w:rsidR="00013653" w:rsidRDefault="00013653" w:rsidP="00013653">
            <w:pPr>
              <w:rPr>
                <w:rFonts w:ascii="Arial" w:hAnsi="Arial" w:cs="Arial"/>
                <w:sz w:val="22"/>
              </w:rPr>
            </w:pPr>
            <w:r>
              <w:rPr>
                <w:rFonts w:ascii="Arial" w:hAnsi="Arial" w:cs="Arial"/>
                <w:sz w:val="22"/>
              </w:rPr>
              <w:t>(Comprehensive meta-analysis)</w:t>
            </w:r>
          </w:p>
          <w:p w14:paraId="4AEBAB0B" w14:textId="77777777" w:rsidR="00013653" w:rsidRDefault="00013653" w:rsidP="00013653">
            <w:pPr>
              <w:rPr>
                <w:rFonts w:ascii="Arial" w:hAnsi="Arial" w:cs="Arial"/>
                <w:sz w:val="22"/>
              </w:rPr>
            </w:pPr>
          </w:p>
          <w:p w14:paraId="4C3FF277" w14:textId="07EA4BAE" w:rsidR="00013653" w:rsidRDefault="00013653" w:rsidP="00013653">
            <w:pPr>
              <w:rPr>
                <w:rFonts w:ascii="Arial" w:hAnsi="Arial" w:cs="Arial"/>
                <w:sz w:val="22"/>
              </w:rPr>
            </w:pPr>
          </w:p>
        </w:tc>
        <w:tc>
          <w:tcPr>
            <w:tcW w:w="2610" w:type="dxa"/>
          </w:tcPr>
          <w:p w14:paraId="1F139703" w14:textId="77777777" w:rsidR="00013653" w:rsidRDefault="00013653" w:rsidP="00013653">
            <w:pPr>
              <w:rPr>
                <w:rFonts w:ascii="Arial" w:hAnsi="Arial" w:cs="Arial"/>
                <w:sz w:val="22"/>
              </w:rPr>
            </w:pPr>
            <w:r>
              <w:rPr>
                <w:rFonts w:ascii="Arial" w:hAnsi="Arial" w:cs="Arial"/>
                <w:sz w:val="22"/>
              </w:rPr>
              <w:t>Note: Additional lab time(s) may be added as needed</w:t>
            </w:r>
          </w:p>
          <w:p w14:paraId="4C45AA14" w14:textId="3DBE4F97" w:rsidR="00013653" w:rsidRDefault="00013653" w:rsidP="00013653">
            <w:pPr>
              <w:rPr>
                <w:rFonts w:ascii="Arial" w:hAnsi="Arial" w:cs="Arial"/>
                <w:sz w:val="22"/>
              </w:rPr>
            </w:pPr>
          </w:p>
        </w:tc>
      </w:tr>
      <w:tr w:rsidR="00013653" w:rsidRPr="00A25545" w14:paraId="0D465B96" w14:textId="77777777" w:rsidTr="005765E2">
        <w:trPr>
          <w:trHeight w:val="575"/>
        </w:trPr>
        <w:tc>
          <w:tcPr>
            <w:tcW w:w="985" w:type="dxa"/>
          </w:tcPr>
          <w:p w14:paraId="5AD0E5D6" w14:textId="3F71AB7E" w:rsidR="00013653" w:rsidRDefault="00013653" w:rsidP="00013653">
            <w:pPr>
              <w:rPr>
                <w:rFonts w:ascii="Arial" w:hAnsi="Arial" w:cs="Arial"/>
                <w:sz w:val="22"/>
              </w:rPr>
            </w:pPr>
            <w:proofErr w:type="spellStart"/>
            <w:r w:rsidRPr="00A25545">
              <w:rPr>
                <w:rFonts w:ascii="Arial" w:hAnsi="Arial" w:cs="Arial"/>
                <w:sz w:val="22"/>
              </w:rPr>
              <w:t>Wk</w:t>
            </w:r>
            <w:proofErr w:type="spellEnd"/>
            <w:r w:rsidRPr="00A25545">
              <w:rPr>
                <w:rFonts w:ascii="Arial" w:hAnsi="Arial" w:cs="Arial"/>
                <w:sz w:val="22"/>
              </w:rPr>
              <w:t xml:space="preserve"> 13:</w:t>
            </w:r>
          </w:p>
          <w:p w14:paraId="1106705C" w14:textId="06013C8A" w:rsidR="00013653" w:rsidRPr="00A25545" w:rsidRDefault="00013653" w:rsidP="00013653">
            <w:pPr>
              <w:rPr>
                <w:rFonts w:ascii="Arial" w:hAnsi="Arial" w:cs="Arial"/>
                <w:sz w:val="22"/>
              </w:rPr>
            </w:pPr>
            <w:r>
              <w:rPr>
                <w:rFonts w:ascii="Arial" w:hAnsi="Arial" w:cs="Arial"/>
                <w:sz w:val="22"/>
              </w:rPr>
              <w:t>4/5</w:t>
            </w:r>
          </w:p>
        </w:tc>
        <w:tc>
          <w:tcPr>
            <w:tcW w:w="6187" w:type="dxa"/>
          </w:tcPr>
          <w:p w14:paraId="0E947E83" w14:textId="2424B96B" w:rsidR="00013653" w:rsidRPr="00ED2833" w:rsidRDefault="00013653" w:rsidP="00013653">
            <w:pPr>
              <w:rPr>
                <w:rFonts w:ascii="Arial" w:hAnsi="Arial" w:cs="Arial"/>
                <w:sz w:val="22"/>
              </w:rPr>
            </w:pPr>
            <w:r w:rsidRPr="00ED2833">
              <w:rPr>
                <w:rFonts w:ascii="Arial" w:hAnsi="Arial" w:cs="Arial"/>
                <w:sz w:val="22"/>
              </w:rPr>
              <w:t xml:space="preserve">Writing up a meta-analysis </w:t>
            </w:r>
            <w:r>
              <w:rPr>
                <w:rFonts w:ascii="Arial" w:hAnsi="Arial" w:cs="Arial"/>
                <w:sz w:val="22"/>
              </w:rPr>
              <w:t>for</w:t>
            </w:r>
            <w:r w:rsidRPr="00ED2833">
              <w:rPr>
                <w:rFonts w:ascii="Arial" w:hAnsi="Arial" w:cs="Arial"/>
                <w:sz w:val="22"/>
              </w:rPr>
              <w:t xml:space="preserve"> publication</w:t>
            </w:r>
            <w:r>
              <w:rPr>
                <w:rFonts w:ascii="Arial" w:hAnsi="Arial" w:cs="Arial"/>
                <w:sz w:val="22"/>
              </w:rPr>
              <w:t xml:space="preserve"> - dos and don’ts; Visual depictions of meta-analytic findings </w:t>
            </w:r>
          </w:p>
          <w:p w14:paraId="100B6FB5" w14:textId="458E8730" w:rsidR="00013653" w:rsidRPr="00A25545" w:rsidRDefault="00013653" w:rsidP="00013653">
            <w:pPr>
              <w:rPr>
                <w:rFonts w:ascii="Arial" w:hAnsi="Arial" w:cs="Arial"/>
                <w:sz w:val="22"/>
              </w:rPr>
            </w:pPr>
          </w:p>
        </w:tc>
        <w:tc>
          <w:tcPr>
            <w:tcW w:w="2610" w:type="dxa"/>
          </w:tcPr>
          <w:p w14:paraId="59CA307B" w14:textId="77777777" w:rsidR="00013653" w:rsidRDefault="00013653" w:rsidP="00013653">
            <w:pPr>
              <w:rPr>
                <w:rFonts w:ascii="Arial" w:hAnsi="Arial" w:cs="Arial"/>
                <w:sz w:val="22"/>
              </w:rPr>
            </w:pPr>
          </w:p>
          <w:p w14:paraId="3B036BAB" w14:textId="28477E6F" w:rsidR="00013653" w:rsidRPr="00A25545" w:rsidRDefault="00013653" w:rsidP="00013653">
            <w:pPr>
              <w:rPr>
                <w:rFonts w:ascii="Arial" w:hAnsi="Arial" w:cs="Arial"/>
                <w:sz w:val="22"/>
              </w:rPr>
            </w:pPr>
            <w:r>
              <w:rPr>
                <w:rFonts w:ascii="Arial" w:hAnsi="Arial" w:cs="Arial"/>
                <w:sz w:val="22"/>
              </w:rPr>
              <w:t>*Analysis due</w:t>
            </w:r>
          </w:p>
        </w:tc>
      </w:tr>
      <w:tr w:rsidR="00013653" w:rsidRPr="00A25545" w14:paraId="3D50300D" w14:textId="77777777" w:rsidTr="005765E2">
        <w:trPr>
          <w:trHeight w:val="575"/>
        </w:trPr>
        <w:tc>
          <w:tcPr>
            <w:tcW w:w="985" w:type="dxa"/>
          </w:tcPr>
          <w:p w14:paraId="50CCEA5F" w14:textId="43442ABE" w:rsidR="00013653" w:rsidRDefault="00013653" w:rsidP="00013653">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14</w:t>
            </w:r>
            <w:r w:rsidRPr="00A25545">
              <w:rPr>
                <w:rFonts w:ascii="Arial" w:hAnsi="Arial" w:cs="Arial"/>
                <w:sz w:val="22"/>
              </w:rPr>
              <w:t xml:space="preserve">: </w:t>
            </w:r>
          </w:p>
          <w:p w14:paraId="1819351B" w14:textId="58CCBDA6" w:rsidR="00013653" w:rsidRPr="00A25545" w:rsidRDefault="00013653" w:rsidP="00013653">
            <w:pPr>
              <w:rPr>
                <w:rFonts w:ascii="Arial" w:hAnsi="Arial" w:cs="Arial"/>
                <w:sz w:val="22"/>
              </w:rPr>
            </w:pPr>
            <w:r>
              <w:rPr>
                <w:rFonts w:ascii="Arial" w:hAnsi="Arial" w:cs="Arial"/>
                <w:sz w:val="22"/>
              </w:rPr>
              <w:t>4/12</w:t>
            </w:r>
          </w:p>
        </w:tc>
        <w:tc>
          <w:tcPr>
            <w:tcW w:w="6187" w:type="dxa"/>
          </w:tcPr>
          <w:p w14:paraId="398F5124" w14:textId="77777777" w:rsidR="00013653" w:rsidRDefault="00013653" w:rsidP="00013653">
            <w:pPr>
              <w:rPr>
                <w:rFonts w:ascii="Arial" w:hAnsi="Arial" w:cs="Arial"/>
                <w:sz w:val="22"/>
              </w:rPr>
            </w:pPr>
          </w:p>
          <w:p w14:paraId="7B82CD99" w14:textId="4019D1B8" w:rsidR="00013653" w:rsidRDefault="00013653" w:rsidP="00013653">
            <w:pPr>
              <w:rPr>
                <w:rFonts w:ascii="Arial" w:hAnsi="Arial" w:cs="Arial"/>
                <w:sz w:val="22"/>
              </w:rPr>
            </w:pPr>
            <w:r>
              <w:rPr>
                <w:rFonts w:ascii="Arial" w:hAnsi="Arial" w:cs="Arial"/>
                <w:sz w:val="22"/>
              </w:rPr>
              <w:t>Limitations and future directions for meta-analysis</w:t>
            </w:r>
          </w:p>
          <w:p w14:paraId="64165207" w14:textId="3FED1627" w:rsidR="00013653" w:rsidRDefault="00013653" w:rsidP="00013653">
            <w:pPr>
              <w:rPr>
                <w:rFonts w:ascii="Arial" w:hAnsi="Arial" w:cs="Arial"/>
                <w:sz w:val="22"/>
              </w:rPr>
            </w:pPr>
            <w:r>
              <w:rPr>
                <w:rFonts w:ascii="Arial" w:hAnsi="Arial" w:cs="Arial"/>
                <w:sz w:val="22"/>
              </w:rPr>
              <w:t>Guest Speaker</w:t>
            </w:r>
          </w:p>
          <w:p w14:paraId="039A5258" w14:textId="27BBBD0F" w:rsidR="00013653" w:rsidRPr="00A25545" w:rsidRDefault="00013653" w:rsidP="00013653">
            <w:pPr>
              <w:rPr>
                <w:rFonts w:ascii="Arial" w:hAnsi="Arial" w:cs="Arial"/>
                <w:sz w:val="22"/>
              </w:rPr>
            </w:pPr>
          </w:p>
        </w:tc>
        <w:tc>
          <w:tcPr>
            <w:tcW w:w="2610" w:type="dxa"/>
          </w:tcPr>
          <w:p w14:paraId="65EF6017" w14:textId="77777777" w:rsidR="00013653" w:rsidRDefault="00013653" w:rsidP="00013653">
            <w:pPr>
              <w:jc w:val="center"/>
              <w:rPr>
                <w:rFonts w:ascii="Arial" w:hAnsi="Arial" w:cs="Arial"/>
                <w:sz w:val="22"/>
              </w:rPr>
            </w:pPr>
          </w:p>
          <w:p w14:paraId="5255B6BC" w14:textId="0F2D7BB4" w:rsidR="00013653" w:rsidRPr="00A25545" w:rsidRDefault="00013653" w:rsidP="00013653">
            <w:pPr>
              <w:rPr>
                <w:rFonts w:ascii="Arial" w:hAnsi="Arial" w:cs="Arial"/>
                <w:sz w:val="22"/>
              </w:rPr>
            </w:pPr>
          </w:p>
        </w:tc>
      </w:tr>
      <w:tr w:rsidR="00013653" w:rsidRPr="00A25545" w14:paraId="724B845C" w14:textId="77777777" w:rsidTr="005765E2">
        <w:trPr>
          <w:trHeight w:val="575"/>
        </w:trPr>
        <w:tc>
          <w:tcPr>
            <w:tcW w:w="985" w:type="dxa"/>
          </w:tcPr>
          <w:p w14:paraId="428E53C3" w14:textId="5CAA2F00" w:rsidR="00013653" w:rsidRDefault="00013653" w:rsidP="00013653">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15: 4/19</w:t>
            </w:r>
          </w:p>
        </w:tc>
        <w:tc>
          <w:tcPr>
            <w:tcW w:w="6187" w:type="dxa"/>
          </w:tcPr>
          <w:p w14:paraId="52D0CA4C" w14:textId="77777777" w:rsidR="00013653" w:rsidRDefault="00013653" w:rsidP="00013653">
            <w:pPr>
              <w:rPr>
                <w:rFonts w:ascii="Arial" w:hAnsi="Arial" w:cs="Arial"/>
                <w:sz w:val="22"/>
              </w:rPr>
            </w:pPr>
          </w:p>
          <w:p w14:paraId="2EED9B41" w14:textId="10501F2F" w:rsidR="00013653" w:rsidRPr="00A25545" w:rsidRDefault="00013653" w:rsidP="00013653">
            <w:pPr>
              <w:rPr>
                <w:rFonts w:ascii="Arial" w:hAnsi="Arial" w:cs="Arial"/>
                <w:sz w:val="22"/>
              </w:rPr>
            </w:pPr>
            <w:r>
              <w:rPr>
                <w:rFonts w:ascii="Arial" w:hAnsi="Arial" w:cs="Arial"/>
                <w:sz w:val="22"/>
              </w:rPr>
              <w:t>Final project class</w:t>
            </w:r>
            <w:r w:rsidRPr="00A25545">
              <w:rPr>
                <w:rFonts w:ascii="Arial" w:hAnsi="Arial" w:cs="Arial"/>
                <w:sz w:val="22"/>
              </w:rPr>
              <w:t xml:space="preserve"> presentations</w:t>
            </w:r>
          </w:p>
          <w:p w14:paraId="69303448" w14:textId="77777777" w:rsidR="00013653" w:rsidRDefault="00013653" w:rsidP="00013653">
            <w:pPr>
              <w:rPr>
                <w:rFonts w:ascii="Arial" w:hAnsi="Arial" w:cs="Arial"/>
                <w:sz w:val="22"/>
              </w:rPr>
            </w:pPr>
          </w:p>
        </w:tc>
        <w:tc>
          <w:tcPr>
            <w:tcW w:w="2610" w:type="dxa"/>
          </w:tcPr>
          <w:p w14:paraId="1EEC2D99" w14:textId="77777777" w:rsidR="00013653" w:rsidRDefault="00013653" w:rsidP="00013653">
            <w:pPr>
              <w:jc w:val="center"/>
              <w:rPr>
                <w:rFonts w:ascii="Arial" w:hAnsi="Arial" w:cs="Arial"/>
                <w:sz w:val="22"/>
              </w:rPr>
            </w:pPr>
          </w:p>
          <w:p w14:paraId="7952A331" w14:textId="659E1B2D" w:rsidR="00013653" w:rsidRDefault="00013653" w:rsidP="00013653">
            <w:pPr>
              <w:rPr>
                <w:rFonts w:ascii="Arial" w:hAnsi="Arial" w:cs="Arial"/>
                <w:sz w:val="22"/>
              </w:rPr>
            </w:pPr>
            <w:r>
              <w:rPr>
                <w:rFonts w:ascii="Arial" w:hAnsi="Arial" w:cs="Arial"/>
                <w:sz w:val="22"/>
              </w:rPr>
              <w:t>*Final paper due</w:t>
            </w:r>
          </w:p>
        </w:tc>
      </w:tr>
      <w:tr w:rsidR="00013653" w:rsidRPr="00A25545" w14:paraId="674A39A8" w14:textId="77777777" w:rsidTr="005765E2">
        <w:trPr>
          <w:trHeight w:val="575"/>
        </w:trPr>
        <w:tc>
          <w:tcPr>
            <w:tcW w:w="985" w:type="dxa"/>
          </w:tcPr>
          <w:p w14:paraId="54CA9899" w14:textId="5CFBDA8D" w:rsidR="00013653" w:rsidRDefault="00013653" w:rsidP="00013653">
            <w:pPr>
              <w:rPr>
                <w:rFonts w:ascii="Arial" w:hAnsi="Arial" w:cs="Arial"/>
                <w:sz w:val="22"/>
              </w:rPr>
            </w:pPr>
            <w:proofErr w:type="spellStart"/>
            <w:r>
              <w:rPr>
                <w:rFonts w:ascii="Arial" w:hAnsi="Arial" w:cs="Arial"/>
                <w:sz w:val="22"/>
              </w:rPr>
              <w:t>Wk</w:t>
            </w:r>
            <w:proofErr w:type="spellEnd"/>
            <w:r>
              <w:rPr>
                <w:rFonts w:ascii="Arial" w:hAnsi="Arial" w:cs="Arial"/>
                <w:sz w:val="22"/>
              </w:rPr>
              <w:t xml:space="preserve"> 16:</w:t>
            </w:r>
          </w:p>
          <w:p w14:paraId="3249ABD9" w14:textId="64850801" w:rsidR="00013653" w:rsidRPr="00A25545" w:rsidRDefault="00013653" w:rsidP="00013653">
            <w:pPr>
              <w:rPr>
                <w:rFonts w:ascii="Arial" w:hAnsi="Arial" w:cs="Arial"/>
                <w:sz w:val="22"/>
              </w:rPr>
            </w:pPr>
            <w:r>
              <w:rPr>
                <w:rFonts w:ascii="Arial" w:hAnsi="Arial" w:cs="Arial"/>
                <w:sz w:val="22"/>
              </w:rPr>
              <w:t>4/26</w:t>
            </w:r>
          </w:p>
        </w:tc>
        <w:tc>
          <w:tcPr>
            <w:tcW w:w="6187" w:type="dxa"/>
          </w:tcPr>
          <w:p w14:paraId="70839F25" w14:textId="77777777" w:rsidR="00013653" w:rsidRDefault="00013653" w:rsidP="00013653">
            <w:pPr>
              <w:rPr>
                <w:rFonts w:ascii="Arial" w:hAnsi="Arial" w:cs="Arial"/>
                <w:sz w:val="22"/>
              </w:rPr>
            </w:pPr>
          </w:p>
          <w:p w14:paraId="047D540B" w14:textId="6CC90B70" w:rsidR="00013653" w:rsidRPr="00A25545" w:rsidRDefault="00013653" w:rsidP="00013653">
            <w:pPr>
              <w:rPr>
                <w:rFonts w:ascii="Arial" w:hAnsi="Arial" w:cs="Arial"/>
                <w:sz w:val="22"/>
              </w:rPr>
            </w:pPr>
            <w:r>
              <w:rPr>
                <w:rFonts w:ascii="Arial" w:hAnsi="Arial" w:cs="Arial"/>
                <w:sz w:val="22"/>
              </w:rPr>
              <w:t>Final project class</w:t>
            </w:r>
            <w:r w:rsidRPr="00A25545">
              <w:rPr>
                <w:rFonts w:ascii="Arial" w:hAnsi="Arial" w:cs="Arial"/>
                <w:sz w:val="22"/>
              </w:rPr>
              <w:t xml:space="preserve"> presentations</w:t>
            </w:r>
          </w:p>
          <w:p w14:paraId="4F52647F" w14:textId="77777777" w:rsidR="00013653" w:rsidRDefault="00013653" w:rsidP="00013653">
            <w:pPr>
              <w:rPr>
                <w:rFonts w:ascii="Arial" w:hAnsi="Arial" w:cs="Arial"/>
                <w:sz w:val="22"/>
              </w:rPr>
            </w:pPr>
          </w:p>
        </w:tc>
        <w:tc>
          <w:tcPr>
            <w:tcW w:w="2610" w:type="dxa"/>
          </w:tcPr>
          <w:p w14:paraId="26E62C9D" w14:textId="77777777" w:rsidR="00013653" w:rsidRDefault="00013653" w:rsidP="00013653">
            <w:pPr>
              <w:jc w:val="center"/>
              <w:rPr>
                <w:rFonts w:ascii="Arial" w:hAnsi="Arial" w:cs="Arial"/>
                <w:sz w:val="22"/>
              </w:rPr>
            </w:pPr>
          </w:p>
        </w:tc>
      </w:tr>
    </w:tbl>
    <w:p w14:paraId="1445C88D" w14:textId="77777777" w:rsidR="000F50C0" w:rsidRPr="00A25545" w:rsidRDefault="000F50C0" w:rsidP="000F50C0">
      <w:pPr>
        <w:rPr>
          <w:rFonts w:ascii="Arial" w:hAnsi="Arial" w:cs="Arial"/>
          <w:b/>
          <w:i/>
          <w:sz w:val="22"/>
        </w:rPr>
      </w:pPr>
    </w:p>
    <w:p w14:paraId="542B9114" w14:textId="3E79DF75" w:rsidR="000F50C0" w:rsidRPr="00A25545" w:rsidRDefault="00752702" w:rsidP="000F50C0">
      <w:pPr>
        <w:pBdr>
          <w:top w:val="single" w:sz="4" w:space="1" w:color="auto"/>
          <w:left w:val="single" w:sz="4" w:space="4" w:color="auto"/>
          <w:bottom w:val="single" w:sz="4" w:space="1" w:color="auto"/>
          <w:right w:val="single" w:sz="4" w:space="4" w:color="auto"/>
        </w:pBdr>
        <w:shd w:val="pct10" w:color="auto" w:fill="FFFFFF"/>
        <w:jc w:val="center"/>
        <w:rPr>
          <w:rFonts w:ascii="Arial" w:hAnsi="Arial" w:cs="Arial"/>
          <w:sz w:val="22"/>
        </w:rPr>
      </w:pPr>
      <w:r>
        <w:rPr>
          <w:rFonts w:ascii="Arial" w:hAnsi="Arial" w:cs="Arial"/>
          <w:i/>
          <w:sz w:val="22"/>
        </w:rPr>
        <w:t>Policies and Procedures</w:t>
      </w:r>
    </w:p>
    <w:p w14:paraId="0B108977" w14:textId="77777777" w:rsidR="00752702" w:rsidRDefault="00752702" w:rsidP="000F50C0">
      <w:pPr>
        <w:rPr>
          <w:rFonts w:ascii="Arial" w:hAnsi="Arial" w:cs="Arial"/>
          <w:sz w:val="22"/>
        </w:rPr>
      </w:pPr>
    </w:p>
    <w:p w14:paraId="147650C8" w14:textId="77777777" w:rsidR="00752702" w:rsidRPr="00CC7362" w:rsidRDefault="00752702" w:rsidP="00752702">
      <w:pPr>
        <w:rPr>
          <w:rFonts w:ascii="Arial" w:hAnsi="Arial" w:cs="Arial"/>
          <w:b/>
          <w:bCs/>
          <w:sz w:val="22"/>
          <w:szCs w:val="22"/>
        </w:rPr>
      </w:pPr>
      <w:r w:rsidRPr="00CC7362">
        <w:rPr>
          <w:rFonts w:ascii="Arial" w:hAnsi="Arial" w:cs="Arial"/>
          <w:b/>
          <w:bCs/>
          <w:sz w:val="22"/>
          <w:szCs w:val="22"/>
        </w:rPr>
        <w:t>COVID-19 and Mask Use</w:t>
      </w:r>
    </w:p>
    <w:p w14:paraId="1A05C520" w14:textId="77777777" w:rsidR="00752702" w:rsidRPr="00844985" w:rsidRDefault="00752702" w:rsidP="00752702">
      <w:pPr>
        <w:shd w:val="clear" w:color="auto" w:fill="FFFFFF"/>
        <w:spacing w:after="210"/>
        <w:rPr>
          <w:rFonts w:ascii="Arial" w:hAnsi="Arial" w:cs="Arial"/>
          <w:b/>
          <w:sz w:val="22"/>
          <w:szCs w:val="22"/>
          <w:u w:val="single"/>
        </w:rPr>
      </w:pPr>
      <w:r w:rsidRPr="0022627E">
        <w:rPr>
          <w:rFonts w:ascii="Arial" w:hAnsi="Arial" w:cs="Arial"/>
          <w:color w:val="000000"/>
          <w:sz w:val="22"/>
          <w:szCs w:val="22"/>
        </w:rPr>
        <w:t xml:space="preserve">All enrolled students are required to wear a mask covering your mouth and nose at all times in our classroom. This requirement is to protect our educational community -- your classmates and </w:t>
      </w:r>
      <w:r w:rsidRPr="00844985">
        <w:rPr>
          <w:rFonts w:ascii="Arial" w:hAnsi="Arial" w:cs="Arial"/>
          <w:color w:val="000000"/>
          <w:sz w:val="22"/>
          <w:szCs w:val="22"/>
        </w:rPr>
        <w:t>myself – as we learn together. If you choose not to wear a mask, or wear it improperly, I will ask you to leave immediately, and I will submit a report to the </w:t>
      </w:r>
      <w:hyperlink r:id="rId8" w:tooltip="https://cm.maxient.com/reportingform.php?UNCChapelHill&amp;layout_id=23" w:history="1">
        <w:r w:rsidRPr="00844985">
          <w:rPr>
            <w:rFonts w:ascii="Arial" w:hAnsi="Arial" w:cs="Arial"/>
            <w:color w:val="0000FF"/>
            <w:sz w:val="22"/>
            <w:szCs w:val="22"/>
            <w:u w:val="single"/>
          </w:rPr>
          <w:t>Office of Student Conduct</w:t>
        </w:r>
      </w:hyperlink>
      <w:r w:rsidRPr="00844985">
        <w:rPr>
          <w:rFonts w:ascii="Arial" w:hAnsi="Arial" w:cs="Arial"/>
          <w:color w:val="000000"/>
          <w:sz w:val="22"/>
          <w:szCs w:val="22"/>
        </w:rPr>
        <w:t>.  At that point you will be disenrolled from this course for the protection of our educational community. Students who have an authorized accommodation from Accessibility Resources and Service have an exception.  For additional information, see  </w:t>
      </w:r>
      <w:hyperlink r:id="rId9" w:history="1">
        <w:r w:rsidRPr="00844985">
          <w:rPr>
            <w:rStyle w:val="Hyperlink"/>
            <w:rFonts w:ascii="Arial" w:hAnsi="Arial" w:cs="Arial"/>
            <w:sz w:val="22"/>
            <w:szCs w:val="22"/>
          </w:rPr>
          <w:t>https://carolinatogether.unc.edu/community-standards/</w:t>
        </w:r>
      </w:hyperlink>
    </w:p>
    <w:p w14:paraId="638E958E" w14:textId="2E5123E1" w:rsidR="00733F99" w:rsidRPr="000D1452" w:rsidRDefault="000F50C0" w:rsidP="000D1452">
      <w:pPr>
        <w:rPr>
          <w:rFonts w:ascii="Arial" w:hAnsi="Arial" w:cs="Arial"/>
          <w:sz w:val="22"/>
        </w:rPr>
      </w:pPr>
      <w:r w:rsidRPr="00A25545">
        <w:rPr>
          <w:rFonts w:ascii="Arial" w:hAnsi="Arial" w:cs="Arial"/>
          <w:b/>
          <w:sz w:val="22"/>
        </w:rPr>
        <w:t>Participation</w:t>
      </w:r>
      <w:r w:rsidR="00733F99">
        <w:rPr>
          <w:rFonts w:ascii="Arial" w:hAnsi="Arial" w:cs="Arial"/>
          <w:b/>
          <w:sz w:val="22"/>
        </w:rPr>
        <w:t xml:space="preserve"> and Attendance</w:t>
      </w:r>
      <w:r w:rsidRPr="00A25545">
        <w:rPr>
          <w:rFonts w:ascii="Arial" w:hAnsi="Arial" w:cs="Arial"/>
          <w:b/>
          <w:sz w:val="22"/>
        </w:rPr>
        <w:t>:</w:t>
      </w:r>
      <w:r w:rsidR="00303A8D">
        <w:rPr>
          <w:rFonts w:ascii="Arial" w:hAnsi="Arial" w:cs="Arial"/>
          <w:sz w:val="22"/>
        </w:rPr>
        <w:t xml:space="preserve"> </w:t>
      </w:r>
      <w:r w:rsidRPr="00A25545">
        <w:rPr>
          <w:rFonts w:ascii="Arial" w:hAnsi="Arial" w:cs="Arial"/>
          <w:sz w:val="22"/>
        </w:rPr>
        <w:t xml:space="preserve">The format of this course requires full attendance and active participation by all students. The assigned readings should be read by the scheduled date. </w:t>
      </w:r>
      <w:r w:rsidRPr="00A25545">
        <w:rPr>
          <w:rFonts w:ascii="Arial" w:hAnsi="Arial" w:cs="Arial"/>
          <w:i/>
          <w:sz w:val="22"/>
        </w:rPr>
        <w:t>All</w:t>
      </w:r>
      <w:r w:rsidRPr="00A25545">
        <w:rPr>
          <w:rFonts w:ascii="Arial" w:hAnsi="Arial" w:cs="Arial"/>
          <w:sz w:val="22"/>
        </w:rPr>
        <w:t xml:space="preserve"> students are expected to participate in the discussion of each reading. Please let </w:t>
      </w:r>
      <w:r w:rsidR="007F6F8B" w:rsidRPr="00A25545">
        <w:rPr>
          <w:rFonts w:ascii="Arial" w:hAnsi="Arial" w:cs="Arial"/>
          <w:sz w:val="22"/>
        </w:rPr>
        <w:t xml:space="preserve">me </w:t>
      </w:r>
      <w:r w:rsidRPr="00A25545">
        <w:rPr>
          <w:rFonts w:ascii="Arial" w:hAnsi="Arial" w:cs="Arial"/>
          <w:sz w:val="22"/>
        </w:rPr>
        <w:t xml:space="preserve">know as soon as possible if there is an emergency or if you have a prior academic commitment that will keep you from attending a class session. </w:t>
      </w:r>
      <w:r w:rsidR="00733F99" w:rsidRPr="00D84B09">
        <w:rPr>
          <w:rFonts w:ascii="Arial" w:hAnsi="Arial" w:cs="Arial"/>
          <w:color w:val="000000" w:themeColor="text1"/>
          <w:sz w:val="22"/>
          <w:szCs w:val="22"/>
          <w:u w:val="single"/>
        </w:rPr>
        <w:t xml:space="preserve">University </w:t>
      </w:r>
      <w:r w:rsidR="00733F99">
        <w:rPr>
          <w:rFonts w:ascii="Arial" w:hAnsi="Arial" w:cs="Arial"/>
          <w:color w:val="000000" w:themeColor="text1"/>
          <w:sz w:val="22"/>
          <w:szCs w:val="22"/>
          <w:u w:val="single"/>
        </w:rPr>
        <w:t xml:space="preserve">attendance </w:t>
      </w:r>
      <w:r w:rsidR="00733F99" w:rsidRPr="00D84B09">
        <w:rPr>
          <w:rFonts w:ascii="Arial" w:hAnsi="Arial" w:cs="Arial"/>
          <w:color w:val="000000" w:themeColor="text1"/>
          <w:sz w:val="22"/>
          <w:szCs w:val="22"/>
          <w:u w:val="single"/>
        </w:rPr>
        <w:t>policy is as follows</w:t>
      </w:r>
      <w:r w:rsidR="00733F99" w:rsidRPr="009627C6">
        <w:rPr>
          <w:rFonts w:ascii="Arial" w:hAnsi="Arial" w:cs="Arial"/>
          <w:color w:val="000000" w:themeColor="text1"/>
          <w:sz w:val="22"/>
          <w:szCs w:val="22"/>
        </w:rPr>
        <w:t>:</w:t>
      </w:r>
      <w:r w:rsidR="00733F99" w:rsidRPr="00D953F1">
        <w:rPr>
          <w:rFonts w:ascii="Arial" w:hAnsi="Arial" w:cs="Arial"/>
          <w:b/>
          <w:bCs/>
          <w:color w:val="000000" w:themeColor="text1"/>
          <w:sz w:val="22"/>
          <w:szCs w:val="22"/>
        </w:rPr>
        <w:t xml:space="preserve"> </w:t>
      </w:r>
      <w:r w:rsidR="00733F99" w:rsidRPr="0022627E">
        <w:rPr>
          <w:rFonts w:ascii="Arial" w:hAnsi="Arial" w:cs="Arial"/>
          <w:color w:val="000000" w:themeColor="text1"/>
          <w:sz w:val="22"/>
          <w:szCs w:val="22"/>
        </w:rPr>
        <w:t>No right or privilege exists that permits a student to be absent from any class meetings, except for these University Approved Absences: </w:t>
      </w:r>
    </w:p>
    <w:p w14:paraId="700C4AE4" w14:textId="77777777" w:rsidR="00733F99" w:rsidRPr="0022627E" w:rsidRDefault="00733F99" w:rsidP="00733F99">
      <w:pPr>
        <w:numPr>
          <w:ilvl w:val="0"/>
          <w:numId w:val="40"/>
        </w:numPr>
        <w:shd w:val="clear" w:color="auto" w:fill="FFFFFF"/>
        <w:rPr>
          <w:rFonts w:ascii="Arial" w:hAnsi="Arial" w:cs="Arial"/>
          <w:color w:val="000000" w:themeColor="text1"/>
          <w:sz w:val="22"/>
          <w:szCs w:val="22"/>
        </w:rPr>
      </w:pPr>
      <w:r w:rsidRPr="0022627E">
        <w:rPr>
          <w:rFonts w:ascii="Arial" w:hAnsi="Arial" w:cs="Arial"/>
          <w:color w:val="000000" w:themeColor="text1"/>
          <w:sz w:val="22"/>
          <w:szCs w:val="22"/>
        </w:rPr>
        <w:t>Authorized University activities </w:t>
      </w:r>
    </w:p>
    <w:p w14:paraId="22A1F2A8" w14:textId="77777777" w:rsidR="00733F99" w:rsidRPr="0022627E" w:rsidRDefault="00733F99" w:rsidP="00733F99">
      <w:pPr>
        <w:numPr>
          <w:ilvl w:val="0"/>
          <w:numId w:val="40"/>
        </w:numPr>
        <w:shd w:val="clear" w:color="auto" w:fill="FFFFFF"/>
        <w:rPr>
          <w:rFonts w:ascii="Arial" w:hAnsi="Arial" w:cs="Arial"/>
          <w:color w:val="000000" w:themeColor="text1"/>
          <w:sz w:val="22"/>
          <w:szCs w:val="22"/>
        </w:rPr>
      </w:pPr>
      <w:r w:rsidRPr="0022627E">
        <w:rPr>
          <w:rFonts w:ascii="Arial" w:hAnsi="Arial" w:cs="Arial"/>
          <w:color w:val="000000" w:themeColor="text1"/>
          <w:sz w:val="22"/>
          <w:szCs w:val="22"/>
        </w:rPr>
        <w:t>Disability/religious observance/pregnancy, as required by law and approved by </w:t>
      </w:r>
      <w:hyperlink r:id="rId10" w:tgtFrame="_blank" w:history="1">
        <w:r w:rsidRPr="0022627E">
          <w:rPr>
            <w:rFonts w:ascii="Arial" w:hAnsi="Arial" w:cs="Arial"/>
            <w:color w:val="000000" w:themeColor="text1"/>
            <w:sz w:val="22"/>
            <w:szCs w:val="22"/>
            <w:u w:val="single"/>
          </w:rPr>
          <w:t>Accessibility Resources and Service</w:t>
        </w:r>
      </w:hyperlink>
      <w:r w:rsidRPr="0022627E">
        <w:rPr>
          <w:rFonts w:ascii="Arial" w:hAnsi="Arial" w:cs="Arial"/>
          <w:color w:val="000000" w:themeColor="text1"/>
          <w:sz w:val="22"/>
          <w:szCs w:val="22"/>
        </w:rPr>
        <w:t> and/or the </w:t>
      </w:r>
      <w:hyperlink r:id="rId11" w:tgtFrame="_blank" w:tooltip="https://eoc.unc.edu/what-we-do/accommodations/" w:history="1">
        <w:r w:rsidRPr="0022627E">
          <w:rPr>
            <w:rFonts w:ascii="Arial" w:hAnsi="Arial" w:cs="Arial"/>
            <w:color w:val="000000" w:themeColor="text1"/>
            <w:sz w:val="22"/>
            <w:szCs w:val="22"/>
            <w:u w:val="single"/>
          </w:rPr>
          <w:t>Equal Opportunity and Compliance Office</w:t>
        </w:r>
      </w:hyperlink>
      <w:r w:rsidRPr="0022627E">
        <w:rPr>
          <w:rFonts w:ascii="Arial" w:hAnsi="Arial" w:cs="Arial"/>
          <w:color w:val="000000" w:themeColor="text1"/>
          <w:sz w:val="22"/>
          <w:szCs w:val="22"/>
        </w:rPr>
        <w:t> (EOC) </w:t>
      </w:r>
    </w:p>
    <w:p w14:paraId="39E6EB2D" w14:textId="77777777" w:rsidR="00733F99" w:rsidRPr="00D953F1" w:rsidRDefault="00733F99" w:rsidP="00733F99">
      <w:pPr>
        <w:numPr>
          <w:ilvl w:val="0"/>
          <w:numId w:val="40"/>
        </w:numPr>
        <w:shd w:val="clear" w:color="auto" w:fill="FFFFFF"/>
        <w:rPr>
          <w:rFonts w:ascii="Arial" w:hAnsi="Arial" w:cs="Arial"/>
          <w:color w:val="000000" w:themeColor="text1"/>
          <w:sz w:val="22"/>
          <w:szCs w:val="22"/>
        </w:rPr>
      </w:pPr>
      <w:r w:rsidRPr="0022627E">
        <w:rPr>
          <w:rFonts w:ascii="Arial" w:hAnsi="Arial" w:cs="Arial"/>
          <w:color w:val="000000" w:themeColor="text1"/>
          <w:sz w:val="22"/>
          <w:szCs w:val="22"/>
        </w:rPr>
        <w:t>Significant health condition and/or personal/family emergency as approved by the </w:t>
      </w:r>
      <w:hyperlink r:id="rId12" w:tgtFrame="_blank" w:history="1">
        <w:r w:rsidRPr="0022627E">
          <w:rPr>
            <w:rFonts w:ascii="Arial" w:hAnsi="Arial" w:cs="Arial"/>
            <w:color w:val="000000" w:themeColor="text1"/>
            <w:sz w:val="22"/>
            <w:szCs w:val="22"/>
            <w:u w:val="single"/>
          </w:rPr>
          <w:t>Office of the Dean of Students</w:t>
        </w:r>
      </w:hyperlink>
      <w:r w:rsidRPr="0022627E">
        <w:rPr>
          <w:rFonts w:ascii="Arial" w:hAnsi="Arial" w:cs="Arial"/>
          <w:color w:val="000000" w:themeColor="text1"/>
          <w:sz w:val="22"/>
          <w:szCs w:val="22"/>
        </w:rPr>
        <w:t>, </w:t>
      </w:r>
      <w:hyperlink r:id="rId13" w:tgtFrame="_blank" w:history="1">
        <w:r w:rsidRPr="0022627E">
          <w:rPr>
            <w:rFonts w:ascii="Arial" w:hAnsi="Arial" w:cs="Arial"/>
            <w:color w:val="000000" w:themeColor="text1"/>
            <w:sz w:val="22"/>
            <w:szCs w:val="22"/>
            <w:u w:val="single"/>
          </w:rPr>
          <w:t>Gender Violence Service Coordinators,</w:t>
        </w:r>
      </w:hyperlink>
      <w:r w:rsidRPr="0022627E">
        <w:rPr>
          <w:rFonts w:ascii="Arial" w:hAnsi="Arial" w:cs="Arial"/>
          <w:color w:val="000000" w:themeColor="text1"/>
          <w:sz w:val="22"/>
          <w:szCs w:val="22"/>
        </w:rPr>
        <w:t> and/or the </w:t>
      </w:r>
      <w:hyperlink r:id="rId14" w:tgtFrame="_blank" w:history="1">
        <w:r w:rsidRPr="0022627E">
          <w:rPr>
            <w:rFonts w:ascii="Arial" w:hAnsi="Arial" w:cs="Arial"/>
            <w:color w:val="000000" w:themeColor="text1"/>
            <w:sz w:val="22"/>
            <w:szCs w:val="22"/>
            <w:u w:val="single"/>
          </w:rPr>
          <w:t>Equal Opportunity and Compliance Office</w:t>
        </w:r>
      </w:hyperlink>
      <w:r w:rsidRPr="0022627E">
        <w:rPr>
          <w:rFonts w:ascii="Arial" w:hAnsi="Arial" w:cs="Arial"/>
          <w:color w:val="000000" w:themeColor="text1"/>
          <w:sz w:val="22"/>
          <w:szCs w:val="22"/>
        </w:rPr>
        <w:t> (EOC). </w:t>
      </w:r>
    </w:p>
    <w:p w14:paraId="6AD8F683" w14:textId="77777777" w:rsidR="00733F99" w:rsidRPr="00D953F1" w:rsidRDefault="00733F99" w:rsidP="00733F99">
      <w:pPr>
        <w:shd w:val="clear" w:color="auto" w:fill="FFFFFF"/>
        <w:rPr>
          <w:rFonts w:ascii="Arial" w:hAnsi="Arial" w:cs="Arial"/>
          <w:color w:val="000000" w:themeColor="text1"/>
          <w:sz w:val="22"/>
          <w:szCs w:val="22"/>
        </w:rPr>
      </w:pPr>
    </w:p>
    <w:p w14:paraId="2075DF47" w14:textId="77777777" w:rsidR="00733F99" w:rsidRPr="0022627E" w:rsidRDefault="00733F99" w:rsidP="00733F99">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Please communicate with me early about potential absences</w:t>
      </w:r>
      <w:r>
        <w:rPr>
          <w:rFonts w:ascii="Arial" w:hAnsi="Arial" w:cs="Arial"/>
          <w:color w:val="000000" w:themeColor="text1"/>
          <w:sz w:val="22"/>
          <w:szCs w:val="22"/>
        </w:rPr>
        <w:t xml:space="preserve">, and </w:t>
      </w:r>
      <w:r w:rsidRPr="0022627E">
        <w:rPr>
          <w:rFonts w:ascii="Arial" w:hAnsi="Arial" w:cs="Arial"/>
          <w:color w:val="000000" w:themeColor="text1"/>
          <w:sz w:val="22"/>
          <w:szCs w:val="22"/>
        </w:rPr>
        <w:t>be aware that you are bound by the </w:t>
      </w:r>
      <w:hyperlink r:id="rId15" w:tgtFrame="_blank" w:history="1">
        <w:r w:rsidRPr="0022627E">
          <w:rPr>
            <w:rFonts w:ascii="Arial" w:hAnsi="Arial" w:cs="Arial"/>
            <w:color w:val="000000" w:themeColor="text1"/>
            <w:sz w:val="22"/>
            <w:szCs w:val="22"/>
            <w:u w:val="single"/>
          </w:rPr>
          <w:t>Honor Code</w:t>
        </w:r>
      </w:hyperlink>
      <w:r w:rsidRPr="0022627E">
        <w:rPr>
          <w:rFonts w:ascii="Arial" w:hAnsi="Arial" w:cs="Arial"/>
          <w:color w:val="000000" w:themeColor="text1"/>
          <w:sz w:val="22"/>
          <w:szCs w:val="22"/>
        </w:rPr>
        <w:t> when making a request for a University approved absence. </w:t>
      </w:r>
    </w:p>
    <w:p w14:paraId="6503589E" w14:textId="77777777" w:rsidR="00733F99" w:rsidRPr="00D953F1" w:rsidRDefault="00733F99" w:rsidP="00733F99">
      <w:pPr>
        <w:tabs>
          <w:tab w:val="left" w:pos="-720"/>
        </w:tabs>
        <w:suppressAutoHyphens/>
        <w:rPr>
          <w:rFonts w:ascii="Arial" w:hAnsi="Arial" w:cs="Arial"/>
          <w:sz w:val="22"/>
          <w:szCs w:val="22"/>
        </w:rPr>
      </w:pPr>
      <w:r w:rsidRPr="00D84B09">
        <w:rPr>
          <w:rFonts w:ascii="Arial" w:hAnsi="Arial" w:cs="Arial"/>
          <w:color w:val="000000" w:themeColor="text1"/>
          <w:sz w:val="22"/>
          <w:szCs w:val="22"/>
          <w:u w:val="single"/>
        </w:rPr>
        <w:t>My attendance policy is as follows</w:t>
      </w:r>
      <w:r w:rsidRPr="00D953F1">
        <w:rPr>
          <w:rFonts w:ascii="Arial" w:hAnsi="Arial" w:cs="Arial"/>
          <w:color w:val="000000" w:themeColor="text1"/>
          <w:sz w:val="22"/>
          <w:szCs w:val="22"/>
        </w:rPr>
        <w:t xml:space="preserve">: For </w:t>
      </w:r>
      <w:r w:rsidRPr="00D953F1">
        <w:rPr>
          <w:rFonts w:ascii="Arial" w:hAnsi="Arial" w:cs="Arial"/>
          <w:color w:val="000000" w:themeColor="text1"/>
          <w:sz w:val="22"/>
          <w:szCs w:val="22"/>
          <w:u w:val="single"/>
        </w:rPr>
        <w:t>each</w:t>
      </w:r>
      <w:r w:rsidRPr="00D953F1">
        <w:rPr>
          <w:rFonts w:ascii="Arial" w:hAnsi="Arial" w:cs="Arial"/>
          <w:color w:val="000000" w:themeColor="text1"/>
          <w:sz w:val="22"/>
          <w:szCs w:val="22"/>
        </w:rPr>
        <w:t xml:space="preserve"> absence above two unexcused absences, 5 percent will be deducted from your overall grade in the course. You are required to provide official written documentation for excused absences.  Excuses for university-sponsored activities must be </w:t>
      </w:r>
      <w:r w:rsidRPr="00D953F1">
        <w:rPr>
          <w:rFonts w:ascii="Arial" w:hAnsi="Arial" w:cs="Arial"/>
          <w:color w:val="000000" w:themeColor="text1"/>
          <w:sz w:val="22"/>
          <w:szCs w:val="22"/>
        </w:rPr>
        <w:lastRenderedPageBreak/>
        <w:t xml:space="preserve">presented in advance of the absence and arrangements for work missed for such activities must be made prior to such absences. No excuses or documentation will be accepted more than two weeks after the absence.  </w:t>
      </w:r>
      <w:r w:rsidRPr="00D953F1">
        <w:rPr>
          <w:rFonts w:ascii="Arial" w:hAnsi="Arial" w:cs="Arial"/>
          <w:sz w:val="22"/>
          <w:szCs w:val="22"/>
        </w:rPr>
        <w:br/>
      </w:r>
    </w:p>
    <w:p w14:paraId="4C6B9D95" w14:textId="79DA413B" w:rsidR="00733F99" w:rsidRPr="009D36D9" w:rsidRDefault="00733F99" w:rsidP="00733F99">
      <w:pPr>
        <w:rPr>
          <w:rFonts w:ascii="Arial" w:hAnsi="Arial" w:cs="Arial"/>
          <w:sz w:val="22"/>
          <w:szCs w:val="22"/>
        </w:rPr>
      </w:pPr>
      <w:r w:rsidRPr="005403D0">
        <w:rPr>
          <w:rFonts w:ascii="Arial" w:hAnsi="Arial" w:cs="Arial"/>
          <w:b/>
          <w:sz w:val="22"/>
          <w:szCs w:val="22"/>
        </w:rPr>
        <w:t xml:space="preserve">Missed or late </w:t>
      </w:r>
      <w:r w:rsidRPr="009D36D9">
        <w:rPr>
          <w:rFonts w:ascii="Arial" w:hAnsi="Arial" w:cs="Arial"/>
          <w:b/>
          <w:sz w:val="22"/>
          <w:szCs w:val="22"/>
        </w:rPr>
        <w:t>assignments</w:t>
      </w:r>
      <w:r w:rsidRPr="009D36D9">
        <w:rPr>
          <w:rFonts w:ascii="Arial" w:hAnsi="Arial" w:cs="Arial"/>
          <w:sz w:val="22"/>
          <w:szCs w:val="22"/>
        </w:rPr>
        <w:t xml:space="preserve">. Missed or late assignments create major time and scheduling conflicts and are unfair to those who turn things in on time.  For these reasons, any late assignment will have </w:t>
      </w:r>
      <w:r w:rsidRPr="009D36D9">
        <w:rPr>
          <w:rFonts w:ascii="Arial" w:hAnsi="Arial" w:cs="Arial"/>
          <w:i/>
          <w:sz w:val="22"/>
          <w:szCs w:val="22"/>
        </w:rPr>
        <w:t>10 percent</w:t>
      </w:r>
      <w:r w:rsidRPr="009D36D9">
        <w:rPr>
          <w:rFonts w:ascii="Arial" w:hAnsi="Arial" w:cs="Arial"/>
          <w:sz w:val="22"/>
          <w:szCs w:val="22"/>
        </w:rPr>
        <w:t xml:space="preserve"> deducted from the score </w:t>
      </w:r>
      <w:r w:rsidRPr="009D36D9">
        <w:rPr>
          <w:rFonts w:ascii="Arial" w:hAnsi="Arial" w:cs="Arial"/>
          <w:color w:val="000000"/>
          <w:sz w:val="22"/>
          <w:szCs w:val="22"/>
        </w:rPr>
        <w:t xml:space="preserve">as a penalty for </w:t>
      </w:r>
      <w:r w:rsidRPr="009D36D9">
        <w:rPr>
          <w:rFonts w:ascii="Arial" w:hAnsi="Arial" w:cs="Arial"/>
          <w:i/>
          <w:color w:val="000000"/>
          <w:sz w:val="22"/>
          <w:szCs w:val="22"/>
        </w:rPr>
        <w:t>each day</w:t>
      </w:r>
      <w:r w:rsidRPr="009D36D9">
        <w:rPr>
          <w:rFonts w:ascii="Arial" w:hAnsi="Arial" w:cs="Arial"/>
          <w:color w:val="000000"/>
          <w:sz w:val="22"/>
          <w:szCs w:val="22"/>
        </w:rPr>
        <w:t xml:space="preserve"> it is late (including weekends). An assignment is considered late when it is submitted after the stated deadline, and deductions will be taken beginning with the missed deadline. The </w:t>
      </w:r>
      <w:r w:rsidRPr="009D36D9">
        <w:rPr>
          <w:rFonts w:ascii="Arial" w:hAnsi="Arial" w:cs="Arial"/>
          <w:i/>
          <w:color w:val="000000"/>
          <w:sz w:val="22"/>
          <w:szCs w:val="22"/>
        </w:rPr>
        <w:t>only</w:t>
      </w:r>
      <w:r w:rsidRPr="009D36D9">
        <w:rPr>
          <w:rFonts w:ascii="Arial" w:hAnsi="Arial" w:cs="Arial"/>
          <w:color w:val="000000"/>
          <w:sz w:val="22"/>
          <w:szCs w:val="22"/>
        </w:rPr>
        <w:t xml:space="preserve"> exception to this policy will be </w:t>
      </w:r>
      <w:r w:rsidRPr="009D36D9">
        <w:rPr>
          <w:rFonts w:ascii="Arial" w:hAnsi="Arial" w:cs="Arial"/>
          <w:i/>
          <w:color w:val="000000"/>
          <w:sz w:val="22"/>
          <w:szCs w:val="22"/>
        </w:rPr>
        <w:t xml:space="preserve">documented </w:t>
      </w:r>
      <w:r w:rsidRPr="009D36D9">
        <w:rPr>
          <w:rFonts w:ascii="Arial" w:hAnsi="Arial" w:cs="Arial"/>
          <w:color w:val="000000"/>
          <w:sz w:val="22"/>
          <w:szCs w:val="22"/>
        </w:rPr>
        <w:t>and</w:t>
      </w:r>
      <w:r w:rsidRPr="009D36D9">
        <w:rPr>
          <w:rFonts w:ascii="Arial" w:hAnsi="Arial" w:cs="Arial"/>
          <w:i/>
          <w:color w:val="000000"/>
          <w:sz w:val="22"/>
          <w:szCs w:val="22"/>
        </w:rPr>
        <w:t xml:space="preserve"> university accepted</w:t>
      </w:r>
      <w:r w:rsidRPr="009D36D9">
        <w:rPr>
          <w:rFonts w:ascii="Arial" w:hAnsi="Arial" w:cs="Arial"/>
          <w:color w:val="000000"/>
          <w:sz w:val="22"/>
          <w:szCs w:val="22"/>
        </w:rPr>
        <w:t xml:space="preserve"> excuses. </w:t>
      </w:r>
    </w:p>
    <w:p w14:paraId="57894474" w14:textId="77777777" w:rsidR="00733F99" w:rsidRPr="009D36D9" w:rsidRDefault="00733F99" w:rsidP="00733F99">
      <w:pPr>
        <w:autoSpaceDE w:val="0"/>
        <w:autoSpaceDN w:val="0"/>
        <w:adjustRightInd w:val="0"/>
        <w:rPr>
          <w:rFonts w:ascii="Arial" w:hAnsi="Arial" w:cs="Arial"/>
          <w:sz w:val="22"/>
          <w:szCs w:val="22"/>
        </w:rPr>
      </w:pPr>
    </w:p>
    <w:p w14:paraId="4814027D" w14:textId="77777777" w:rsidR="00733F99" w:rsidRPr="009D36D9" w:rsidRDefault="00733F99" w:rsidP="00733F99">
      <w:pPr>
        <w:autoSpaceDE w:val="0"/>
        <w:autoSpaceDN w:val="0"/>
        <w:adjustRightInd w:val="0"/>
        <w:rPr>
          <w:rFonts w:ascii="Arial" w:hAnsi="Arial" w:cs="Arial"/>
          <w:color w:val="000000" w:themeColor="text1"/>
          <w:sz w:val="22"/>
          <w:szCs w:val="22"/>
        </w:rPr>
      </w:pPr>
      <w:r w:rsidRPr="009D36D9">
        <w:rPr>
          <w:rFonts w:ascii="Arial" w:hAnsi="Arial" w:cs="Arial"/>
          <w:b/>
          <w:sz w:val="22"/>
          <w:szCs w:val="22"/>
        </w:rPr>
        <w:t xml:space="preserve">Honor Code. </w:t>
      </w:r>
      <w:r w:rsidRPr="0022627E">
        <w:rPr>
          <w:rFonts w:ascii="Arial" w:hAnsi="Arial" w:cs="Arial"/>
          <w:color w:val="000000"/>
          <w:sz w:val="22"/>
          <w:szCs w:val="22"/>
          <w:bdr w:val="none" w:sz="0" w:space="0" w:color="auto" w:frame="1"/>
          <w:shd w:val="clear" w:color="auto" w:fill="FFFFFF"/>
        </w:rPr>
        <w:t>I expect that each student will conduct himself or herself within the guidelines of the University honor system (</w:t>
      </w:r>
      <w:hyperlink r:id="rId16" w:tgtFrame="_blank" w:history="1">
        <w:r w:rsidRPr="0022627E">
          <w:rPr>
            <w:rFonts w:ascii="Arial" w:hAnsi="Arial" w:cs="Arial"/>
            <w:color w:val="0000EA"/>
            <w:sz w:val="22"/>
            <w:szCs w:val="22"/>
            <w:u w:val="single"/>
            <w:bdr w:val="none" w:sz="0" w:space="0" w:color="auto" w:frame="1"/>
            <w:shd w:val="clear" w:color="auto" w:fill="FFFFFF"/>
          </w:rPr>
          <w:t>http://honor.unc.edu</w:t>
        </w:r>
      </w:hyperlink>
      <w:r w:rsidRPr="0022627E">
        <w:rPr>
          <w:rFonts w:ascii="Arial" w:hAnsi="Arial" w:cs="Arial"/>
          <w:color w:val="000000"/>
          <w:sz w:val="22"/>
          <w:szCs w:val="22"/>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42B041E9" w14:textId="77777777" w:rsidR="00733F99" w:rsidRPr="009D36D9" w:rsidRDefault="00733F99" w:rsidP="00733F99">
      <w:pPr>
        <w:autoSpaceDE w:val="0"/>
        <w:autoSpaceDN w:val="0"/>
        <w:adjustRightInd w:val="0"/>
        <w:rPr>
          <w:rFonts w:ascii="Arial" w:hAnsi="Arial" w:cs="Arial"/>
          <w:color w:val="000000" w:themeColor="text1"/>
          <w:sz w:val="22"/>
          <w:szCs w:val="22"/>
        </w:rPr>
      </w:pPr>
    </w:p>
    <w:p w14:paraId="7EDD72F0" w14:textId="77777777" w:rsidR="00733F99" w:rsidRPr="003002EA" w:rsidRDefault="00733F99" w:rsidP="00733F99">
      <w:pPr>
        <w:rPr>
          <w:rFonts w:ascii="Arial" w:hAnsi="Arial" w:cs="Arial"/>
          <w:color w:val="000000"/>
          <w:sz w:val="22"/>
          <w:szCs w:val="22"/>
        </w:rPr>
      </w:pPr>
      <w:r w:rsidRPr="009D36D9">
        <w:rPr>
          <w:rFonts w:ascii="Arial" w:hAnsi="Arial" w:cs="Arial"/>
          <w:b/>
          <w:color w:val="000000" w:themeColor="text1"/>
          <w:sz w:val="22"/>
          <w:szCs w:val="22"/>
        </w:rPr>
        <w:t xml:space="preserve">Diversity. </w:t>
      </w:r>
      <w:r w:rsidRPr="0022627E">
        <w:rPr>
          <w:rFonts w:ascii="Arial" w:hAnsi="Arial" w:cs="Arial"/>
          <w:color w:val="000000"/>
          <w:sz w:val="22"/>
          <w:szCs w:val="22"/>
          <w:shd w:val="clear" w:color="auto" w:fill="FFFFFF"/>
        </w:rPr>
        <w:t>I strive to make this classroom an inclusive space for all students.  Please let me know if there is anything I can do to improve</w:t>
      </w:r>
      <w:r w:rsidRPr="003002EA">
        <w:rPr>
          <w:rFonts w:ascii="Arial" w:hAnsi="Arial" w:cs="Arial"/>
          <w:color w:val="000000"/>
          <w:sz w:val="22"/>
          <w:szCs w:val="22"/>
          <w:shd w:val="clear" w:color="auto" w:fill="FFFFFF"/>
        </w:rPr>
        <w:t xml:space="preserve"> this</w:t>
      </w:r>
      <w:r w:rsidRPr="0022627E">
        <w:rPr>
          <w:rFonts w:ascii="Arial" w:hAnsi="Arial" w:cs="Arial"/>
          <w:color w:val="000000"/>
          <w:sz w:val="22"/>
          <w:szCs w:val="22"/>
          <w:shd w:val="clear" w:color="auto" w:fill="FFFFFF"/>
        </w:rPr>
        <w:t>; I appreciate any suggestions.  More broadly, our school has adopted diversity and inclusion </w:t>
      </w:r>
      <w:hyperlink r:id="rId17" w:tgtFrame="_blank" w:tooltip="http://hussman.unc.edu/diversity-and-inclusion" w:history="1">
        <w:r w:rsidRPr="0022627E">
          <w:rPr>
            <w:rFonts w:ascii="Arial" w:hAnsi="Arial" w:cs="Arial"/>
            <w:color w:val="0000FF"/>
            <w:sz w:val="22"/>
            <w:szCs w:val="22"/>
            <w:u w:val="single"/>
            <w:bdr w:val="none" w:sz="0" w:space="0" w:color="auto" w:frame="1"/>
            <w:shd w:val="clear" w:color="auto" w:fill="FFFFFF"/>
          </w:rPr>
          <w:t>mission and vision statements</w:t>
        </w:r>
      </w:hyperlink>
      <w:r w:rsidRPr="0022627E">
        <w:rPr>
          <w:rFonts w:ascii="Arial" w:hAnsi="Arial" w:cs="Arial"/>
          <w:color w:val="000000"/>
          <w:sz w:val="22"/>
          <w:szCs w:val="22"/>
          <w:shd w:val="clear" w:color="auto" w:fill="FFFFFF"/>
        </w:rPr>
        <w:t> with accompanying goals. These complement the University policy on </w:t>
      </w:r>
      <w:hyperlink r:id="rId18" w:tgtFrame="_blank" w:tooltip="https://eoc.unc.edu/our-policies/ppdhrm/" w:history="1">
        <w:r w:rsidRPr="0022627E">
          <w:rPr>
            <w:rFonts w:ascii="Arial" w:hAnsi="Arial" w:cs="Arial"/>
            <w:color w:val="0000FF"/>
            <w:sz w:val="22"/>
            <w:szCs w:val="22"/>
            <w:u w:val="single"/>
            <w:bdr w:val="none" w:sz="0" w:space="0" w:color="auto" w:frame="1"/>
            <w:shd w:val="clear" w:color="auto" w:fill="FFFFFF"/>
          </w:rPr>
          <w:t>prohibiting harassment and discrimination</w:t>
        </w:r>
      </w:hyperlink>
      <w:r w:rsidRPr="0022627E">
        <w:rPr>
          <w:rFonts w:ascii="Arial" w:hAnsi="Arial" w:cs="Arial"/>
          <w:color w:val="000000"/>
          <w:sz w:val="22"/>
          <w:szCs w:val="22"/>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22627E">
        <w:rPr>
          <w:rFonts w:ascii="Arial" w:hAnsi="Arial" w:cs="Arial"/>
          <w:color w:val="000000"/>
          <w:sz w:val="22"/>
          <w:szCs w:val="22"/>
        </w:rPr>
        <w:t> </w:t>
      </w:r>
    </w:p>
    <w:p w14:paraId="108F6597" w14:textId="77777777" w:rsidR="00733F99" w:rsidRPr="0022627E" w:rsidRDefault="00733F99" w:rsidP="00733F99">
      <w:pPr>
        <w:rPr>
          <w:rFonts w:ascii="Arial" w:hAnsi="Arial" w:cs="Arial"/>
          <w:color w:val="000000"/>
          <w:sz w:val="22"/>
          <w:szCs w:val="22"/>
        </w:rPr>
      </w:pPr>
    </w:p>
    <w:p w14:paraId="683903D5" w14:textId="77777777" w:rsidR="00733F99" w:rsidRPr="0022627E" w:rsidRDefault="00733F99" w:rsidP="00733F99">
      <w:pPr>
        <w:shd w:val="clear" w:color="auto" w:fill="FFFFFF"/>
        <w:spacing w:after="210"/>
        <w:rPr>
          <w:rFonts w:ascii="Arial" w:hAnsi="Arial" w:cs="Arial"/>
          <w:color w:val="000000" w:themeColor="text1"/>
          <w:sz w:val="22"/>
          <w:szCs w:val="22"/>
        </w:rPr>
      </w:pPr>
      <w:r w:rsidRPr="003002EA">
        <w:rPr>
          <w:rFonts w:ascii="Arial" w:hAnsi="Arial" w:cs="Arial"/>
          <w:b/>
          <w:color w:val="000000" w:themeColor="text1"/>
          <w:sz w:val="22"/>
          <w:szCs w:val="22"/>
        </w:rPr>
        <w:t xml:space="preserve">Policy on Non-Discrimination. </w:t>
      </w:r>
      <w:r w:rsidRPr="0022627E">
        <w:rPr>
          <w:rFonts w:ascii="Arial" w:hAnsi="Arial" w:cs="Arial"/>
          <w:color w:val="000000" w:themeColor="text1"/>
          <w:sz w:val="22"/>
          <w:szCs w:val="22"/>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19" w:tgtFrame="_blank" w:tooltip="https://unc.policystat.com/policy/4467906/latest/" w:history="1">
        <w:r w:rsidRPr="0022627E">
          <w:rPr>
            <w:rFonts w:ascii="Arial" w:hAnsi="Arial" w:cs="Arial"/>
            <w:color w:val="000000" w:themeColor="text1"/>
            <w:sz w:val="22"/>
            <w:szCs w:val="22"/>
            <w:u w:val="single"/>
          </w:rPr>
          <w:t>Policy Statement on Non-Discrimination</w:t>
        </w:r>
      </w:hyperlink>
      <w:r w:rsidRPr="0022627E">
        <w:rPr>
          <w:rFonts w:ascii="Arial" w:hAnsi="Arial" w:cs="Arial"/>
          <w:color w:val="000000" w:themeColor="text1"/>
          <w:sz w:val="22"/>
          <w:szCs w:val="22"/>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6E54E222" w14:textId="77777777" w:rsidR="00733F99" w:rsidRPr="00F55EA0" w:rsidRDefault="00733F99" w:rsidP="00733F99">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If you are experiencing harassment or discrimination, you can seek assistance and file a report through the Report and Response Coordinators (see contact info at  </w:t>
      </w:r>
      <w:hyperlink r:id="rId20" w:tgtFrame="_blank" w:history="1">
        <w:r w:rsidRPr="0022627E">
          <w:rPr>
            <w:rFonts w:ascii="Arial" w:hAnsi="Arial" w:cs="Arial"/>
            <w:color w:val="000000" w:themeColor="text1"/>
            <w:sz w:val="22"/>
            <w:szCs w:val="22"/>
            <w:u w:val="single"/>
          </w:rPr>
          <w:t>safe.unc.edu</w:t>
        </w:r>
      </w:hyperlink>
      <w:r w:rsidRPr="0022627E">
        <w:rPr>
          <w:rFonts w:ascii="Arial" w:hAnsi="Arial" w:cs="Arial"/>
          <w:color w:val="000000" w:themeColor="text1"/>
          <w:sz w:val="22"/>
          <w:szCs w:val="22"/>
        </w:rPr>
        <w:t>) or the </w:t>
      </w:r>
      <w:hyperlink r:id="rId21" w:tgtFrame="_blank" w:history="1">
        <w:r w:rsidRPr="0022627E">
          <w:rPr>
            <w:rFonts w:ascii="Arial" w:hAnsi="Arial" w:cs="Arial"/>
            <w:color w:val="000000" w:themeColor="text1"/>
            <w:sz w:val="22"/>
            <w:szCs w:val="22"/>
            <w:u w:val="single"/>
          </w:rPr>
          <w:t>Equal Opportunity and Compliance Office</w:t>
        </w:r>
      </w:hyperlink>
      <w:r w:rsidRPr="0022627E">
        <w:rPr>
          <w:rFonts w:ascii="Arial" w:hAnsi="Arial" w:cs="Arial"/>
          <w:color w:val="000000" w:themeColor="text1"/>
          <w:sz w:val="22"/>
          <w:szCs w:val="22"/>
        </w:rPr>
        <w:t>, or online to the EOC at </w:t>
      </w:r>
      <w:hyperlink r:id="rId22" w:tgtFrame="_blank" w:history="1">
        <w:r w:rsidRPr="0022627E">
          <w:rPr>
            <w:rFonts w:ascii="Arial" w:hAnsi="Arial" w:cs="Arial"/>
            <w:color w:val="000000" w:themeColor="text1"/>
            <w:sz w:val="22"/>
            <w:szCs w:val="22"/>
            <w:u w:val="single"/>
          </w:rPr>
          <w:t>https://eoc.unc.edu/report-an-incident/</w:t>
        </w:r>
      </w:hyperlink>
      <w:r w:rsidRPr="0022627E">
        <w:rPr>
          <w:rFonts w:ascii="Arial" w:hAnsi="Arial" w:cs="Arial"/>
          <w:color w:val="000000" w:themeColor="text1"/>
          <w:sz w:val="22"/>
          <w:szCs w:val="22"/>
        </w:rPr>
        <w:t>. </w:t>
      </w:r>
    </w:p>
    <w:p w14:paraId="497437CC" w14:textId="77777777" w:rsidR="00733F99" w:rsidRPr="0022627E" w:rsidRDefault="00733F99" w:rsidP="00733F99">
      <w:pPr>
        <w:rPr>
          <w:rFonts w:ascii="Arial" w:hAnsi="Arial" w:cs="Arial"/>
          <w:color w:val="000000" w:themeColor="text1"/>
          <w:sz w:val="22"/>
          <w:szCs w:val="22"/>
        </w:rPr>
      </w:pPr>
      <w:r w:rsidRPr="00F55EA0">
        <w:rPr>
          <w:rFonts w:ascii="Arial" w:hAnsi="Arial" w:cs="Arial"/>
          <w:b/>
          <w:bCs/>
          <w:color w:val="000000" w:themeColor="text1"/>
          <w:sz w:val="22"/>
          <w:szCs w:val="22"/>
        </w:rPr>
        <w:t>Title IX.</w:t>
      </w:r>
      <w:r w:rsidRPr="00F55EA0">
        <w:rPr>
          <w:rFonts w:ascii="Arial" w:hAnsi="Arial" w:cs="Arial"/>
          <w:color w:val="000000" w:themeColor="text1"/>
          <w:sz w:val="22"/>
          <w:szCs w:val="22"/>
        </w:rPr>
        <w:t xml:space="preserve"> </w:t>
      </w:r>
      <w:r w:rsidRPr="0022627E">
        <w:rPr>
          <w:rFonts w:ascii="Arial" w:hAnsi="Arial" w:cs="Arial"/>
          <w:color w:val="000000" w:themeColor="text1"/>
          <w:sz w:val="22"/>
          <w:szCs w:val="22"/>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23" w:tgtFrame="_blank" w:history="1">
        <w:r w:rsidRPr="0022627E">
          <w:rPr>
            <w:rFonts w:ascii="Arial" w:hAnsi="Arial" w:cs="Arial"/>
            <w:color w:val="000000" w:themeColor="text1"/>
            <w:sz w:val="22"/>
            <w:szCs w:val="22"/>
            <w:u w:val="single"/>
            <w:shd w:val="clear" w:color="auto" w:fill="FFFFFF"/>
          </w:rPr>
          <w:t>https://eoc.unc.edu/report-an-incident/</w:t>
        </w:r>
      </w:hyperlink>
      <w:r w:rsidRPr="0022627E">
        <w:rPr>
          <w:rFonts w:ascii="Arial" w:hAnsi="Arial" w:cs="Arial"/>
          <w:color w:val="000000" w:themeColor="text1"/>
          <w:sz w:val="22"/>
          <w:szCs w:val="22"/>
          <w:shd w:val="clear" w:color="auto" w:fill="FFFFFF"/>
        </w:rPr>
        <w:t>. Please contact the University’s Title IX Coordinator (Elizabeth Hall, interim – </w:t>
      </w:r>
      <w:hyperlink r:id="rId24" w:history="1">
        <w:r w:rsidRPr="0022627E">
          <w:rPr>
            <w:rFonts w:ascii="Arial" w:hAnsi="Arial" w:cs="Arial"/>
            <w:color w:val="000000" w:themeColor="text1"/>
            <w:sz w:val="22"/>
            <w:szCs w:val="22"/>
            <w:u w:val="single"/>
            <w:shd w:val="clear" w:color="auto" w:fill="FFFFFF"/>
          </w:rPr>
          <w:t>titleixcoordinator@unc.edu</w:t>
        </w:r>
      </w:hyperlink>
      <w:r w:rsidRPr="0022627E">
        <w:rPr>
          <w:rFonts w:ascii="Arial" w:hAnsi="Arial" w:cs="Arial"/>
          <w:color w:val="000000" w:themeColor="text1"/>
          <w:sz w:val="22"/>
          <w:szCs w:val="22"/>
          <w:shd w:val="clear" w:color="auto" w:fill="FFFFFF"/>
        </w:rPr>
        <w:t>), Report and Response Coordinators in the Equal Opportunity and Compliance Office (</w:t>
      </w:r>
      <w:hyperlink r:id="rId25" w:history="1">
        <w:r w:rsidRPr="0022627E">
          <w:rPr>
            <w:rFonts w:ascii="Arial" w:hAnsi="Arial" w:cs="Arial"/>
            <w:color w:val="000000" w:themeColor="text1"/>
            <w:sz w:val="22"/>
            <w:szCs w:val="22"/>
            <w:u w:val="single"/>
            <w:shd w:val="clear" w:color="auto" w:fill="FFFFFF"/>
          </w:rPr>
          <w:t>reportandresponse@unc.edu</w:t>
        </w:r>
      </w:hyperlink>
      <w:r w:rsidRPr="0022627E">
        <w:rPr>
          <w:rFonts w:ascii="Arial" w:hAnsi="Arial" w:cs="Arial"/>
          <w:color w:val="000000" w:themeColor="text1"/>
          <w:sz w:val="22"/>
          <w:szCs w:val="22"/>
          <w:shd w:val="clear" w:color="auto" w:fill="FFFFFF"/>
        </w:rPr>
        <w:t xml:space="preserve">), Counseling and Psychological Services </w:t>
      </w:r>
      <w:r w:rsidRPr="0022627E">
        <w:rPr>
          <w:rFonts w:ascii="Arial" w:hAnsi="Arial" w:cs="Arial"/>
          <w:color w:val="000000" w:themeColor="text1"/>
          <w:sz w:val="22"/>
          <w:szCs w:val="22"/>
          <w:shd w:val="clear" w:color="auto" w:fill="FFFFFF"/>
        </w:rPr>
        <w:lastRenderedPageBreak/>
        <w:t>(confidential), or the Gender Violence Services Coordinators (</w:t>
      </w:r>
      <w:hyperlink r:id="rId26" w:history="1">
        <w:r w:rsidRPr="0022627E">
          <w:rPr>
            <w:rFonts w:ascii="Arial" w:hAnsi="Arial" w:cs="Arial"/>
            <w:color w:val="000000" w:themeColor="text1"/>
            <w:sz w:val="22"/>
            <w:szCs w:val="22"/>
            <w:u w:val="single"/>
            <w:shd w:val="clear" w:color="auto" w:fill="FFFFFF"/>
          </w:rPr>
          <w:t>gvsc@unc.edu</w:t>
        </w:r>
      </w:hyperlink>
      <w:r w:rsidRPr="0022627E">
        <w:rPr>
          <w:rFonts w:ascii="Arial" w:hAnsi="Arial" w:cs="Arial"/>
          <w:color w:val="000000" w:themeColor="text1"/>
          <w:sz w:val="22"/>
          <w:szCs w:val="22"/>
          <w:shd w:val="clear" w:color="auto" w:fill="FFFFFF"/>
        </w:rPr>
        <w:t>; confidential) to discuss your specific needs. Additional resources are available at </w:t>
      </w:r>
      <w:hyperlink r:id="rId27" w:history="1">
        <w:r w:rsidRPr="0022627E">
          <w:rPr>
            <w:rFonts w:ascii="Arial" w:hAnsi="Arial" w:cs="Arial"/>
            <w:color w:val="000000" w:themeColor="text1"/>
            <w:sz w:val="22"/>
            <w:szCs w:val="22"/>
            <w:u w:val="single"/>
            <w:shd w:val="clear" w:color="auto" w:fill="FFFFFF"/>
          </w:rPr>
          <w:t>safe.unc.edu</w:t>
        </w:r>
      </w:hyperlink>
      <w:r w:rsidRPr="0022627E">
        <w:rPr>
          <w:rFonts w:ascii="Arial" w:hAnsi="Arial" w:cs="Arial"/>
          <w:color w:val="000000" w:themeColor="text1"/>
          <w:sz w:val="22"/>
          <w:szCs w:val="22"/>
          <w:shd w:val="clear" w:color="auto" w:fill="FFFFFF"/>
        </w:rPr>
        <w:t>. </w:t>
      </w:r>
    </w:p>
    <w:p w14:paraId="0A8D7A49" w14:textId="77777777" w:rsidR="00733F99" w:rsidRPr="00F55EA0" w:rsidRDefault="00733F99" w:rsidP="00733F99">
      <w:pPr>
        <w:autoSpaceDE w:val="0"/>
        <w:autoSpaceDN w:val="0"/>
        <w:adjustRightInd w:val="0"/>
        <w:rPr>
          <w:rFonts w:ascii="Arial" w:hAnsi="Arial" w:cs="Arial"/>
          <w:b/>
          <w:color w:val="000000" w:themeColor="text1"/>
          <w:sz w:val="22"/>
          <w:szCs w:val="22"/>
        </w:rPr>
      </w:pPr>
    </w:p>
    <w:p w14:paraId="7098E895" w14:textId="77777777" w:rsidR="00733F99" w:rsidRPr="00E11C10" w:rsidRDefault="00733F99" w:rsidP="00733F99">
      <w:pPr>
        <w:autoSpaceDE w:val="0"/>
        <w:autoSpaceDN w:val="0"/>
        <w:adjustRightInd w:val="0"/>
        <w:rPr>
          <w:rFonts w:ascii="Arial" w:hAnsi="Arial" w:cs="Arial"/>
          <w:color w:val="000000" w:themeColor="text1"/>
          <w:sz w:val="22"/>
          <w:szCs w:val="22"/>
        </w:rPr>
      </w:pPr>
      <w:r w:rsidRPr="00F55EA0">
        <w:rPr>
          <w:rFonts w:ascii="Arial" w:hAnsi="Arial" w:cs="Arial"/>
          <w:b/>
          <w:color w:val="000000" w:themeColor="text1"/>
          <w:sz w:val="22"/>
          <w:szCs w:val="22"/>
        </w:rPr>
        <w:t xml:space="preserve">Seeking Help. </w:t>
      </w:r>
      <w:r w:rsidRPr="00F55EA0">
        <w:rPr>
          <w:rFonts w:ascii="Arial" w:hAnsi="Arial" w:cs="Arial"/>
          <w:color w:val="000000" w:themeColor="text1"/>
          <w:sz w:val="22"/>
          <w:szCs w:val="22"/>
        </w:rPr>
        <w:t xml:space="preserve">If you need individual assistance, it is your responsibility to meet with the instructor during office hours or to set up an appointment for another time. If you are serious about </w:t>
      </w:r>
      <w:r w:rsidRPr="00E11C10">
        <w:rPr>
          <w:rFonts w:ascii="Arial" w:hAnsi="Arial" w:cs="Arial"/>
          <w:color w:val="000000" w:themeColor="text1"/>
          <w:sz w:val="22"/>
          <w:szCs w:val="22"/>
        </w:rPr>
        <w:t>wanting to improve your performance in the course, the time to seek help is as soon as you are aware of the problem – whether the problem is difficulty with course material, a disability, or an illness.</w:t>
      </w:r>
    </w:p>
    <w:p w14:paraId="351F8075" w14:textId="77777777" w:rsidR="00733F99" w:rsidRPr="00E11C10" w:rsidRDefault="00733F99" w:rsidP="00733F99">
      <w:pPr>
        <w:autoSpaceDE w:val="0"/>
        <w:autoSpaceDN w:val="0"/>
        <w:adjustRightInd w:val="0"/>
        <w:rPr>
          <w:rFonts w:ascii="Arial" w:hAnsi="Arial" w:cs="Arial"/>
          <w:color w:val="000000" w:themeColor="text1"/>
          <w:sz w:val="22"/>
          <w:szCs w:val="22"/>
        </w:rPr>
      </w:pPr>
    </w:p>
    <w:p w14:paraId="148FEABD" w14:textId="4FD12C4F" w:rsidR="00733F99" w:rsidRPr="0022627E" w:rsidRDefault="00733F99" w:rsidP="00733F99">
      <w:pPr>
        <w:autoSpaceDE w:val="0"/>
        <w:autoSpaceDN w:val="0"/>
        <w:adjustRightInd w:val="0"/>
        <w:rPr>
          <w:rFonts w:ascii="Arial" w:hAnsi="Arial" w:cs="Arial"/>
          <w:color w:val="000000" w:themeColor="text1"/>
          <w:sz w:val="22"/>
          <w:szCs w:val="22"/>
        </w:rPr>
      </w:pPr>
      <w:r w:rsidRPr="000D674F">
        <w:rPr>
          <w:rFonts w:ascii="Arial" w:hAnsi="Arial" w:cs="Arial"/>
          <w:b/>
          <w:color w:val="000000" w:themeColor="text1"/>
          <w:sz w:val="22"/>
          <w:szCs w:val="22"/>
        </w:rPr>
        <w:t xml:space="preserve">Special Accommodations. </w:t>
      </w:r>
      <w:r w:rsidRPr="0022627E">
        <w:rPr>
          <w:rFonts w:ascii="Arial" w:hAnsi="Arial" w:cs="Arial"/>
          <w:color w:val="000000" w:themeColor="text1"/>
          <w:sz w:val="22"/>
          <w:szCs w:val="22"/>
        </w:rPr>
        <w:t xml:space="preserve">The University of North Carolina at Chapel Hill facilitates the implementation of reasonable accommodations, including resources and services, for students with disabilities, chronic medical conditions, a temporary </w:t>
      </w:r>
      <w:r w:rsidR="00102ABF" w:rsidRPr="0022627E">
        <w:rPr>
          <w:rFonts w:ascii="Arial" w:hAnsi="Arial" w:cs="Arial"/>
          <w:color w:val="000000" w:themeColor="text1"/>
          <w:sz w:val="22"/>
          <w:szCs w:val="22"/>
        </w:rPr>
        <w:t>disability,</w:t>
      </w:r>
      <w:r w:rsidRPr="0022627E">
        <w:rPr>
          <w:rFonts w:ascii="Arial" w:hAnsi="Arial" w:cs="Arial"/>
          <w:color w:val="000000" w:themeColor="text1"/>
          <w:sz w:val="22"/>
          <w:szCs w:val="22"/>
        </w:rPr>
        <w:t xml:space="preserve"> or pregnancy complications resulting in barriers to fully accessing University courses, programs</w:t>
      </w:r>
      <w:r w:rsidR="00FB43CA">
        <w:rPr>
          <w:rFonts w:ascii="Arial" w:hAnsi="Arial" w:cs="Arial"/>
          <w:color w:val="000000" w:themeColor="text1"/>
          <w:sz w:val="22"/>
          <w:szCs w:val="22"/>
        </w:rPr>
        <w:t>,</w:t>
      </w:r>
      <w:r w:rsidRPr="0022627E">
        <w:rPr>
          <w:rFonts w:ascii="Arial" w:hAnsi="Arial" w:cs="Arial"/>
          <w:color w:val="000000" w:themeColor="text1"/>
          <w:sz w:val="22"/>
          <w:szCs w:val="22"/>
        </w:rPr>
        <w:t xml:space="preserve"> and activities. </w:t>
      </w:r>
    </w:p>
    <w:p w14:paraId="702D0D27" w14:textId="77777777" w:rsidR="00733F99" w:rsidRPr="0022627E" w:rsidRDefault="00733F99" w:rsidP="00733F99">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Accommodations are determined through the Office of Accessibility Resources and Service (ARS) for individuals with documented qualifying disabilities in accordance with applicable state and federal laws. See the ARS Website for contact information: </w:t>
      </w:r>
      <w:hyperlink r:id="rId28" w:history="1">
        <w:r w:rsidRPr="0022627E">
          <w:rPr>
            <w:rFonts w:ascii="Arial" w:hAnsi="Arial" w:cs="Arial"/>
            <w:color w:val="000000" w:themeColor="text1"/>
            <w:sz w:val="22"/>
            <w:szCs w:val="22"/>
            <w:u w:val="single"/>
          </w:rPr>
          <w:t>https://ars.unc.edu</w:t>
        </w:r>
      </w:hyperlink>
      <w:r w:rsidRPr="0022627E">
        <w:rPr>
          <w:rFonts w:ascii="Arial" w:hAnsi="Arial" w:cs="Arial"/>
          <w:color w:val="000000" w:themeColor="text1"/>
          <w:sz w:val="22"/>
          <w:szCs w:val="22"/>
        </w:rPr>
        <w:t> or email </w:t>
      </w:r>
      <w:hyperlink r:id="rId29" w:tooltip="mailto:ars@unc.edu" w:history="1">
        <w:r w:rsidRPr="0022627E">
          <w:rPr>
            <w:rFonts w:ascii="Arial" w:hAnsi="Arial" w:cs="Arial"/>
            <w:color w:val="000000" w:themeColor="text1"/>
            <w:sz w:val="22"/>
            <w:szCs w:val="22"/>
            <w:u w:val="single"/>
          </w:rPr>
          <w:t>ars@unc.edu</w:t>
        </w:r>
      </w:hyperlink>
      <w:r w:rsidRPr="0022627E">
        <w:rPr>
          <w:rFonts w:ascii="Arial" w:hAnsi="Arial" w:cs="Arial"/>
          <w:color w:val="000000" w:themeColor="text1"/>
          <w:sz w:val="22"/>
          <w:szCs w:val="22"/>
        </w:rPr>
        <w:t>. </w:t>
      </w:r>
    </w:p>
    <w:p w14:paraId="0B5E8FBA" w14:textId="77777777" w:rsidR="00733F99" w:rsidRPr="00E80D32" w:rsidRDefault="00733F99" w:rsidP="00733F99">
      <w:pPr>
        <w:shd w:val="clear" w:color="auto" w:fill="FFFFFF"/>
        <w:spacing w:after="210"/>
        <w:rPr>
          <w:rFonts w:ascii="Arial" w:hAnsi="Arial" w:cs="Arial"/>
          <w:color w:val="000000" w:themeColor="text1"/>
          <w:sz w:val="22"/>
          <w:szCs w:val="22"/>
        </w:rPr>
      </w:pPr>
      <w:r w:rsidRPr="0022627E">
        <w:rPr>
          <w:rFonts w:ascii="Arial" w:hAnsi="Arial" w:cs="Arial"/>
          <w:color w:val="000000" w:themeColor="text1"/>
          <w:sz w:val="22"/>
          <w:szCs w:val="22"/>
        </w:rPr>
        <w:t>(source: </w:t>
      </w:r>
      <w:hyperlink r:id="rId30" w:tgtFrame="_blank" w:tooltip="https://ars.unc.edu/faculty-staff/syllabus-statement" w:history="1">
        <w:r w:rsidRPr="0022627E">
          <w:rPr>
            <w:rFonts w:ascii="Arial" w:hAnsi="Arial" w:cs="Arial"/>
            <w:color w:val="000000" w:themeColor="text1"/>
            <w:sz w:val="22"/>
            <w:szCs w:val="22"/>
            <w:u w:val="single"/>
          </w:rPr>
          <w:t>https://ars.unc.edu/faculty-staff/syllabus-statement</w:t>
        </w:r>
      </w:hyperlink>
      <w:r w:rsidRPr="0022627E">
        <w:rPr>
          <w:rFonts w:ascii="Arial" w:hAnsi="Arial" w:cs="Arial"/>
          <w:color w:val="000000" w:themeColor="text1"/>
          <w:sz w:val="22"/>
          <w:szCs w:val="22"/>
        </w:rPr>
        <w:t>) </w:t>
      </w:r>
    </w:p>
    <w:p w14:paraId="45BC7E1B" w14:textId="77777777" w:rsidR="00733F99" w:rsidRPr="0022627E" w:rsidRDefault="00733F99" w:rsidP="00733F99">
      <w:pPr>
        <w:rPr>
          <w:rFonts w:ascii="Arial" w:hAnsi="Arial" w:cs="Arial"/>
          <w:color w:val="000000" w:themeColor="text1"/>
          <w:sz w:val="22"/>
          <w:szCs w:val="22"/>
        </w:rPr>
      </w:pPr>
      <w:r w:rsidRPr="0022627E">
        <w:rPr>
          <w:rFonts w:ascii="Arial" w:hAnsi="Arial" w:cs="Arial"/>
          <w:b/>
          <w:bCs/>
          <w:color w:val="000000" w:themeColor="text1"/>
          <w:sz w:val="22"/>
          <w:szCs w:val="22"/>
        </w:rPr>
        <w:t>Counseling and Psychological Services</w:t>
      </w:r>
      <w:r w:rsidRPr="00E80D32">
        <w:rPr>
          <w:rFonts w:ascii="Arial" w:hAnsi="Arial" w:cs="Arial"/>
          <w:b/>
          <w:bCs/>
          <w:color w:val="000000" w:themeColor="text1"/>
          <w:sz w:val="22"/>
          <w:szCs w:val="22"/>
        </w:rPr>
        <w:t>.</w:t>
      </w:r>
      <w:r w:rsidRPr="00E80D32">
        <w:rPr>
          <w:rFonts w:ascii="Arial" w:hAnsi="Arial" w:cs="Arial"/>
          <w:color w:val="000000" w:themeColor="text1"/>
          <w:sz w:val="22"/>
          <w:szCs w:val="22"/>
        </w:rPr>
        <w:t xml:space="preserve"> </w:t>
      </w:r>
      <w:r w:rsidRPr="0022627E">
        <w:rPr>
          <w:rFonts w:ascii="Arial" w:hAnsi="Arial" w:cs="Arial"/>
          <w:color w:val="000000" w:themeColor="text1"/>
          <w:sz w:val="22"/>
          <w:szCs w:val="22"/>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31" w:tgtFrame="_blank" w:history="1">
        <w:r w:rsidRPr="0022627E">
          <w:rPr>
            <w:rFonts w:ascii="Arial" w:hAnsi="Arial" w:cs="Arial"/>
            <w:color w:val="000000" w:themeColor="text1"/>
            <w:sz w:val="22"/>
            <w:szCs w:val="22"/>
            <w:u w:val="single"/>
            <w:shd w:val="clear" w:color="auto" w:fill="FFFFFF"/>
          </w:rPr>
          <w:t>https://caps.unc.edu/</w:t>
        </w:r>
      </w:hyperlink>
      <w:r w:rsidRPr="0022627E">
        <w:rPr>
          <w:rFonts w:ascii="Arial" w:hAnsi="Arial" w:cs="Arial"/>
          <w:color w:val="000000" w:themeColor="text1"/>
          <w:sz w:val="22"/>
          <w:szCs w:val="22"/>
          <w:shd w:val="clear" w:color="auto" w:fill="FFFFFF"/>
        </w:rPr>
        <w:t> or visit their facilities on the third floor of the Campus Health Services building for a walk-in evaluation to learn more. </w:t>
      </w:r>
      <w:r w:rsidRPr="0022627E">
        <w:rPr>
          <w:rFonts w:ascii="Arial" w:hAnsi="Arial" w:cs="Arial"/>
          <w:i/>
          <w:iCs/>
          <w:color w:val="000000" w:themeColor="text1"/>
          <w:sz w:val="22"/>
          <w:szCs w:val="22"/>
          <w:shd w:val="clear" w:color="auto" w:fill="FFFFFF"/>
        </w:rPr>
        <w:t> </w:t>
      </w:r>
    </w:p>
    <w:p w14:paraId="6B3E99BD" w14:textId="77777777" w:rsidR="00733F99" w:rsidRPr="00E80D32" w:rsidRDefault="00733F99" w:rsidP="00733F99">
      <w:pPr>
        <w:rPr>
          <w:rFonts w:ascii="Arial" w:hAnsi="Arial" w:cs="Arial"/>
          <w:b/>
          <w:bCs/>
          <w:color w:val="000000" w:themeColor="text1"/>
          <w:sz w:val="22"/>
          <w:szCs w:val="22"/>
          <w:bdr w:val="none" w:sz="0" w:space="0" w:color="auto" w:frame="1"/>
          <w:shd w:val="clear" w:color="auto" w:fill="FFFFFF"/>
        </w:rPr>
      </w:pPr>
    </w:p>
    <w:p w14:paraId="5B9CCFE2" w14:textId="77777777" w:rsidR="00733F99" w:rsidRPr="0022627E" w:rsidRDefault="00733F99" w:rsidP="00733F99">
      <w:pPr>
        <w:rPr>
          <w:rFonts w:ascii="Arial" w:hAnsi="Arial" w:cs="Arial"/>
          <w:color w:val="000000" w:themeColor="text1"/>
          <w:sz w:val="22"/>
          <w:szCs w:val="22"/>
        </w:rPr>
      </w:pPr>
      <w:r w:rsidRPr="0022627E">
        <w:rPr>
          <w:rFonts w:ascii="Arial" w:hAnsi="Arial" w:cs="Arial"/>
          <w:b/>
          <w:bCs/>
          <w:color w:val="000000" w:themeColor="text1"/>
          <w:sz w:val="22"/>
          <w:szCs w:val="22"/>
          <w:bdr w:val="none" w:sz="0" w:space="0" w:color="auto" w:frame="1"/>
          <w:shd w:val="clear" w:color="auto" w:fill="FFFFFF"/>
        </w:rPr>
        <w:t>Syllabus Changes</w:t>
      </w:r>
      <w:r w:rsidRPr="00E80D32">
        <w:rPr>
          <w:rFonts w:ascii="Arial" w:hAnsi="Arial" w:cs="Arial"/>
          <w:color w:val="000000" w:themeColor="text1"/>
          <w:sz w:val="22"/>
          <w:szCs w:val="22"/>
          <w:bdr w:val="none" w:sz="0" w:space="0" w:color="auto" w:frame="1"/>
          <w:shd w:val="clear" w:color="auto" w:fill="FFFFFF"/>
        </w:rPr>
        <w:t xml:space="preserve">. </w:t>
      </w:r>
      <w:r w:rsidRPr="0022627E">
        <w:rPr>
          <w:rFonts w:ascii="Arial" w:hAnsi="Arial" w:cs="Arial"/>
          <w:color w:val="000000" w:themeColor="text1"/>
          <w:sz w:val="22"/>
          <w:szCs w:val="22"/>
          <w:shd w:val="clear" w:color="auto" w:fill="FFFFFF"/>
        </w:rPr>
        <w:t>The professor reserves the right to make changes to the syllabus, including project due dates and test dates. These changes will be announced as early as possible. </w:t>
      </w:r>
    </w:p>
    <w:p w14:paraId="4D37C40D" w14:textId="77777777" w:rsidR="00705728" w:rsidRDefault="00705728" w:rsidP="00307DFE">
      <w:pPr>
        <w:widowControl w:val="0"/>
        <w:autoSpaceDE w:val="0"/>
        <w:autoSpaceDN w:val="0"/>
        <w:adjustRightInd w:val="0"/>
        <w:spacing w:after="180"/>
        <w:rPr>
          <w:rFonts w:ascii="Arial" w:hAnsi="Arial" w:cs="Arial"/>
          <w:b/>
          <w:sz w:val="22"/>
          <w:szCs w:val="22"/>
        </w:rPr>
      </w:pPr>
    </w:p>
    <w:p w14:paraId="66AD41E2" w14:textId="692F0DF8" w:rsidR="00133FE9" w:rsidRPr="006450A7" w:rsidRDefault="002E0283" w:rsidP="00307DFE">
      <w:pPr>
        <w:widowControl w:val="0"/>
        <w:autoSpaceDE w:val="0"/>
        <w:autoSpaceDN w:val="0"/>
        <w:adjustRightInd w:val="0"/>
        <w:spacing w:after="180"/>
        <w:rPr>
          <w:rFonts w:ascii="Arial" w:hAnsi="Arial" w:cs="Arial"/>
          <w:b/>
          <w:color w:val="000000" w:themeColor="text1"/>
          <w:sz w:val="22"/>
        </w:rPr>
      </w:pPr>
      <w:r w:rsidRPr="005765E2">
        <w:rPr>
          <w:rFonts w:ascii="Arial" w:hAnsi="Arial" w:cs="Arial"/>
          <w:b/>
          <w:sz w:val="22"/>
          <w:szCs w:val="22"/>
        </w:rPr>
        <w:t xml:space="preserve">The </w:t>
      </w:r>
      <w:r w:rsidRPr="006450A7">
        <w:rPr>
          <w:rFonts w:ascii="Arial" w:hAnsi="Arial" w:cs="Arial"/>
          <w:b/>
          <w:color w:val="000000" w:themeColor="text1"/>
          <w:sz w:val="22"/>
          <w:szCs w:val="22"/>
        </w:rPr>
        <w:t>following</w:t>
      </w:r>
      <w:r w:rsidR="00133FE9" w:rsidRPr="006450A7">
        <w:rPr>
          <w:rFonts w:ascii="Arial" w:hAnsi="Arial" w:cs="Arial"/>
          <w:b/>
          <w:color w:val="000000" w:themeColor="text1"/>
          <w:sz w:val="22"/>
          <w:szCs w:val="22"/>
        </w:rPr>
        <w:t xml:space="preserve"> AEJMC core competencies</w:t>
      </w:r>
      <w:r w:rsidR="00133FE9" w:rsidRPr="006450A7">
        <w:rPr>
          <w:rFonts w:ascii="Arial" w:hAnsi="Arial" w:cs="Arial"/>
          <w:b/>
          <w:color w:val="000000" w:themeColor="text1"/>
          <w:sz w:val="22"/>
        </w:rPr>
        <w:t xml:space="preserve"> are </w:t>
      </w:r>
      <w:r w:rsidRPr="006450A7">
        <w:rPr>
          <w:rFonts w:ascii="Arial" w:hAnsi="Arial" w:cs="Arial"/>
          <w:b/>
          <w:color w:val="000000" w:themeColor="text1"/>
          <w:sz w:val="22"/>
        </w:rPr>
        <w:t>relevant to this</w:t>
      </w:r>
      <w:r w:rsidR="00133FE9" w:rsidRPr="006450A7">
        <w:rPr>
          <w:rFonts w:ascii="Arial" w:hAnsi="Arial" w:cs="Arial"/>
          <w:b/>
          <w:color w:val="000000" w:themeColor="text1"/>
          <w:sz w:val="22"/>
        </w:rPr>
        <w:t xml:space="preserve"> course:</w:t>
      </w:r>
    </w:p>
    <w:p w14:paraId="7956EA4B" w14:textId="197C697D" w:rsidR="002E0283" w:rsidRPr="006450A7" w:rsidRDefault="002E0283" w:rsidP="002E0283">
      <w:pPr>
        <w:pStyle w:val="ListParagraph"/>
        <w:widowControl w:val="0"/>
        <w:numPr>
          <w:ilvl w:val="0"/>
          <w:numId w:val="35"/>
        </w:numPr>
        <w:autoSpaceDE w:val="0"/>
        <w:autoSpaceDN w:val="0"/>
        <w:adjustRightInd w:val="0"/>
        <w:spacing w:after="180"/>
        <w:rPr>
          <w:rFonts w:ascii="Arial" w:hAnsi="Arial" w:cs="Arial"/>
          <w:color w:val="000000" w:themeColor="text1"/>
          <w:sz w:val="22"/>
          <w:szCs w:val="22"/>
        </w:rPr>
      </w:pPr>
      <w:r w:rsidRPr="006450A7">
        <w:rPr>
          <w:rFonts w:ascii="Arial" w:hAnsi="Arial" w:cs="Arial"/>
          <w:color w:val="000000" w:themeColor="text1"/>
          <w:sz w:val="22"/>
          <w:szCs w:val="22"/>
        </w:rPr>
        <w:t>Think critically, creatively</w:t>
      </w:r>
      <w:r w:rsidR="000E6493">
        <w:rPr>
          <w:rFonts w:ascii="Arial" w:hAnsi="Arial" w:cs="Arial"/>
          <w:color w:val="000000" w:themeColor="text1"/>
          <w:sz w:val="22"/>
          <w:szCs w:val="22"/>
        </w:rPr>
        <w:t>,</w:t>
      </w:r>
      <w:r w:rsidRPr="006450A7">
        <w:rPr>
          <w:rFonts w:ascii="Arial" w:hAnsi="Arial" w:cs="Arial"/>
          <w:color w:val="000000" w:themeColor="text1"/>
          <w:sz w:val="22"/>
          <w:szCs w:val="22"/>
        </w:rPr>
        <w:t xml:space="preserve"> and independently</w:t>
      </w:r>
    </w:p>
    <w:p w14:paraId="6BF0638B" w14:textId="0027C303" w:rsidR="002E0283" w:rsidRPr="006450A7" w:rsidRDefault="002E0283" w:rsidP="002E0283">
      <w:pPr>
        <w:pStyle w:val="ListParagraph"/>
        <w:widowControl w:val="0"/>
        <w:numPr>
          <w:ilvl w:val="0"/>
          <w:numId w:val="35"/>
        </w:numPr>
        <w:autoSpaceDE w:val="0"/>
        <w:autoSpaceDN w:val="0"/>
        <w:adjustRightInd w:val="0"/>
        <w:spacing w:after="180"/>
        <w:rPr>
          <w:rFonts w:ascii="Arial" w:hAnsi="Arial" w:cs="Arial"/>
          <w:color w:val="000000" w:themeColor="text1"/>
          <w:sz w:val="22"/>
          <w:szCs w:val="22"/>
        </w:rPr>
      </w:pPr>
      <w:r w:rsidRPr="006450A7">
        <w:rPr>
          <w:rFonts w:ascii="Arial" w:hAnsi="Arial"/>
          <w:color w:val="000000" w:themeColor="text1"/>
          <w:sz w:val="22"/>
          <w:szCs w:val="22"/>
        </w:rPr>
        <w:t>Conduct research and evaluate information by methods appropriate to the communications professions in which they work</w:t>
      </w:r>
    </w:p>
    <w:p w14:paraId="720AD659" w14:textId="54E78CFE" w:rsidR="00637099" w:rsidRPr="006450A7" w:rsidRDefault="002E0283" w:rsidP="00637099">
      <w:pPr>
        <w:pStyle w:val="ListParagraph"/>
        <w:widowControl w:val="0"/>
        <w:numPr>
          <w:ilvl w:val="0"/>
          <w:numId w:val="35"/>
        </w:numPr>
        <w:autoSpaceDE w:val="0"/>
        <w:autoSpaceDN w:val="0"/>
        <w:adjustRightInd w:val="0"/>
        <w:spacing w:after="180"/>
        <w:rPr>
          <w:rFonts w:ascii="Arial" w:hAnsi="Arial" w:cs="Arial"/>
          <w:color w:val="000000" w:themeColor="text1"/>
          <w:sz w:val="22"/>
          <w:szCs w:val="22"/>
        </w:rPr>
      </w:pPr>
      <w:r w:rsidRPr="006450A7">
        <w:rPr>
          <w:rFonts w:ascii="Arial" w:hAnsi="Arial"/>
          <w:color w:val="000000" w:themeColor="text1"/>
          <w:sz w:val="22"/>
          <w:szCs w:val="22"/>
        </w:rPr>
        <w:t>Write correctly and clearly in forms and styles appropriate for the communications professions, audiences</w:t>
      </w:r>
      <w:r w:rsidR="000E6493">
        <w:rPr>
          <w:rFonts w:ascii="Arial" w:hAnsi="Arial"/>
          <w:color w:val="000000" w:themeColor="text1"/>
          <w:sz w:val="22"/>
          <w:szCs w:val="22"/>
        </w:rPr>
        <w:t>,</w:t>
      </w:r>
      <w:r w:rsidRPr="006450A7">
        <w:rPr>
          <w:rFonts w:ascii="Arial" w:hAnsi="Arial"/>
          <w:color w:val="000000" w:themeColor="text1"/>
          <w:sz w:val="22"/>
          <w:szCs w:val="22"/>
        </w:rPr>
        <w:t xml:space="preserve"> and purposes they serve</w:t>
      </w:r>
    </w:p>
    <w:p w14:paraId="05F7A57E" w14:textId="7E7AB463" w:rsidR="00637099" w:rsidRPr="006450A7" w:rsidRDefault="00637099" w:rsidP="00637099">
      <w:pPr>
        <w:pStyle w:val="ListParagraph"/>
        <w:widowControl w:val="0"/>
        <w:numPr>
          <w:ilvl w:val="0"/>
          <w:numId w:val="35"/>
        </w:numPr>
        <w:autoSpaceDE w:val="0"/>
        <w:autoSpaceDN w:val="0"/>
        <w:adjustRightInd w:val="0"/>
        <w:spacing w:after="180"/>
        <w:rPr>
          <w:rFonts w:ascii="Arial" w:hAnsi="Arial" w:cs="Arial"/>
          <w:color w:val="000000" w:themeColor="text1"/>
          <w:sz w:val="22"/>
          <w:szCs w:val="22"/>
        </w:rPr>
      </w:pPr>
      <w:r w:rsidRPr="006450A7">
        <w:rPr>
          <w:rFonts w:ascii="Arial" w:hAnsi="Arial" w:cs="Arial"/>
          <w:color w:val="000000" w:themeColor="text1"/>
          <w:sz w:val="23"/>
          <w:szCs w:val="23"/>
        </w:rPr>
        <w:t>Apply basic numerical and statistical concepts</w:t>
      </w:r>
    </w:p>
    <w:p w14:paraId="23D9E8A7" w14:textId="77777777" w:rsidR="00637099" w:rsidRPr="006450A7" w:rsidRDefault="00637099" w:rsidP="00637099">
      <w:pPr>
        <w:pStyle w:val="ListParagraph"/>
        <w:numPr>
          <w:ilvl w:val="0"/>
          <w:numId w:val="35"/>
        </w:numPr>
        <w:rPr>
          <w:color w:val="000000" w:themeColor="text1"/>
        </w:rPr>
      </w:pPr>
      <w:r w:rsidRPr="006450A7">
        <w:rPr>
          <w:rFonts w:ascii="Arial" w:hAnsi="Arial" w:cs="Arial"/>
          <w:color w:val="000000" w:themeColor="text1"/>
          <w:sz w:val="23"/>
          <w:szCs w:val="23"/>
          <w:shd w:val="clear" w:color="auto" w:fill="FFFFFF"/>
        </w:rPr>
        <w:t>Contribute to knowledge appropriate to the communications professions in which they work</w:t>
      </w:r>
    </w:p>
    <w:p w14:paraId="5460DAF4" w14:textId="77777777" w:rsidR="00637099" w:rsidRPr="00637099" w:rsidRDefault="00637099" w:rsidP="00637099">
      <w:pPr>
        <w:widowControl w:val="0"/>
        <w:autoSpaceDE w:val="0"/>
        <w:autoSpaceDN w:val="0"/>
        <w:adjustRightInd w:val="0"/>
        <w:spacing w:after="180"/>
        <w:rPr>
          <w:rFonts w:ascii="Arial" w:hAnsi="Arial" w:cs="Arial"/>
          <w:sz w:val="22"/>
          <w:szCs w:val="22"/>
        </w:rPr>
      </w:pPr>
    </w:p>
    <w:p w14:paraId="2AEFF881" w14:textId="77777777" w:rsidR="00133FE9" w:rsidRPr="00133FE9" w:rsidRDefault="00133FE9" w:rsidP="00307DFE">
      <w:pPr>
        <w:widowControl w:val="0"/>
        <w:autoSpaceDE w:val="0"/>
        <w:autoSpaceDN w:val="0"/>
        <w:adjustRightInd w:val="0"/>
        <w:spacing w:after="180"/>
        <w:rPr>
          <w:rFonts w:ascii="Arial" w:hAnsi="Arial" w:cs="Arial"/>
          <w:sz w:val="22"/>
          <w:szCs w:val="22"/>
          <w:u w:val="single"/>
          <w:lang w:bidi="x-none"/>
        </w:rPr>
      </w:pPr>
    </w:p>
    <w:p w14:paraId="5F2F24D2" w14:textId="2EA4703F" w:rsidR="00C11D3E" w:rsidRDefault="00C11D3E">
      <w:pPr>
        <w:rPr>
          <w:rFonts w:ascii="Arial" w:hAnsi="Arial" w:cs="Arial"/>
          <w:sz w:val="22"/>
          <w:lang w:bidi="x-none"/>
        </w:rPr>
      </w:pPr>
      <w:r>
        <w:rPr>
          <w:rFonts w:ascii="Arial" w:hAnsi="Arial" w:cs="Arial"/>
          <w:sz w:val="22"/>
          <w:lang w:bidi="x-none"/>
        </w:rPr>
        <w:br w:type="page"/>
      </w:r>
    </w:p>
    <w:p w14:paraId="17325099" w14:textId="6DFF7113" w:rsidR="000F50C0" w:rsidRPr="00A14063" w:rsidRDefault="00F2786E" w:rsidP="00BE6E58">
      <w:pPr>
        <w:rPr>
          <w:rFonts w:ascii="Arial" w:hAnsi="Arial" w:cs="Arial"/>
          <w:sz w:val="22"/>
          <w:szCs w:val="22"/>
        </w:rPr>
      </w:pPr>
      <w:r w:rsidRPr="00A14063">
        <w:rPr>
          <w:rFonts w:ascii="Arial" w:hAnsi="Arial" w:cs="Arial"/>
          <w:i/>
          <w:sz w:val="22"/>
          <w:szCs w:val="22"/>
        </w:rPr>
        <w:lastRenderedPageBreak/>
        <w:t>MEJO</w:t>
      </w:r>
      <w:r w:rsidR="00BD0EEE" w:rsidRPr="00A14063">
        <w:rPr>
          <w:rFonts w:ascii="Arial" w:hAnsi="Arial" w:cs="Arial"/>
          <w:i/>
          <w:sz w:val="22"/>
          <w:szCs w:val="22"/>
        </w:rPr>
        <w:t xml:space="preserve"> </w:t>
      </w:r>
      <w:r w:rsidR="00FD09EA" w:rsidRPr="00A14063">
        <w:rPr>
          <w:rFonts w:ascii="Arial" w:hAnsi="Arial" w:cs="Arial"/>
          <w:i/>
          <w:sz w:val="22"/>
          <w:szCs w:val="22"/>
        </w:rPr>
        <w:t>890</w:t>
      </w:r>
      <w:r w:rsidR="003D2852" w:rsidRPr="00A14063">
        <w:rPr>
          <w:rFonts w:ascii="Arial" w:hAnsi="Arial" w:cs="Arial"/>
          <w:i/>
          <w:sz w:val="22"/>
          <w:szCs w:val="22"/>
        </w:rPr>
        <w:t xml:space="preserve"> </w:t>
      </w:r>
      <w:r w:rsidR="000F50C0" w:rsidRPr="00A14063">
        <w:rPr>
          <w:rFonts w:ascii="Arial" w:hAnsi="Arial" w:cs="Arial"/>
          <w:i/>
          <w:sz w:val="22"/>
          <w:szCs w:val="22"/>
        </w:rPr>
        <w:t xml:space="preserve">Readings </w:t>
      </w:r>
    </w:p>
    <w:p w14:paraId="004ACBE3" w14:textId="77777777" w:rsidR="000F50C0" w:rsidRPr="00A14063" w:rsidRDefault="000F50C0" w:rsidP="000F50C0">
      <w:pPr>
        <w:rPr>
          <w:rFonts w:ascii="Arial" w:hAnsi="Arial" w:cs="Arial"/>
          <w:sz w:val="22"/>
          <w:szCs w:val="22"/>
        </w:rPr>
      </w:pPr>
    </w:p>
    <w:p w14:paraId="0AD53CC0" w14:textId="78C53B16" w:rsidR="00A908A3" w:rsidRPr="00A14063" w:rsidRDefault="00271E16" w:rsidP="00A908A3">
      <w:pPr>
        <w:rPr>
          <w:rFonts w:ascii="Arial" w:hAnsi="Arial" w:cs="Arial"/>
          <w:sz w:val="22"/>
          <w:szCs w:val="22"/>
          <w:u w:val="single"/>
        </w:rPr>
      </w:pPr>
      <w:r w:rsidRPr="00A14063">
        <w:rPr>
          <w:rFonts w:ascii="Arial" w:hAnsi="Arial" w:cs="Arial"/>
          <w:sz w:val="22"/>
          <w:szCs w:val="22"/>
          <w:u w:val="single"/>
        </w:rPr>
        <w:t xml:space="preserve">Week 1 -  </w:t>
      </w:r>
      <w:r w:rsidR="00AE2881">
        <w:rPr>
          <w:rFonts w:ascii="Arial" w:hAnsi="Arial" w:cs="Arial"/>
          <w:sz w:val="22"/>
          <w:szCs w:val="22"/>
          <w:u w:val="single"/>
        </w:rPr>
        <w:t>1/11</w:t>
      </w:r>
    </w:p>
    <w:p w14:paraId="4B9063A4" w14:textId="2C1FE515" w:rsidR="00A908A3" w:rsidRPr="00A14063" w:rsidRDefault="00A908A3" w:rsidP="00A908A3">
      <w:pPr>
        <w:rPr>
          <w:rFonts w:ascii="Arial" w:hAnsi="Arial" w:cs="Arial"/>
          <w:sz w:val="22"/>
          <w:szCs w:val="22"/>
          <w:u w:val="single"/>
        </w:rPr>
      </w:pPr>
    </w:p>
    <w:p w14:paraId="7D4B6E4E" w14:textId="25CAFCD8" w:rsidR="00A908A3" w:rsidRPr="00A14063" w:rsidRDefault="00A908A3" w:rsidP="00A908A3">
      <w:pPr>
        <w:rPr>
          <w:rFonts w:ascii="Arial" w:hAnsi="Arial" w:cs="Arial"/>
          <w:sz w:val="22"/>
          <w:szCs w:val="22"/>
        </w:rPr>
      </w:pPr>
      <w:r w:rsidRPr="00A14063">
        <w:rPr>
          <w:rFonts w:ascii="Arial" w:hAnsi="Arial" w:cs="Arial"/>
          <w:sz w:val="22"/>
          <w:szCs w:val="22"/>
        </w:rPr>
        <w:t>No readings</w:t>
      </w:r>
      <w:r w:rsidR="00C56A2B" w:rsidRPr="00A14063">
        <w:rPr>
          <w:rFonts w:ascii="Arial" w:hAnsi="Arial" w:cs="Arial"/>
          <w:sz w:val="22"/>
          <w:szCs w:val="22"/>
        </w:rPr>
        <w:t xml:space="preserve"> – first day of class</w:t>
      </w:r>
    </w:p>
    <w:p w14:paraId="795D4962" w14:textId="77777777" w:rsidR="00A908A3" w:rsidRPr="00A14063" w:rsidRDefault="00A908A3" w:rsidP="000F50C0">
      <w:pPr>
        <w:rPr>
          <w:rFonts w:ascii="Arial" w:hAnsi="Arial" w:cs="Arial"/>
          <w:sz w:val="22"/>
          <w:szCs w:val="22"/>
        </w:rPr>
      </w:pPr>
    </w:p>
    <w:p w14:paraId="63F8EFE6" w14:textId="075BA2EB" w:rsidR="000F50C0" w:rsidRPr="00A14063" w:rsidRDefault="00D31CA3">
      <w:pPr>
        <w:rPr>
          <w:rFonts w:ascii="Arial" w:hAnsi="Arial" w:cs="Arial"/>
          <w:sz w:val="22"/>
          <w:szCs w:val="22"/>
          <w:u w:val="single"/>
        </w:rPr>
      </w:pPr>
      <w:r w:rsidRPr="00A14063">
        <w:rPr>
          <w:rFonts w:ascii="Arial" w:hAnsi="Arial" w:cs="Arial"/>
          <w:sz w:val="22"/>
          <w:szCs w:val="22"/>
          <w:u w:val="single"/>
        </w:rPr>
        <w:t xml:space="preserve">Week 2 -  </w:t>
      </w:r>
      <w:r w:rsidR="00AE2881">
        <w:rPr>
          <w:rFonts w:ascii="Arial" w:hAnsi="Arial" w:cs="Arial"/>
          <w:sz w:val="22"/>
          <w:szCs w:val="22"/>
          <w:u w:val="single"/>
        </w:rPr>
        <w:t>1/18</w:t>
      </w:r>
    </w:p>
    <w:p w14:paraId="3DB4F6EF" w14:textId="2E77AF50" w:rsidR="007039B6" w:rsidRPr="00A14063" w:rsidRDefault="001D38A9" w:rsidP="002C71EC">
      <w:pPr>
        <w:tabs>
          <w:tab w:val="left" w:pos="550"/>
          <w:tab w:val="left" w:pos="1230"/>
        </w:tabs>
        <w:rPr>
          <w:rFonts w:ascii="Arial" w:hAnsi="Arial" w:cs="Arial"/>
          <w:b/>
          <w:sz w:val="22"/>
          <w:szCs w:val="22"/>
        </w:rPr>
      </w:pPr>
      <w:r w:rsidRPr="00A14063">
        <w:rPr>
          <w:rFonts w:ascii="Arial" w:hAnsi="Arial" w:cs="Arial"/>
          <w:b/>
          <w:sz w:val="22"/>
          <w:szCs w:val="22"/>
        </w:rPr>
        <w:tab/>
      </w:r>
      <w:r w:rsidR="002C71EC" w:rsidRPr="00A14063">
        <w:rPr>
          <w:rFonts w:ascii="Arial" w:hAnsi="Arial" w:cs="Arial"/>
          <w:b/>
          <w:sz w:val="22"/>
          <w:szCs w:val="22"/>
        </w:rPr>
        <w:tab/>
      </w:r>
    </w:p>
    <w:p w14:paraId="315308D1" w14:textId="7B5E2686" w:rsidR="00E5714E" w:rsidRPr="00A14063" w:rsidRDefault="00E5714E" w:rsidP="00E5714E">
      <w:pPr>
        <w:rPr>
          <w:rFonts w:ascii="Arial" w:hAnsi="Arial" w:cs="Arial"/>
          <w:sz w:val="22"/>
          <w:szCs w:val="22"/>
        </w:rPr>
      </w:pPr>
      <w:r w:rsidRPr="00A14063">
        <w:rPr>
          <w:rFonts w:ascii="Arial" w:hAnsi="Arial" w:cs="Arial"/>
          <w:sz w:val="22"/>
          <w:szCs w:val="22"/>
        </w:rPr>
        <w:t>L &amp; W, Chapter 1</w:t>
      </w:r>
    </w:p>
    <w:p w14:paraId="524DC8C6" w14:textId="406BF084" w:rsidR="00FD53E0" w:rsidRPr="00A14063" w:rsidRDefault="00FD53E0" w:rsidP="00C62E85">
      <w:pPr>
        <w:widowControl w:val="0"/>
        <w:autoSpaceDE w:val="0"/>
        <w:autoSpaceDN w:val="0"/>
        <w:adjustRightInd w:val="0"/>
        <w:ind w:left="720" w:hanging="720"/>
        <w:rPr>
          <w:rFonts w:ascii="Arial" w:hAnsi="Arial" w:cs="Arial"/>
          <w:sz w:val="22"/>
          <w:szCs w:val="22"/>
        </w:rPr>
      </w:pPr>
    </w:p>
    <w:p w14:paraId="24D7F387" w14:textId="77777777" w:rsidR="00E22AA8" w:rsidRPr="00A14063" w:rsidRDefault="00E22AA8" w:rsidP="00E22AA8">
      <w:pPr>
        <w:widowControl w:val="0"/>
        <w:autoSpaceDE w:val="0"/>
        <w:autoSpaceDN w:val="0"/>
        <w:adjustRightInd w:val="0"/>
        <w:ind w:left="720" w:hanging="720"/>
        <w:rPr>
          <w:rFonts w:ascii="Arial" w:hAnsi="Arial" w:cs="Arial"/>
          <w:color w:val="000000" w:themeColor="text1"/>
          <w:sz w:val="22"/>
          <w:szCs w:val="22"/>
        </w:rPr>
      </w:pPr>
      <w:r w:rsidRPr="00A14063">
        <w:rPr>
          <w:rFonts w:ascii="Arial" w:hAnsi="Arial" w:cs="Arial"/>
          <w:color w:val="000000" w:themeColor="text1"/>
          <w:sz w:val="22"/>
          <w:szCs w:val="22"/>
        </w:rPr>
        <w:t xml:space="preserve">Cooper, H., Hedges, L. V., &amp; Valentine, J. C. (2019). Research synthesis as a scientific process. In H. Cooper, L. V. Hedges &amp; J. C. Valentine (Eds.), </w:t>
      </w:r>
      <w:r w:rsidRPr="00A14063">
        <w:rPr>
          <w:rFonts w:ascii="Arial" w:hAnsi="Arial" w:cs="Arial"/>
          <w:i/>
          <w:iCs/>
          <w:color w:val="000000" w:themeColor="text1"/>
          <w:sz w:val="22"/>
          <w:szCs w:val="22"/>
        </w:rPr>
        <w:t>The handbook of research synthesis and meta-analysis (3rd ed.).</w:t>
      </w:r>
      <w:r w:rsidRPr="00A14063">
        <w:rPr>
          <w:rFonts w:ascii="Arial" w:hAnsi="Arial" w:cs="Arial"/>
          <w:color w:val="000000" w:themeColor="text1"/>
          <w:sz w:val="22"/>
          <w:szCs w:val="22"/>
        </w:rPr>
        <w:t xml:space="preserve"> (pp. 4-15). New York, NY US: Russell Sage Foundation.</w:t>
      </w:r>
    </w:p>
    <w:p w14:paraId="07F6DF0F" w14:textId="77777777" w:rsidR="00E22AA8" w:rsidRPr="00A14063" w:rsidRDefault="00E22AA8" w:rsidP="00C62E85">
      <w:pPr>
        <w:widowControl w:val="0"/>
        <w:autoSpaceDE w:val="0"/>
        <w:autoSpaceDN w:val="0"/>
        <w:adjustRightInd w:val="0"/>
        <w:ind w:left="720" w:hanging="720"/>
        <w:rPr>
          <w:rFonts w:ascii="Arial" w:hAnsi="Arial" w:cs="Arial"/>
          <w:sz w:val="22"/>
          <w:szCs w:val="22"/>
        </w:rPr>
      </w:pPr>
    </w:p>
    <w:p w14:paraId="3E2DA2D1" w14:textId="77777777" w:rsidR="00185995" w:rsidRPr="00A14063" w:rsidRDefault="00185995" w:rsidP="00185995">
      <w:pPr>
        <w:autoSpaceDE w:val="0"/>
        <w:autoSpaceDN w:val="0"/>
        <w:adjustRightInd w:val="0"/>
        <w:ind w:left="720" w:right="-720" w:hanging="720"/>
        <w:rPr>
          <w:rFonts w:ascii="Arial" w:hAnsi="Arial" w:cs="Arial"/>
          <w:sz w:val="22"/>
          <w:szCs w:val="22"/>
        </w:rPr>
      </w:pPr>
      <w:proofErr w:type="spellStart"/>
      <w:r w:rsidRPr="00A14063">
        <w:rPr>
          <w:rFonts w:ascii="Arial" w:hAnsi="Arial" w:cs="Arial"/>
          <w:sz w:val="22"/>
          <w:szCs w:val="22"/>
        </w:rPr>
        <w:t>Gurevitch</w:t>
      </w:r>
      <w:proofErr w:type="spellEnd"/>
      <w:r>
        <w:rPr>
          <w:rFonts w:ascii="Arial" w:hAnsi="Arial" w:cs="Arial"/>
          <w:sz w:val="22"/>
          <w:szCs w:val="22"/>
        </w:rPr>
        <w:t>,</w:t>
      </w:r>
      <w:r w:rsidRPr="00A14063">
        <w:rPr>
          <w:rFonts w:ascii="Arial" w:hAnsi="Arial" w:cs="Arial"/>
          <w:sz w:val="22"/>
          <w:szCs w:val="22"/>
        </w:rPr>
        <w:t xml:space="preserve"> J</w:t>
      </w:r>
      <w:r>
        <w:rPr>
          <w:rFonts w:ascii="Arial" w:hAnsi="Arial" w:cs="Arial"/>
          <w:sz w:val="22"/>
          <w:szCs w:val="22"/>
        </w:rPr>
        <w:t>.</w:t>
      </w:r>
      <w:r w:rsidRPr="00A14063">
        <w:rPr>
          <w:rFonts w:ascii="Arial" w:hAnsi="Arial" w:cs="Arial"/>
          <w:sz w:val="22"/>
          <w:szCs w:val="22"/>
        </w:rPr>
        <w:t xml:space="preserve">, </w:t>
      </w:r>
      <w:proofErr w:type="spellStart"/>
      <w:r w:rsidRPr="00A14063">
        <w:rPr>
          <w:rFonts w:ascii="Arial" w:hAnsi="Arial" w:cs="Arial"/>
          <w:sz w:val="22"/>
          <w:szCs w:val="22"/>
        </w:rPr>
        <w:t>Koricheva</w:t>
      </w:r>
      <w:proofErr w:type="spellEnd"/>
      <w:r>
        <w:rPr>
          <w:rFonts w:ascii="Arial" w:hAnsi="Arial" w:cs="Arial"/>
          <w:sz w:val="22"/>
          <w:szCs w:val="22"/>
        </w:rPr>
        <w:t>,</w:t>
      </w:r>
      <w:r w:rsidRPr="00A14063">
        <w:rPr>
          <w:rFonts w:ascii="Arial" w:hAnsi="Arial" w:cs="Arial"/>
          <w:sz w:val="22"/>
          <w:szCs w:val="22"/>
        </w:rPr>
        <w:t xml:space="preserve"> J</w:t>
      </w:r>
      <w:r>
        <w:rPr>
          <w:rFonts w:ascii="Arial" w:hAnsi="Arial" w:cs="Arial"/>
          <w:sz w:val="22"/>
          <w:szCs w:val="22"/>
        </w:rPr>
        <w:t>.</w:t>
      </w:r>
      <w:r w:rsidRPr="00A14063">
        <w:rPr>
          <w:rFonts w:ascii="Arial" w:hAnsi="Arial" w:cs="Arial"/>
          <w:sz w:val="22"/>
          <w:szCs w:val="22"/>
        </w:rPr>
        <w:t>, Nakagawa</w:t>
      </w:r>
      <w:r>
        <w:rPr>
          <w:rFonts w:ascii="Arial" w:hAnsi="Arial" w:cs="Arial"/>
          <w:sz w:val="22"/>
          <w:szCs w:val="22"/>
        </w:rPr>
        <w:t>,</w:t>
      </w:r>
      <w:r w:rsidRPr="00A14063">
        <w:rPr>
          <w:rFonts w:ascii="Arial" w:hAnsi="Arial" w:cs="Arial"/>
          <w:sz w:val="22"/>
          <w:szCs w:val="22"/>
        </w:rPr>
        <w:t xml:space="preserve"> S</w:t>
      </w:r>
      <w:r>
        <w:rPr>
          <w:rFonts w:ascii="Arial" w:hAnsi="Arial" w:cs="Arial"/>
          <w:sz w:val="22"/>
          <w:szCs w:val="22"/>
        </w:rPr>
        <w:t>.</w:t>
      </w:r>
      <w:r w:rsidRPr="00A14063">
        <w:rPr>
          <w:rFonts w:ascii="Arial" w:hAnsi="Arial" w:cs="Arial"/>
          <w:sz w:val="22"/>
          <w:szCs w:val="22"/>
        </w:rPr>
        <w:t>,</w:t>
      </w:r>
      <w:r>
        <w:rPr>
          <w:rFonts w:ascii="Arial" w:hAnsi="Arial" w:cs="Arial"/>
          <w:sz w:val="22"/>
          <w:szCs w:val="22"/>
        </w:rPr>
        <w:t xml:space="preserve"> &amp;</w:t>
      </w:r>
      <w:r w:rsidRPr="00A14063">
        <w:rPr>
          <w:rFonts w:ascii="Arial" w:hAnsi="Arial" w:cs="Arial"/>
          <w:sz w:val="22"/>
          <w:szCs w:val="22"/>
        </w:rPr>
        <w:t xml:space="preserve"> Stewart</w:t>
      </w:r>
      <w:r>
        <w:rPr>
          <w:rFonts w:ascii="Arial" w:hAnsi="Arial" w:cs="Arial"/>
          <w:sz w:val="22"/>
          <w:szCs w:val="22"/>
        </w:rPr>
        <w:t>,</w:t>
      </w:r>
      <w:r w:rsidRPr="00A14063">
        <w:rPr>
          <w:rFonts w:ascii="Arial" w:hAnsi="Arial" w:cs="Arial"/>
          <w:sz w:val="22"/>
          <w:szCs w:val="22"/>
        </w:rPr>
        <w:t xml:space="preserve"> G. (2018). Meta-analysis and the science of research synthesis. </w:t>
      </w:r>
      <w:r w:rsidRPr="00A14063">
        <w:rPr>
          <w:rFonts w:ascii="Arial" w:hAnsi="Arial" w:cs="Arial"/>
          <w:i/>
          <w:iCs/>
          <w:sz w:val="22"/>
          <w:szCs w:val="22"/>
        </w:rPr>
        <w:t xml:space="preserve">Nature, </w:t>
      </w:r>
      <w:r w:rsidRPr="00A14063">
        <w:rPr>
          <w:rFonts w:ascii="Arial" w:hAnsi="Arial" w:cs="Arial"/>
          <w:sz w:val="22"/>
          <w:szCs w:val="22"/>
        </w:rPr>
        <w:t>555(7695),175-182.</w:t>
      </w:r>
    </w:p>
    <w:p w14:paraId="1063BE6F" w14:textId="77777777" w:rsidR="004F273A" w:rsidRPr="00A14063" w:rsidRDefault="004F273A" w:rsidP="00E5714E">
      <w:pPr>
        <w:rPr>
          <w:rFonts w:ascii="Arial" w:hAnsi="Arial" w:cs="Arial"/>
          <w:sz w:val="22"/>
          <w:szCs w:val="22"/>
        </w:rPr>
      </w:pPr>
    </w:p>
    <w:p w14:paraId="5F80AB01" w14:textId="026957D3" w:rsidR="0069445C" w:rsidRPr="00A14063" w:rsidRDefault="0069445C" w:rsidP="00524520">
      <w:pPr>
        <w:widowControl w:val="0"/>
        <w:autoSpaceDE w:val="0"/>
        <w:autoSpaceDN w:val="0"/>
        <w:adjustRightInd w:val="0"/>
        <w:ind w:left="720" w:hanging="720"/>
        <w:rPr>
          <w:rFonts w:ascii="Arial" w:hAnsi="Arial" w:cs="Arial"/>
          <w:sz w:val="22"/>
          <w:szCs w:val="22"/>
        </w:rPr>
      </w:pPr>
      <w:proofErr w:type="spellStart"/>
      <w:r w:rsidRPr="00A14063">
        <w:rPr>
          <w:rFonts w:ascii="Arial" w:hAnsi="Arial" w:cs="Arial"/>
          <w:sz w:val="22"/>
          <w:szCs w:val="22"/>
        </w:rPr>
        <w:t>Noar</w:t>
      </w:r>
      <w:proofErr w:type="spellEnd"/>
      <w:r w:rsidRPr="00A14063">
        <w:rPr>
          <w:rFonts w:ascii="Arial" w:hAnsi="Arial" w:cs="Arial"/>
          <w:sz w:val="22"/>
          <w:szCs w:val="22"/>
        </w:rPr>
        <w:t xml:space="preserve">, S. M., &amp; Snyder, L. B. (2014). Building cumulative knowledge in health communication: The application of meta-analytic methods. In B. B. Whaley (Ed.), </w:t>
      </w:r>
      <w:r w:rsidRPr="00A14063">
        <w:rPr>
          <w:rFonts w:ascii="Arial" w:hAnsi="Arial" w:cs="Arial"/>
          <w:i/>
          <w:sz w:val="22"/>
          <w:szCs w:val="22"/>
        </w:rPr>
        <w:t xml:space="preserve">Research methods in health communication: Principles and Application </w:t>
      </w:r>
      <w:r w:rsidRPr="00A14063">
        <w:rPr>
          <w:rFonts w:ascii="Arial" w:hAnsi="Arial" w:cs="Arial"/>
          <w:sz w:val="22"/>
          <w:szCs w:val="22"/>
        </w:rPr>
        <w:t>(pp. 232-253)</w:t>
      </w:r>
      <w:r w:rsidRPr="00A14063">
        <w:rPr>
          <w:rFonts w:ascii="Arial" w:hAnsi="Arial" w:cs="Arial"/>
          <w:i/>
          <w:sz w:val="22"/>
          <w:szCs w:val="22"/>
        </w:rPr>
        <w:t xml:space="preserve">. </w:t>
      </w:r>
      <w:r w:rsidRPr="00A14063">
        <w:rPr>
          <w:rFonts w:ascii="Arial" w:hAnsi="Arial" w:cs="Arial"/>
          <w:sz w:val="22"/>
          <w:szCs w:val="22"/>
        </w:rPr>
        <w:t>New York: Routledge.</w:t>
      </w:r>
    </w:p>
    <w:p w14:paraId="1BE66869" w14:textId="77777777" w:rsidR="008D3F95" w:rsidRPr="00A14063" w:rsidRDefault="008D3F95">
      <w:pPr>
        <w:rPr>
          <w:rFonts w:ascii="Arial" w:hAnsi="Arial" w:cs="Arial"/>
          <w:sz w:val="22"/>
          <w:szCs w:val="22"/>
        </w:rPr>
      </w:pPr>
    </w:p>
    <w:p w14:paraId="710FE662" w14:textId="235E6766" w:rsidR="001473C5" w:rsidRPr="00A14063" w:rsidRDefault="001473C5" w:rsidP="001473C5">
      <w:pPr>
        <w:rPr>
          <w:rFonts w:ascii="Arial" w:hAnsi="Arial" w:cs="Arial"/>
          <w:sz w:val="22"/>
          <w:szCs w:val="22"/>
          <w:u w:val="single"/>
        </w:rPr>
      </w:pPr>
      <w:r w:rsidRPr="00A14063">
        <w:rPr>
          <w:rFonts w:ascii="Arial" w:hAnsi="Arial" w:cs="Arial"/>
          <w:sz w:val="22"/>
          <w:szCs w:val="22"/>
          <w:u w:val="single"/>
        </w:rPr>
        <w:t>Week 3</w:t>
      </w:r>
      <w:r w:rsidR="00CA1DD7" w:rsidRPr="00A14063">
        <w:rPr>
          <w:rFonts w:ascii="Arial" w:hAnsi="Arial" w:cs="Arial"/>
          <w:sz w:val="22"/>
          <w:szCs w:val="22"/>
          <w:u w:val="single"/>
        </w:rPr>
        <w:t xml:space="preserve"> </w:t>
      </w:r>
      <w:r w:rsidR="00AE2881">
        <w:rPr>
          <w:rFonts w:ascii="Arial" w:hAnsi="Arial" w:cs="Arial"/>
          <w:sz w:val="22"/>
          <w:szCs w:val="22"/>
          <w:u w:val="single"/>
        </w:rPr>
        <w:t>–</w:t>
      </w:r>
      <w:r w:rsidR="00CA1DD7" w:rsidRPr="00A14063">
        <w:rPr>
          <w:rFonts w:ascii="Arial" w:hAnsi="Arial" w:cs="Arial"/>
          <w:sz w:val="22"/>
          <w:szCs w:val="22"/>
          <w:u w:val="single"/>
        </w:rPr>
        <w:t xml:space="preserve"> </w:t>
      </w:r>
      <w:r w:rsidR="00AE2881">
        <w:rPr>
          <w:rFonts w:ascii="Arial" w:hAnsi="Arial" w:cs="Arial"/>
          <w:sz w:val="22"/>
          <w:szCs w:val="22"/>
          <w:u w:val="single"/>
        </w:rPr>
        <w:t>1/25</w:t>
      </w:r>
    </w:p>
    <w:p w14:paraId="4872BA9A" w14:textId="77777777" w:rsidR="000F50C0" w:rsidRPr="00A14063" w:rsidRDefault="000F50C0">
      <w:pPr>
        <w:rPr>
          <w:rFonts w:ascii="Arial" w:hAnsi="Arial" w:cs="Arial"/>
          <w:sz w:val="22"/>
          <w:szCs w:val="22"/>
        </w:rPr>
      </w:pPr>
    </w:p>
    <w:p w14:paraId="5F088494" w14:textId="77777777" w:rsidR="00E5714E" w:rsidRPr="00A14063" w:rsidRDefault="00E5714E" w:rsidP="00E5714E">
      <w:pPr>
        <w:rPr>
          <w:rFonts w:ascii="Arial" w:hAnsi="Arial" w:cs="Arial"/>
          <w:sz w:val="22"/>
          <w:szCs w:val="22"/>
        </w:rPr>
      </w:pPr>
      <w:r w:rsidRPr="00A14063">
        <w:rPr>
          <w:rFonts w:ascii="Arial" w:hAnsi="Arial" w:cs="Arial"/>
          <w:sz w:val="22"/>
          <w:szCs w:val="22"/>
        </w:rPr>
        <w:t>L &amp; W, Chapter 2</w:t>
      </w:r>
    </w:p>
    <w:p w14:paraId="0E1D165E" w14:textId="77777777" w:rsidR="00581F23" w:rsidRPr="00A14063" w:rsidRDefault="00581F23" w:rsidP="00581F23">
      <w:pPr>
        <w:widowControl w:val="0"/>
        <w:autoSpaceDE w:val="0"/>
        <w:autoSpaceDN w:val="0"/>
        <w:adjustRightInd w:val="0"/>
        <w:ind w:left="720" w:hanging="720"/>
        <w:rPr>
          <w:rFonts w:ascii="Arial" w:hAnsi="Arial" w:cs="Arial"/>
          <w:color w:val="000000" w:themeColor="text1"/>
          <w:sz w:val="22"/>
          <w:szCs w:val="22"/>
        </w:rPr>
      </w:pPr>
    </w:p>
    <w:p w14:paraId="0CEFC455" w14:textId="36FB5D02" w:rsidR="00581F23" w:rsidRPr="00A14063" w:rsidRDefault="00581F23" w:rsidP="00581F23">
      <w:pPr>
        <w:widowControl w:val="0"/>
        <w:autoSpaceDE w:val="0"/>
        <w:autoSpaceDN w:val="0"/>
        <w:adjustRightInd w:val="0"/>
        <w:ind w:left="720" w:hanging="720"/>
        <w:rPr>
          <w:rFonts w:ascii="Arial" w:hAnsi="Arial" w:cs="Arial"/>
          <w:color w:val="000000" w:themeColor="text1"/>
          <w:sz w:val="22"/>
          <w:szCs w:val="22"/>
        </w:rPr>
      </w:pPr>
      <w:r w:rsidRPr="00A14063">
        <w:rPr>
          <w:rFonts w:ascii="Arial" w:hAnsi="Arial" w:cs="Arial"/>
          <w:color w:val="000000" w:themeColor="text1"/>
          <w:sz w:val="22"/>
          <w:szCs w:val="22"/>
        </w:rPr>
        <w:t xml:space="preserve">Cooper, H. (2019). Hypotheses and problems in research synthesis. In H. Cooper, L. V. Hedges &amp; J. C. Valentine (Eds.), </w:t>
      </w:r>
      <w:r w:rsidRPr="00A14063">
        <w:rPr>
          <w:rFonts w:ascii="Arial" w:hAnsi="Arial" w:cs="Arial"/>
          <w:i/>
          <w:iCs/>
          <w:color w:val="000000" w:themeColor="text1"/>
          <w:sz w:val="22"/>
          <w:szCs w:val="22"/>
        </w:rPr>
        <w:t>The handbook of research synthesis and meta-analysis (3rd ed.).</w:t>
      </w:r>
      <w:r w:rsidRPr="00A14063">
        <w:rPr>
          <w:rFonts w:ascii="Arial" w:hAnsi="Arial" w:cs="Arial"/>
          <w:color w:val="000000" w:themeColor="text1"/>
          <w:sz w:val="22"/>
          <w:szCs w:val="22"/>
        </w:rPr>
        <w:t xml:space="preserve"> (pp. 4-15). New York, NY US: Russell Sage Foundation.</w:t>
      </w:r>
    </w:p>
    <w:p w14:paraId="3435C6EC" w14:textId="79076872" w:rsidR="00581F23" w:rsidRPr="00A14063" w:rsidRDefault="00581F23" w:rsidP="000F50C0">
      <w:pPr>
        <w:ind w:left="720" w:hanging="720"/>
        <w:rPr>
          <w:rFonts w:ascii="Arial" w:hAnsi="Arial" w:cs="Arial"/>
          <w:color w:val="0070C0"/>
          <w:sz w:val="22"/>
          <w:szCs w:val="22"/>
        </w:rPr>
      </w:pPr>
    </w:p>
    <w:p w14:paraId="77F3580F" w14:textId="3E69E13E" w:rsidR="00A32350" w:rsidRPr="00A14063" w:rsidRDefault="00A32350" w:rsidP="00A32350">
      <w:pPr>
        <w:autoSpaceDE w:val="0"/>
        <w:autoSpaceDN w:val="0"/>
        <w:adjustRightInd w:val="0"/>
        <w:ind w:left="720" w:right="-720" w:hanging="720"/>
        <w:rPr>
          <w:rFonts w:ascii="Helvetica" w:eastAsia="SimSun" w:hAnsi="Helvetica" w:cs="Helvetica"/>
          <w:sz w:val="22"/>
          <w:szCs w:val="22"/>
        </w:rPr>
      </w:pPr>
      <w:r w:rsidRPr="00A14063">
        <w:rPr>
          <w:rFonts w:ascii="Helvetica" w:eastAsia="SimSun" w:hAnsi="Helvetica" w:cs="Helvetica"/>
          <w:sz w:val="22"/>
          <w:szCs w:val="22"/>
        </w:rPr>
        <w:t xml:space="preserve">Johnson, B. T., &amp; Hennessy, E. A. (2019). Systematic reviews and meta-analyses in the health sciences: Best practice methods for research syntheses. </w:t>
      </w:r>
      <w:r w:rsidRPr="00A14063">
        <w:rPr>
          <w:rFonts w:ascii="Helvetica" w:eastAsia="SimSun" w:hAnsi="Helvetica" w:cs="Helvetica"/>
          <w:i/>
          <w:iCs/>
          <w:sz w:val="22"/>
          <w:szCs w:val="22"/>
        </w:rPr>
        <w:t xml:space="preserve">Social Science &amp; Medicine, </w:t>
      </w:r>
      <w:r w:rsidRPr="00A14063">
        <w:rPr>
          <w:rFonts w:ascii="Helvetica" w:eastAsia="SimSun" w:hAnsi="Helvetica" w:cs="Helvetica"/>
          <w:i/>
          <w:sz w:val="22"/>
          <w:szCs w:val="22"/>
        </w:rPr>
        <w:t>233,</w:t>
      </w:r>
      <w:r w:rsidRPr="00A14063">
        <w:rPr>
          <w:rFonts w:ascii="Helvetica" w:eastAsia="SimSun" w:hAnsi="Helvetica" w:cs="Helvetica"/>
          <w:sz w:val="22"/>
          <w:szCs w:val="22"/>
        </w:rPr>
        <w:t xml:space="preserve"> 237-251.</w:t>
      </w:r>
    </w:p>
    <w:p w14:paraId="2C3ECBB6" w14:textId="77777777" w:rsidR="00A32350" w:rsidRPr="00A14063" w:rsidRDefault="00A32350" w:rsidP="000F50C0">
      <w:pPr>
        <w:ind w:left="720" w:hanging="720"/>
        <w:rPr>
          <w:rFonts w:ascii="Arial" w:hAnsi="Arial" w:cs="Arial"/>
          <w:color w:val="0070C0"/>
          <w:sz w:val="22"/>
          <w:szCs w:val="22"/>
        </w:rPr>
      </w:pPr>
    </w:p>
    <w:p w14:paraId="39D5F36A" w14:textId="723A93E5" w:rsidR="00FD1D35" w:rsidRPr="00A14063" w:rsidRDefault="008D35EC" w:rsidP="000F50C0">
      <w:pPr>
        <w:ind w:left="720" w:hanging="720"/>
        <w:rPr>
          <w:rFonts w:ascii="Arial" w:hAnsi="Arial" w:cs="Arial"/>
          <w:sz w:val="22"/>
          <w:szCs w:val="22"/>
        </w:rPr>
      </w:pPr>
      <w:proofErr w:type="spellStart"/>
      <w:r w:rsidRPr="00A14063">
        <w:rPr>
          <w:rFonts w:ascii="Arial" w:hAnsi="Arial" w:cs="Arial"/>
          <w:sz w:val="22"/>
          <w:szCs w:val="22"/>
        </w:rPr>
        <w:t>Noar</w:t>
      </w:r>
      <w:proofErr w:type="spellEnd"/>
      <w:r w:rsidRPr="00A14063">
        <w:rPr>
          <w:rFonts w:ascii="Arial" w:hAnsi="Arial" w:cs="Arial"/>
          <w:sz w:val="22"/>
          <w:szCs w:val="22"/>
        </w:rPr>
        <w:t>, S. M. (2006).</w:t>
      </w:r>
      <w:r w:rsidR="00C250A3" w:rsidRPr="00A14063">
        <w:rPr>
          <w:rFonts w:ascii="Arial" w:hAnsi="Arial" w:cs="Arial"/>
          <w:sz w:val="22"/>
          <w:szCs w:val="22"/>
        </w:rPr>
        <w:t xml:space="preserve"> </w:t>
      </w:r>
      <w:r w:rsidRPr="00A14063">
        <w:rPr>
          <w:rFonts w:ascii="Arial" w:hAnsi="Arial" w:cs="Arial"/>
          <w:sz w:val="22"/>
          <w:szCs w:val="22"/>
        </w:rPr>
        <w:t xml:space="preserve">In pursuit of cumulative knowledge in health communication: The role of meta-analysis. </w:t>
      </w:r>
      <w:r w:rsidRPr="00A14063">
        <w:rPr>
          <w:rFonts w:ascii="Arial" w:hAnsi="Arial" w:cs="Arial"/>
          <w:i/>
          <w:sz w:val="22"/>
          <w:szCs w:val="22"/>
        </w:rPr>
        <w:t>Health Communication, 20</w:t>
      </w:r>
      <w:r w:rsidRPr="00A14063">
        <w:rPr>
          <w:rFonts w:ascii="Arial" w:hAnsi="Arial" w:cs="Arial"/>
          <w:sz w:val="22"/>
          <w:szCs w:val="22"/>
        </w:rPr>
        <w:t>(2), 169-175.</w:t>
      </w:r>
    </w:p>
    <w:p w14:paraId="08F40170" w14:textId="77777777" w:rsidR="008D35EC" w:rsidRPr="00A14063" w:rsidRDefault="008D35EC" w:rsidP="000F50C0">
      <w:pPr>
        <w:ind w:left="720" w:hanging="720"/>
        <w:rPr>
          <w:rFonts w:ascii="Arial" w:hAnsi="Arial" w:cs="Arial"/>
          <w:sz w:val="22"/>
          <w:szCs w:val="22"/>
        </w:rPr>
      </w:pPr>
    </w:p>
    <w:p w14:paraId="1547F87B" w14:textId="46102D21" w:rsidR="00150469" w:rsidRPr="00A14063" w:rsidRDefault="00150469" w:rsidP="00150469">
      <w:pPr>
        <w:ind w:left="720" w:hanging="720"/>
        <w:rPr>
          <w:rFonts w:ascii="Arial" w:hAnsi="Arial" w:cs="Arial"/>
          <w:color w:val="000000" w:themeColor="text1"/>
          <w:sz w:val="22"/>
          <w:szCs w:val="22"/>
          <w:u w:val="single"/>
        </w:rPr>
      </w:pPr>
      <w:r w:rsidRPr="00A14063">
        <w:rPr>
          <w:rFonts w:ascii="Arial" w:hAnsi="Arial" w:cs="Arial"/>
          <w:color w:val="000000" w:themeColor="text1"/>
          <w:sz w:val="22"/>
          <w:szCs w:val="22"/>
          <w:u w:val="single"/>
        </w:rPr>
        <w:t xml:space="preserve">Week 4 – </w:t>
      </w:r>
      <w:r w:rsidR="00AE2881">
        <w:rPr>
          <w:rFonts w:ascii="Arial" w:hAnsi="Arial" w:cs="Arial"/>
          <w:color w:val="000000" w:themeColor="text1"/>
          <w:sz w:val="22"/>
          <w:szCs w:val="22"/>
          <w:u w:val="single"/>
        </w:rPr>
        <w:t>2/1</w:t>
      </w:r>
    </w:p>
    <w:p w14:paraId="308847C4" w14:textId="77777777" w:rsidR="00150469" w:rsidRPr="00A14063" w:rsidRDefault="00150469" w:rsidP="00150469">
      <w:pPr>
        <w:rPr>
          <w:rFonts w:ascii="Arial" w:hAnsi="Arial" w:cs="Arial"/>
          <w:color w:val="000000" w:themeColor="text1"/>
          <w:sz w:val="22"/>
          <w:szCs w:val="22"/>
        </w:rPr>
      </w:pPr>
    </w:p>
    <w:p w14:paraId="29C6259A" w14:textId="77777777" w:rsidR="00E5714E" w:rsidRPr="00A14063" w:rsidRDefault="00E5714E" w:rsidP="00E5714E">
      <w:pPr>
        <w:rPr>
          <w:rFonts w:ascii="Arial" w:hAnsi="Arial" w:cs="Arial"/>
          <w:color w:val="000000" w:themeColor="text1"/>
          <w:sz w:val="22"/>
          <w:szCs w:val="22"/>
        </w:rPr>
      </w:pPr>
      <w:r w:rsidRPr="00A14063">
        <w:rPr>
          <w:rFonts w:ascii="Arial" w:hAnsi="Arial" w:cs="Arial"/>
          <w:color w:val="000000" w:themeColor="text1"/>
          <w:sz w:val="22"/>
          <w:szCs w:val="22"/>
        </w:rPr>
        <w:t>L &amp; W, Chapter 2</w:t>
      </w:r>
    </w:p>
    <w:p w14:paraId="4687BED3" w14:textId="707C7552" w:rsidR="008700BB" w:rsidRPr="00A14063" w:rsidRDefault="008700BB" w:rsidP="008700BB">
      <w:pPr>
        <w:rPr>
          <w:rFonts w:ascii="Arial" w:hAnsi="Arial" w:cs="Arial"/>
          <w:color w:val="000000" w:themeColor="text1"/>
          <w:sz w:val="22"/>
          <w:szCs w:val="22"/>
        </w:rPr>
      </w:pPr>
    </w:p>
    <w:p w14:paraId="3411F280" w14:textId="343160ED" w:rsidR="004E68F5" w:rsidRPr="00A14063" w:rsidRDefault="00576903" w:rsidP="004E68F5">
      <w:pPr>
        <w:widowControl w:val="0"/>
        <w:autoSpaceDE w:val="0"/>
        <w:autoSpaceDN w:val="0"/>
        <w:adjustRightInd w:val="0"/>
        <w:ind w:left="720" w:hanging="720"/>
        <w:rPr>
          <w:rFonts w:ascii="Arial" w:hAnsi="Arial" w:cs="Arial"/>
          <w:color w:val="000000" w:themeColor="text1"/>
          <w:sz w:val="22"/>
          <w:szCs w:val="22"/>
        </w:rPr>
      </w:pPr>
      <w:r w:rsidRPr="00A14063">
        <w:rPr>
          <w:rFonts w:ascii="Arial" w:hAnsi="Arial" w:cs="Arial"/>
          <w:color w:val="000000" w:themeColor="text1"/>
          <w:sz w:val="22"/>
          <w:szCs w:val="22"/>
        </w:rPr>
        <w:t>Glanville, J.</w:t>
      </w:r>
      <w:r w:rsidR="004E68F5" w:rsidRPr="00A14063">
        <w:rPr>
          <w:rFonts w:ascii="Arial" w:hAnsi="Arial" w:cs="Arial"/>
          <w:color w:val="000000" w:themeColor="text1"/>
          <w:sz w:val="22"/>
          <w:szCs w:val="22"/>
        </w:rPr>
        <w:t xml:space="preserve"> (20</w:t>
      </w:r>
      <w:r w:rsidR="00C606E3" w:rsidRPr="00A14063">
        <w:rPr>
          <w:rFonts w:ascii="Arial" w:hAnsi="Arial" w:cs="Arial"/>
          <w:color w:val="000000" w:themeColor="text1"/>
          <w:sz w:val="22"/>
          <w:szCs w:val="22"/>
        </w:rPr>
        <w:t>1</w:t>
      </w:r>
      <w:r w:rsidR="004E68F5" w:rsidRPr="00A14063">
        <w:rPr>
          <w:rFonts w:ascii="Arial" w:hAnsi="Arial" w:cs="Arial"/>
          <w:color w:val="000000" w:themeColor="text1"/>
          <w:sz w:val="22"/>
          <w:szCs w:val="22"/>
        </w:rPr>
        <w:t xml:space="preserve">9). </w:t>
      </w:r>
      <w:r w:rsidR="00C606E3" w:rsidRPr="00A14063">
        <w:rPr>
          <w:rFonts w:ascii="Arial" w:hAnsi="Arial" w:cs="Arial"/>
          <w:color w:val="000000" w:themeColor="text1"/>
          <w:sz w:val="22"/>
          <w:szCs w:val="22"/>
        </w:rPr>
        <w:t>Searching</w:t>
      </w:r>
      <w:r w:rsidR="004E68F5" w:rsidRPr="00A14063">
        <w:rPr>
          <w:rFonts w:ascii="Arial" w:hAnsi="Arial" w:cs="Arial"/>
          <w:color w:val="000000" w:themeColor="text1"/>
          <w:sz w:val="22"/>
          <w:szCs w:val="22"/>
        </w:rPr>
        <w:t xml:space="preserve"> </w:t>
      </w:r>
      <w:r w:rsidR="00C606E3" w:rsidRPr="00A14063">
        <w:rPr>
          <w:rFonts w:ascii="Arial" w:hAnsi="Arial" w:cs="Arial"/>
          <w:color w:val="000000" w:themeColor="text1"/>
          <w:sz w:val="22"/>
          <w:szCs w:val="22"/>
        </w:rPr>
        <w:t xml:space="preserve">bibliographic </w:t>
      </w:r>
      <w:r w:rsidR="004E68F5" w:rsidRPr="00A14063">
        <w:rPr>
          <w:rFonts w:ascii="Arial" w:hAnsi="Arial" w:cs="Arial"/>
          <w:color w:val="000000" w:themeColor="text1"/>
          <w:sz w:val="22"/>
          <w:szCs w:val="22"/>
        </w:rPr>
        <w:t xml:space="preserve">databases. In H. Cooper, L. V. Hedges &amp; J. C. Valentine (Eds.), </w:t>
      </w:r>
      <w:r w:rsidR="004E68F5" w:rsidRPr="00A14063">
        <w:rPr>
          <w:rFonts w:ascii="Arial" w:hAnsi="Arial" w:cs="Arial"/>
          <w:i/>
          <w:iCs/>
          <w:color w:val="000000" w:themeColor="text1"/>
          <w:sz w:val="22"/>
          <w:szCs w:val="22"/>
        </w:rPr>
        <w:t>The handbook of research synthesis and meta-analysis (</w:t>
      </w:r>
      <w:r w:rsidR="009A5C26" w:rsidRPr="00A14063">
        <w:rPr>
          <w:rFonts w:ascii="Arial" w:hAnsi="Arial" w:cs="Arial"/>
          <w:i/>
          <w:iCs/>
          <w:color w:val="000000" w:themeColor="text1"/>
          <w:sz w:val="22"/>
          <w:szCs w:val="22"/>
        </w:rPr>
        <w:t>3rd</w:t>
      </w:r>
      <w:r w:rsidR="004E68F5" w:rsidRPr="00A14063">
        <w:rPr>
          <w:rFonts w:ascii="Arial" w:hAnsi="Arial" w:cs="Arial"/>
          <w:i/>
          <w:iCs/>
          <w:color w:val="000000" w:themeColor="text1"/>
          <w:sz w:val="22"/>
          <w:szCs w:val="22"/>
        </w:rPr>
        <w:t xml:space="preserve"> ed.).</w:t>
      </w:r>
      <w:r w:rsidR="004E68F5" w:rsidRPr="00A14063">
        <w:rPr>
          <w:rFonts w:ascii="Arial" w:hAnsi="Arial" w:cs="Arial"/>
          <w:color w:val="000000" w:themeColor="text1"/>
          <w:sz w:val="22"/>
          <w:szCs w:val="22"/>
        </w:rPr>
        <w:t xml:space="preserve"> (pp. 73-10</w:t>
      </w:r>
      <w:r w:rsidRPr="00A14063">
        <w:rPr>
          <w:rFonts w:ascii="Arial" w:hAnsi="Arial" w:cs="Arial"/>
          <w:color w:val="000000" w:themeColor="text1"/>
          <w:sz w:val="22"/>
          <w:szCs w:val="22"/>
        </w:rPr>
        <w:t>0</w:t>
      </w:r>
      <w:r w:rsidR="004E68F5" w:rsidRPr="00A14063">
        <w:rPr>
          <w:rFonts w:ascii="Arial" w:hAnsi="Arial" w:cs="Arial"/>
          <w:color w:val="000000" w:themeColor="text1"/>
          <w:sz w:val="22"/>
          <w:szCs w:val="22"/>
        </w:rPr>
        <w:t>). New York, NY US: Russell Sage Foundation.</w:t>
      </w:r>
    </w:p>
    <w:p w14:paraId="2F90EF91" w14:textId="77777777" w:rsidR="004E68F5" w:rsidRPr="00A14063" w:rsidRDefault="004E68F5" w:rsidP="004E68F5">
      <w:pPr>
        <w:rPr>
          <w:rFonts w:ascii="Arial" w:hAnsi="Arial" w:cs="Arial"/>
          <w:color w:val="000000" w:themeColor="text1"/>
          <w:sz w:val="22"/>
          <w:szCs w:val="22"/>
        </w:rPr>
      </w:pPr>
    </w:p>
    <w:p w14:paraId="704C0812" w14:textId="37A7D1F3" w:rsidR="004E68F5" w:rsidRPr="00A14063" w:rsidRDefault="00D154A5" w:rsidP="004E68F5">
      <w:pPr>
        <w:widowControl w:val="0"/>
        <w:autoSpaceDE w:val="0"/>
        <w:autoSpaceDN w:val="0"/>
        <w:adjustRightInd w:val="0"/>
        <w:ind w:left="720" w:hanging="720"/>
        <w:rPr>
          <w:rFonts w:ascii="Arial" w:hAnsi="Arial" w:cs="Arial"/>
          <w:color w:val="000000" w:themeColor="text1"/>
          <w:sz w:val="22"/>
          <w:szCs w:val="22"/>
        </w:rPr>
      </w:pPr>
      <w:proofErr w:type="spellStart"/>
      <w:r w:rsidRPr="00A14063">
        <w:rPr>
          <w:rFonts w:ascii="Arial" w:hAnsi="Arial" w:cs="Arial"/>
          <w:color w:val="000000" w:themeColor="text1"/>
          <w:sz w:val="22"/>
          <w:szCs w:val="22"/>
        </w:rPr>
        <w:t>Giustini</w:t>
      </w:r>
      <w:proofErr w:type="spellEnd"/>
      <w:r w:rsidRPr="00A14063">
        <w:rPr>
          <w:rFonts w:ascii="Arial" w:hAnsi="Arial" w:cs="Arial"/>
          <w:color w:val="000000" w:themeColor="text1"/>
          <w:sz w:val="22"/>
          <w:szCs w:val="22"/>
        </w:rPr>
        <w:t>, D.</w:t>
      </w:r>
      <w:r w:rsidR="004E68F5" w:rsidRPr="00A14063">
        <w:rPr>
          <w:rFonts w:ascii="Arial" w:hAnsi="Arial" w:cs="Arial"/>
          <w:color w:val="000000" w:themeColor="text1"/>
          <w:sz w:val="22"/>
          <w:szCs w:val="22"/>
        </w:rPr>
        <w:t xml:space="preserve"> (20</w:t>
      </w:r>
      <w:r w:rsidRPr="00A14063">
        <w:rPr>
          <w:rFonts w:ascii="Arial" w:hAnsi="Arial" w:cs="Arial"/>
          <w:color w:val="000000" w:themeColor="text1"/>
          <w:sz w:val="22"/>
          <w:szCs w:val="22"/>
        </w:rPr>
        <w:t>1</w:t>
      </w:r>
      <w:r w:rsidR="004E68F5" w:rsidRPr="00A14063">
        <w:rPr>
          <w:rFonts w:ascii="Arial" w:hAnsi="Arial" w:cs="Arial"/>
          <w:color w:val="000000" w:themeColor="text1"/>
          <w:sz w:val="22"/>
          <w:szCs w:val="22"/>
        </w:rPr>
        <w:t xml:space="preserve">9). </w:t>
      </w:r>
      <w:r w:rsidRPr="00A14063">
        <w:rPr>
          <w:rFonts w:ascii="Arial" w:hAnsi="Arial" w:cs="Arial"/>
          <w:color w:val="000000" w:themeColor="text1"/>
          <w:sz w:val="22"/>
          <w:szCs w:val="22"/>
        </w:rPr>
        <w:t>Retrieving g</w:t>
      </w:r>
      <w:r w:rsidR="004E68F5" w:rsidRPr="00A14063">
        <w:rPr>
          <w:rFonts w:ascii="Arial" w:hAnsi="Arial" w:cs="Arial"/>
          <w:color w:val="000000" w:themeColor="text1"/>
          <w:sz w:val="22"/>
          <w:szCs w:val="22"/>
        </w:rPr>
        <w:t>rey literature</w:t>
      </w:r>
      <w:r w:rsidRPr="00A14063">
        <w:rPr>
          <w:rFonts w:ascii="Arial" w:hAnsi="Arial" w:cs="Arial"/>
          <w:color w:val="000000" w:themeColor="text1"/>
          <w:sz w:val="22"/>
          <w:szCs w:val="22"/>
        </w:rPr>
        <w:t>, information, and data in the digital age</w:t>
      </w:r>
      <w:r w:rsidR="004E68F5" w:rsidRPr="00A14063">
        <w:rPr>
          <w:rFonts w:ascii="Arial" w:hAnsi="Arial" w:cs="Arial"/>
          <w:color w:val="000000" w:themeColor="text1"/>
          <w:sz w:val="22"/>
          <w:szCs w:val="22"/>
        </w:rPr>
        <w:t xml:space="preserve">. In H. Cooper, L. V. Hedges &amp; J. C. Valentine (Eds.), </w:t>
      </w:r>
      <w:r w:rsidR="004E68F5" w:rsidRPr="00A14063">
        <w:rPr>
          <w:rFonts w:ascii="Arial" w:hAnsi="Arial" w:cs="Arial"/>
          <w:i/>
          <w:iCs/>
          <w:color w:val="000000" w:themeColor="text1"/>
          <w:sz w:val="22"/>
          <w:szCs w:val="22"/>
        </w:rPr>
        <w:t>The handbook of research synthesis and meta-analysis (</w:t>
      </w:r>
      <w:r w:rsidR="009A5C26" w:rsidRPr="00A14063">
        <w:rPr>
          <w:rFonts w:ascii="Arial" w:hAnsi="Arial" w:cs="Arial"/>
          <w:i/>
          <w:iCs/>
          <w:color w:val="000000" w:themeColor="text1"/>
          <w:sz w:val="22"/>
          <w:szCs w:val="22"/>
        </w:rPr>
        <w:t>3rd</w:t>
      </w:r>
      <w:r w:rsidR="004E68F5" w:rsidRPr="00A14063">
        <w:rPr>
          <w:rFonts w:ascii="Arial" w:hAnsi="Arial" w:cs="Arial"/>
          <w:i/>
          <w:iCs/>
          <w:color w:val="000000" w:themeColor="text1"/>
          <w:sz w:val="22"/>
          <w:szCs w:val="22"/>
        </w:rPr>
        <w:t xml:space="preserve"> ed.).</w:t>
      </w:r>
      <w:r w:rsidR="004E68F5" w:rsidRPr="00A14063">
        <w:rPr>
          <w:rFonts w:ascii="Arial" w:hAnsi="Arial" w:cs="Arial"/>
          <w:color w:val="000000" w:themeColor="text1"/>
          <w:sz w:val="22"/>
          <w:szCs w:val="22"/>
        </w:rPr>
        <w:t xml:space="preserve"> (pp. 10</w:t>
      </w:r>
      <w:r w:rsidRPr="00A14063">
        <w:rPr>
          <w:rFonts w:ascii="Arial" w:hAnsi="Arial" w:cs="Arial"/>
          <w:color w:val="000000" w:themeColor="text1"/>
          <w:sz w:val="22"/>
          <w:szCs w:val="22"/>
        </w:rPr>
        <w:t>1</w:t>
      </w:r>
      <w:r w:rsidR="004E68F5" w:rsidRPr="00A14063">
        <w:rPr>
          <w:rFonts w:ascii="Arial" w:hAnsi="Arial" w:cs="Arial"/>
          <w:color w:val="000000" w:themeColor="text1"/>
          <w:sz w:val="22"/>
          <w:szCs w:val="22"/>
        </w:rPr>
        <w:t>-12</w:t>
      </w:r>
      <w:r w:rsidRPr="00A14063">
        <w:rPr>
          <w:rFonts w:ascii="Arial" w:hAnsi="Arial" w:cs="Arial"/>
          <w:color w:val="000000" w:themeColor="text1"/>
          <w:sz w:val="22"/>
          <w:szCs w:val="22"/>
        </w:rPr>
        <w:t>8</w:t>
      </w:r>
      <w:r w:rsidR="004E68F5" w:rsidRPr="00A14063">
        <w:rPr>
          <w:rFonts w:ascii="Arial" w:hAnsi="Arial" w:cs="Arial"/>
          <w:color w:val="000000" w:themeColor="text1"/>
          <w:sz w:val="22"/>
          <w:szCs w:val="22"/>
        </w:rPr>
        <w:t>). New York, NY US: Russell Sage Foundation.</w:t>
      </w:r>
    </w:p>
    <w:p w14:paraId="71ADCC30" w14:textId="77777777" w:rsidR="004E68F5" w:rsidRPr="00A14063" w:rsidRDefault="004E68F5" w:rsidP="008700BB">
      <w:pPr>
        <w:rPr>
          <w:rFonts w:ascii="Arial" w:hAnsi="Arial" w:cs="Arial"/>
          <w:sz w:val="22"/>
          <w:szCs w:val="22"/>
        </w:rPr>
      </w:pPr>
    </w:p>
    <w:p w14:paraId="353077E6" w14:textId="161F96C0" w:rsidR="000F50C0" w:rsidRPr="00A14063" w:rsidRDefault="007B6A1F" w:rsidP="000F50C0">
      <w:pPr>
        <w:rPr>
          <w:rFonts w:ascii="Arial" w:hAnsi="Arial" w:cs="Arial"/>
          <w:sz w:val="22"/>
          <w:szCs w:val="22"/>
          <w:u w:val="single"/>
        </w:rPr>
      </w:pPr>
      <w:r w:rsidRPr="00A14063">
        <w:rPr>
          <w:rFonts w:ascii="Arial" w:hAnsi="Arial" w:cs="Arial"/>
          <w:sz w:val="22"/>
          <w:szCs w:val="22"/>
          <w:u w:val="single"/>
        </w:rPr>
        <w:t xml:space="preserve">Week 5 – </w:t>
      </w:r>
      <w:r w:rsidR="00AE2881">
        <w:rPr>
          <w:rFonts w:ascii="Arial" w:hAnsi="Arial" w:cs="Arial"/>
          <w:sz w:val="22"/>
          <w:szCs w:val="22"/>
          <w:u w:val="single"/>
        </w:rPr>
        <w:t>2/8</w:t>
      </w:r>
    </w:p>
    <w:p w14:paraId="349015BE" w14:textId="77777777" w:rsidR="00EF6ADC" w:rsidRPr="00A14063" w:rsidRDefault="00EF6ADC" w:rsidP="000F50C0">
      <w:pPr>
        <w:rPr>
          <w:rFonts w:ascii="Arial" w:hAnsi="Arial" w:cs="Arial"/>
          <w:color w:val="000000" w:themeColor="text1"/>
          <w:sz w:val="22"/>
          <w:szCs w:val="22"/>
          <w:u w:val="single"/>
        </w:rPr>
      </w:pPr>
    </w:p>
    <w:p w14:paraId="75A9F9B4" w14:textId="77777777" w:rsidR="00E5714E" w:rsidRPr="00A14063" w:rsidRDefault="00E5714E" w:rsidP="00E5714E">
      <w:pPr>
        <w:jc w:val="both"/>
        <w:rPr>
          <w:rFonts w:ascii="Arial" w:hAnsi="Arial" w:cs="Arial"/>
          <w:color w:val="000000" w:themeColor="text1"/>
          <w:sz w:val="22"/>
          <w:szCs w:val="22"/>
        </w:rPr>
      </w:pPr>
      <w:r w:rsidRPr="00A14063">
        <w:rPr>
          <w:rFonts w:ascii="Arial" w:hAnsi="Arial" w:cs="Arial"/>
          <w:color w:val="000000" w:themeColor="text1"/>
          <w:sz w:val="22"/>
          <w:szCs w:val="22"/>
        </w:rPr>
        <w:t>L &amp; W, Chapter 4, 5, &amp; Appendix E</w:t>
      </w:r>
    </w:p>
    <w:p w14:paraId="10198995" w14:textId="3EC31BE4" w:rsidR="003B0D18" w:rsidRPr="00A14063" w:rsidRDefault="003B0D18" w:rsidP="000F50C0">
      <w:pPr>
        <w:rPr>
          <w:rFonts w:ascii="Arial" w:hAnsi="Arial" w:cs="Arial"/>
          <w:color w:val="000000" w:themeColor="text1"/>
          <w:sz w:val="22"/>
          <w:szCs w:val="22"/>
        </w:rPr>
      </w:pPr>
    </w:p>
    <w:p w14:paraId="3C4B6D5C" w14:textId="77777777" w:rsidR="005F545F" w:rsidRPr="00A14063" w:rsidRDefault="000208E4" w:rsidP="000208E4">
      <w:pPr>
        <w:rPr>
          <w:rFonts w:ascii="Arial" w:hAnsi="Arial" w:cs="Arial"/>
          <w:color w:val="000000" w:themeColor="text1"/>
          <w:sz w:val="22"/>
          <w:szCs w:val="22"/>
        </w:rPr>
      </w:pPr>
      <w:r w:rsidRPr="00A14063">
        <w:rPr>
          <w:rFonts w:ascii="Arial" w:hAnsi="Arial" w:cs="Arial"/>
          <w:color w:val="000000" w:themeColor="text1"/>
          <w:sz w:val="22"/>
          <w:szCs w:val="22"/>
        </w:rPr>
        <w:lastRenderedPageBreak/>
        <w:t>Wilson, D. B. (2009). Systematic coding</w:t>
      </w:r>
      <w:r w:rsidR="005F545F" w:rsidRPr="00A14063">
        <w:rPr>
          <w:rFonts w:ascii="Arial" w:hAnsi="Arial" w:cs="Arial"/>
          <w:color w:val="000000" w:themeColor="text1"/>
          <w:sz w:val="22"/>
          <w:szCs w:val="22"/>
        </w:rPr>
        <w:t xml:space="preserve"> for research synthesis</w:t>
      </w:r>
      <w:r w:rsidRPr="00A14063">
        <w:rPr>
          <w:rFonts w:ascii="Arial" w:hAnsi="Arial" w:cs="Arial"/>
          <w:color w:val="000000" w:themeColor="text1"/>
          <w:sz w:val="22"/>
          <w:szCs w:val="22"/>
        </w:rPr>
        <w:t xml:space="preserve">. In H. Cooper, L. V. Hedges </w:t>
      </w:r>
    </w:p>
    <w:p w14:paraId="38FA9F08" w14:textId="4366DEAE" w:rsidR="005F545F" w:rsidRPr="00A14063" w:rsidRDefault="000208E4" w:rsidP="007C57FD">
      <w:pPr>
        <w:ind w:firstLine="720"/>
        <w:rPr>
          <w:rFonts w:ascii="Arial" w:hAnsi="Arial" w:cs="Arial"/>
          <w:i/>
          <w:iCs/>
          <w:color w:val="000000" w:themeColor="text1"/>
          <w:sz w:val="22"/>
          <w:szCs w:val="22"/>
        </w:rPr>
      </w:pPr>
      <w:r w:rsidRPr="00A14063">
        <w:rPr>
          <w:rFonts w:ascii="Arial" w:hAnsi="Arial" w:cs="Arial"/>
          <w:color w:val="000000" w:themeColor="text1"/>
          <w:sz w:val="22"/>
          <w:szCs w:val="22"/>
        </w:rPr>
        <w:t xml:space="preserve">&amp; J. C. Valentine (Eds.), </w:t>
      </w:r>
      <w:r w:rsidRPr="00A14063">
        <w:rPr>
          <w:rFonts w:ascii="Arial" w:hAnsi="Arial" w:cs="Arial"/>
          <w:i/>
          <w:iCs/>
          <w:color w:val="000000" w:themeColor="text1"/>
          <w:sz w:val="22"/>
          <w:szCs w:val="22"/>
        </w:rPr>
        <w:t>The handbook of research synthesis and meta-analysis (</w:t>
      </w:r>
      <w:r w:rsidR="009A5C26" w:rsidRPr="00A14063">
        <w:rPr>
          <w:rFonts w:ascii="Arial" w:hAnsi="Arial" w:cs="Arial"/>
          <w:i/>
          <w:iCs/>
          <w:color w:val="000000" w:themeColor="text1"/>
          <w:sz w:val="22"/>
          <w:szCs w:val="22"/>
        </w:rPr>
        <w:t>3rd</w:t>
      </w:r>
    </w:p>
    <w:p w14:paraId="6BB8C6E3" w14:textId="2A34AEDF" w:rsidR="000208E4" w:rsidRPr="00A14063" w:rsidRDefault="000208E4" w:rsidP="005F545F">
      <w:pPr>
        <w:ind w:firstLine="720"/>
        <w:rPr>
          <w:rFonts w:ascii="Arial" w:hAnsi="Arial" w:cs="Arial"/>
          <w:color w:val="000000" w:themeColor="text1"/>
          <w:sz w:val="22"/>
          <w:szCs w:val="22"/>
        </w:rPr>
      </w:pPr>
      <w:r w:rsidRPr="00A14063">
        <w:rPr>
          <w:rFonts w:ascii="Arial" w:hAnsi="Arial" w:cs="Arial"/>
          <w:i/>
          <w:iCs/>
          <w:color w:val="000000" w:themeColor="text1"/>
          <w:sz w:val="22"/>
          <w:szCs w:val="22"/>
        </w:rPr>
        <w:t>ed.).</w:t>
      </w:r>
      <w:r w:rsidRPr="00A14063">
        <w:rPr>
          <w:rFonts w:ascii="Arial" w:hAnsi="Arial" w:cs="Arial"/>
          <w:color w:val="000000" w:themeColor="text1"/>
          <w:sz w:val="22"/>
          <w:szCs w:val="22"/>
        </w:rPr>
        <w:t xml:space="preserve"> (pp. 15</w:t>
      </w:r>
      <w:r w:rsidR="00383540" w:rsidRPr="00A14063">
        <w:rPr>
          <w:rFonts w:ascii="Arial" w:hAnsi="Arial" w:cs="Arial"/>
          <w:color w:val="000000" w:themeColor="text1"/>
          <w:sz w:val="22"/>
          <w:szCs w:val="22"/>
        </w:rPr>
        <w:t>3</w:t>
      </w:r>
      <w:r w:rsidRPr="00A14063">
        <w:rPr>
          <w:rFonts w:ascii="Arial" w:hAnsi="Arial" w:cs="Arial"/>
          <w:color w:val="000000" w:themeColor="text1"/>
          <w:sz w:val="22"/>
          <w:szCs w:val="22"/>
        </w:rPr>
        <w:t>-17</w:t>
      </w:r>
      <w:r w:rsidR="00383540" w:rsidRPr="00A14063">
        <w:rPr>
          <w:rFonts w:ascii="Arial" w:hAnsi="Arial" w:cs="Arial"/>
          <w:color w:val="000000" w:themeColor="text1"/>
          <w:sz w:val="22"/>
          <w:szCs w:val="22"/>
        </w:rPr>
        <w:t>2</w:t>
      </w:r>
      <w:r w:rsidRPr="00A14063">
        <w:rPr>
          <w:rFonts w:ascii="Arial" w:hAnsi="Arial" w:cs="Arial"/>
          <w:color w:val="000000" w:themeColor="text1"/>
          <w:sz w:val="22"/>
          <w:szCs w:val="22"/>
        </w:rPr>
        <w:t>). New York, NY US: Russell Sage Foundation.</w:t>
      </w:r>
    </w:p>
    <w:p w14:paraId="5E11CB80" w14:textId="77777777" w:rsidR="000208E4" w:rsidRPr="00A14063" w:rsidRDefault="000208E4" w:rsidP="000F50C0">
      <w:pPr>
        <w:rPr>
          <w:rFonts w:ascii="Arial" w:hAnsi="Arial" w:cs="Arial"/>
          <w:sz w:val="22"/>
          <w:szCs w:val="22"/>
        </w:rPr>
      </w:pPr>
    </w:p>
    <w:p w14:paraId="557333DC" w14:textId="647C97ED" w:rsidR="007C52FC" w:rsidRPr="00A14063" w:rsidRDefault="007C52FC" w:rsidP="007C52FC">
      <w:pPr>
        <w:rPr>
          <w:rFonts w:ascii="Arial" w:hAnsi="Arial" w:cs="Arial"/>
          <w:sz w:val="22"/>
          <w:szCs w:val="22"/>
          <w:u w:val="single"/>
        </w:rPr>
      </w:pPr>
      <w:r w:rsidRPr="00A14063">
        <w:rPr>
          <w:rFonts w:ascii="Arial" w:hAnsi="Arial" w:cs="Arial"/>
          <w:sz w:val="22"/>
          <w:szCs w:val="22"/>
          <w:u w:val="single"/>
        </w:rPr>
        <w:t xml:space="preserve">Week 6 – </w:t>
      </w:r>
      <w:r w:rsidR="00F60C08">
        <w:rPr>
          <w:rFonts w:ascii="Arial" w:hAnsi="Arial" w:cs="Arial"/>
          <w:sz w:val="22"/>
          <w:szCs w:val="22"/>
          <w:u w:val="single"/>
        </w:rPr>
        <w:t>2/15</w:t>
      </w:r>
    </w:p>
    <w:p w14:paraId="4EDF0C52" w14:textId="652CB0DE" w:rsidR="00132F61" w:rsidRPr="00A14063" w:rsidRDefault="00132F61" w:rsidP="000F50C0">
      <w:pPr>
        <w:rPr>
          <w:rFonts w:ascii="Arial" w:hAnsi="Arial" w:cs="Arial"/>
          <w:b/>
          <w:sz w:val="22"/>
          <w:szCs w:val="22"/>
        </w:rPr>
      </w:pPr>
    </w:p>
    <w:p w14:paraId="17123BB5" w14:textId="77777777" w:rsidR="00F60C08" w:rsidRPr="00A14063" w:rsidRDefault="00F60C08" w:rsidP="00F60C08">
      <w:pPr>
        <w:rPr>
          <w:rFonts w:ascii="Arial" w:hAnsi="Arial" w:cs="Arial"/>
          <w:sz w:val="22"/>
          <w:szCs w:val="22"/>
        </w:rPr>
      </w:pPr>
      <w:r w:rsidRPr="00A14063">
        <w:rPr>
          <w:rFonts w:ascii="Arial" w:hAnsi="Arial" w:cs="Arial"/>
          <w:sz w:val="22"/>
          <w:szCs w:val="22"/>
        </w:rPr>
        <w:t>L &amp; W Chapter 3</w:t>
      </w:r>
    </w:p>
    <w:p w14:paraId="31893D36" w14:textId="77777777" w:rsidR="00F60C08" w:rsidRPr="00A14063" w:rsidRDefault="00F60C08" w:rsidP="00F60C08">
      <w:pPr>
        <w:rPr>
          <w:rFonts w:ascii="Arial" w:hAnsi="Arial" w:cs="Arial"/>
          <w:sz w:val="22"/>
          <w:szCs w:val="22"/>
        </w:rPr>
      </w:pPr>
    </w:p>
    <w:p w14:paraId="78FE0BC4" w14:textId="511BDCD1" w:rsidR="00F60C08" w:rsidRDefault="00F60C08" w:rsidP="00F60C08">
      <w:pPr>
        <w:autoSpaceDE w:val="0"/>
        <w:autoSpaceDN w:val="0"/>
        <w:adjustRightInd w:val="0"/>
        <w:ind w:left="720" w:right="-720" w:hanging="720"/>
        <w:rPr>
          <w:rFonts w:ascii="Helvetica" w:eastAsia="SimSun" w:hAnsi="Helvetica" w:cs="Helvetica"/>
          <w:sz w:val="22"/>
          <w:szCs w:val="22"/>
        </w:rPr>
      </w:pPr>
      <w:r w:rsidRPr="00A14063">
        <w:rPr>
          <w:rFonts w:ascii="Helvetica" w:eastAsia="SimSun" w:hAnsi="Helvetica" w:cs="Helvetica"/>
          <w:sz w:val="22"/>
          <w:szCs w:val="22"/>
        </w:rPr>
        <w:t xml:space="preserve">Funder, D.C., &amp; Ozer, D.J. (2019). Evaluating effect size in psychological research: Sense and </w:t>
      </w:r>
    </w:p>
    <w:p w14:paraId="45166586" w14:textId="75F05BBD" w:rsidR="00F60C08" w:rsidRPr="00A14063" w:rsidRDefault="00B40783" w:rsidP="00F60C08">
      <w:pPr>
        <w:autoSpaceDE w:val="0"/>
        <w:autoSpaceDN w:val="0"/>
        <w:adjustRightInd w:val="0"/>
        <w:ind w:left="720" w:right="-720" w:hanging="720"/>
        <w:rPr>
          <w:rFonts w:ascii="Helvetica" w:eastAsia="SimSun" w:hAnsi="Helvetica" w:cs="Helvetica"/>
          <w:sz w:val="22"/>
          <w:szCs w:val="22"/>
        </w:rPr>
      </w:pPr>
      <w:r>
        <w:rPr>
          <w:rFonts w:ascii="Helvetica" w:eastAsia="SimSun" w:hAnsi="Helvetica" w:cs="Helvetica"/>
          <w:sz w:val="22"/>
          <w:szCs w:val="22"/>
        </w:rPr>
        <w:tab/>
      </w:r>
      <w:r w:rsidR="00F60C08" w:rsidRPr="00A14063">
        <w:rPr>
          <w:rFonts w:ascii="Helvetica" w:eastAsia="SimSun" w:hAnsi="Helvetica" w:cs="Helvetica"/>
          <w:sz w:val="22"/>
          <w:szCs w:val="22"/>
        </w:rPr>
        <w:t xml:space="preserve">nonsense. </w:t>
      </w:r>
      <w:r w:rsidR="00F60C08" w:rsidRPr="00A14063">
        <w:rPr>
          <w:rFonts w:ascii="Helvetica" w:eastAsia="SimSun" w:hAnsi="Helvetica" w:cs="Helvetica"/>
          <w:i/>
          <w:iCs/>
          <w:sz w:val="22"/>
          <w:szCs w:val="22"/>
        </w:rPr>
        <w:t xml:space="preserve">Advances in Methods and Practices in Psychological Science. </w:t>
      </w:r>
      <w:r w:rsidR="00F60C08" w:rsidRPr="00A14063">
        <w:rPr>
          <w:rFonts w:ascii="Helvetica" w:eastAsia="SimSun" w:hAnsi="Helvetica" w:cs="Helvetica"/>
          <w:i/>
          <w:sz w:val="22"/>
          <w:szCs w:val="22"/>
        </w:rPr>
        <w:t>2</w:t>
      </w:r>
      <w:r w:rsidR="00F60C08" w:rsidRPr="00A14063">
        <w:rPr>
          <w:rFonts w:ascii="Helvetica" w:eastAsia="SimSun" w:hAnsi="Helvetica" w:cs="Helvetica"/>
          <w:sz w:val="22"/>
          <w:szCs w:val="22"/>
        </w:rPr>
        <w:t>(2),156-168.</w:t>
      </w:r>
    </w:p>
    <w:p w14:paraId="0741A152" w14:textId="77777777" w:rsidR="00F60C08" w:rsidRPr="00A14063" w:rsidRDefault="00F60C08" w:rsidP="00F60C08">
      <w:pPr>
        <w:rPr>
          <w:rFonts w:ascii="Arial" w:hAnsi="Arial" w:cs="Arial"/>
          <w:sz w:val="22"/>
          <w:szCs w:val="22"/>
        </w:rPr>
      </w:pPr>
    </w:p>
    <w:p w14:paraId="0D65AB7C" w14:textId="77777777" w:rsidR="00B40783" w:rsidRDefault="00F60C08" w:rsidP="00F60C08">
      <w:pPr>
        <w:rPr>
          <w:rFonts w:ascii="Arial" w:hAnsi="Arial" w:cs="Arial"/>
          <w:i/>
          <w:iCs/>
          <w:sz w:val="22"/>
          <w:szCs w:val="22"/>
        </w:rPr>
      </w:pPr>
      <w:r w:rsidRPr="00A14063">
        <w:rPr>
          <w:rFonts w:ascii="Arial" w:hAnsi="Arial" w:cs="Arial"/>
          <w:sz w:val="22"/>
          <w:szCs w:val="22"/>
        </w:rPr>
        <w:t xml:space="preserve">Kirk, R. E. (1996). Practical significance: A concept whose time has come. </w:t>
      </w:r>
      <w:r w:rsidRPr="00A14063">
        <w:rPr>
          <w:rFonts w:ascii="Arial" w:hAnsi="Arial" w:cs="Arial"/>
          <w:i/>
          <w:iCs/>
          <w:sz w:val="22"/>
          <w:szCs w:val="22"/>
        </w:rPr>
        <w:t xml:space="preserve">Educational &amp; </w:t>
      </w:r>
    </w:p>
    <w:p w14:paraId="7BD67FE2" w14:textId="20FC62C4" w:rsidR="00F60C08" w:rsidRPr="00A14063" w:rsidRDefault="00F60C08" w:rsidP="00B40783">
      <w:pPr>
        <w:ind w:firstLine="720"/>
        <w:rPr>
          <w:rFonts w:ascii="Arial" w:hAnsi="Arial" w:cs="Arial"/>
          <w:sz w:val="22"/>
          <w:szCs w:val="22"/>
        </w:rPr>
      </w:pPr>
      <w:r w:rsidRPr="00A14063">
        <w:rPr>
          <w:rFonts w:ascii="Arial" w:hAnsi="Arial" w:cs="Arial"/>
          <w:i/>
          <w:iCs/>
          <w:sz w:val="22"/>
          <w:szCs w:val="22"/>
        </w:rPr>
        <w:t>Psychological Measurement, 56</w:t>
      </w:r>
      <w:r w:rsidRPr="00A14063">
        <w:rPr>
          <w:rFonts w:ascii="Arial" w:hAnsi="Arial" w:cs="Arial"/>
          <w:sz w:val="22"/>
          <w:szCs w:val="22"/>
        </w:rPr>
        <w:t>(5), 746-759.</w:t>
      </w:r>
    </w:p>
    <w:p w14:paraId="6EF4EAAC" w14:textId="77777777" w:rsidR="00F60C08" w:rsidRPr="00A14063" w:rsidRDefault="00F60C08" w:rsidP="00F60C08">
      <w:pPr>
        <w:rPr>
          <w:rFonts w:ascii="Arial" w:hAnsi="Arial" w:cs="Arial"/>
          <w:sz w:val="22"/>
          <w:szCs w:val="22"/>
        </w:rPr>
      </w:pPr>
    </w:p>
    <w:p w14:paraId="4290F93E" w14:textId="77777777" w:rsidR="00B40783" w:rsidRDefault="00F60C08" w:rsidP="00F60C08">
      <w:pPr>
        <w:rPr>
          <w:rFonts w:ascii="Arial" w:hAnsi="Arial" w:cs="Arial"/>
          <w:sz w:val="22"/>
          <w:szCs w:val="22"/>
        </w:rPr>
      </w:pPr>
      <w:r w:rsidRPr="00A14063">
        <w:rPr>
          <w:rFonts w:ascii="Arial" w:hAnsi="Arial" w:cs="Arial"/>
          <w:sz w:val="22"/>
          <w:szCs w:val="22"/>
        </w:rPr>
        <w:t xml:space="preserve">McCartney, K., &amp; Rosenthal, R. (2000). Effect size, practical importance, and social policy for </w:t>
      </w:r>
    </w:p>
    <w:p w14:paraId="44DBC624" w14:textId="107062F5" w:rsidR="00F60C08" w:rsidRPr="00A14063" w:rsidRDefault="00F60C08" w:rsidP="00B40783">
      <w:pPr>
        <w:ind w:firstLine="720"/>
        <w:rPr>
          <w:rFonts w:ascii="Arial" w:hAnsi="Arial" w:cs="Arial"/>
          <w:sz w:val="22"/>
          <w:szCs w:val="22"/>
        </w:rPr>
      </w:pPr>
      <w:r w:rsidRPr="00A14063">
        <w:rPr>
          <w:rFonts w:ascii="Arial" w:hAnsi="Arial" w:cs="Arial"/>
          <w:sz w:val="22"/>
          <w:szCs w:val="22"/>
        </w:rPr>
        <w:t xml:space="preserve">children. </w:t>
      </w:r>
      <w:r w:rsidRPr="00A14063">
        <w:rPr>
          <w:rFonts w:ascii="Arial" w:hAnsi="Arial" w:cs="Arial"/>
          <w:i/>
          <w:iCs/>
          <w:sz w:val="22"/>
          <w:szCs w:val="22"/>
        </w:rPr>
        <w:t>Child Development, 71</w:t>
      </w:r>
      <w:r w:rsidRPr="00A14063">
        <w:rPr>
          <w:rFonts w:ascii="Arial" w:hAnsi="Arial" w:cs="Arial"/>
          <w:sz w:val="22"/>
          <w:szCs w:val="22"/>
        </w:rPr>
        <w:t>(1), 173-180.</w:t>
      </w:r>
    </w:p>
    <w:p w14:paraId="3E4D1E15" w14:textId="77777777" w:rsidR="00F60C08" w:rsidRPr="00A14063" w:rsidRDefault="00F60C08" w:rsidP="00F60C08">
      <w:pPr>
        <w:rPr>
          <w:rFonts w:ascii="Arial" w:hAnsi="Arial" w:cs="Arial"/>
          <w:sz w:val="22"/>
          <w:szCs w:val="22"/>
        </w:rPr>
      </w:pPr>
    </w:p>
    <w:p w14:paraId="2F87DEA7" w14:textId="77777777" w:rsidR="00F60C08" w:rsidRPr="00A14063" w:rsidRDefault="00F60C08" w:rsidP="00F60C08">
      <w:pPr>
        <w:rPr>
          <w:rFonts w:ascii="Arial" w:hAnsi="Arial" w:cs="Arial"/>
          <w:sz w:val="22"/>
          <w:szCs w:val="22"/>
        </w:rPr>
      </w:pPr>
      <w:r w:rsidRPr="00A14063">
        <w:rPr>
          <w:rFonts w:ascii="Arial" w:hAnsi="Arial" w:cs="Arial"/>
          <w:sz w:val="22"/>
          <w:szCs w:val="22"/>
        </w:rPr>
        <w:t xml:space="preserve">Rosenthal, R. (1990). How are we doing in soft psychology? </w:t>
      </w:r>
      <w:r w:rsidRPr="00A14063">
        <w:rPr>
          <w:rFonts w:ascii="Arial" w:hAnsi="Arial" w:cs="Arial"/>
          <w:i/>
          <w:iCs/>
          <w:sz w:val="22"/>
          <w:szCs w:val="22"/>
        </w:rPr>
        <w:t>American Psychologist, 45</w:t>
      </w:r>
      <w:r w:rsidRPr="00A14063">
        <w:rPr>
          <w:rFonts w:ascii="Arial" w:hAnsi="Arial" w:cs="Arial"/>
          <w:sz w:val="22"/>
          <w:szCs w:val="22"/>
        </w:rPr>
        <w:t>(6), 775-777.</w:t>
      </w:r>
    </w:p>
    <w:p w14:paraId="4A1919E6" w14:textId="77777777" w:rsidR="00E5714E" w:rsidRPr="00A14063" w:rsidRDefault="00E5714E" w:rsidP="000F50C0">
      <w:pPr>
        <w:rPr>
          <w:rFonts w:ascii="Arial" w:hAnsi="Arial" w:cs="Arial"/>
          <w:sz w:val="22"/>
          <w:szCs w:val="22"/>
        </w:rPr>
      </w:pPr>
    </w:p>
    <w:p w14:paraId="7A2E1427" w14:textId="10180F2F" w:rsidR="007C52FC" w:rsidRPr="00A14063" w:rsidRDefault="007C52FC" w:rsidP="007C52FC">
      <w:pPr>
        <w:rPr>
          <w:rFonts w:ascii="Arial" w:hAnsi="Arial" w:cs="Arial"/>
          <w:sz w:val="22"/>
          <w:szCs w:val="22"/>
          <w:u w:val="single"/>
        </w:rPr>
      </w:pPr>
      <w:r w:rsidRPr="00A14063">
        <w:rPr>
          <w:rFonts w:ascii="Arial" w:hAnsi="Arial" w:cs="Arial"/>
          <w:sz w:val="22"/>
          <w:szCs w:val="22"/>
          <w:u w:val="single"/>
        </w:rPr>
        <w:t xml:space="preserve">Week 7 – </w:t>
      </w:r>
      <w:r w:rsidR="00F60C08">
        <w:rPr>
          <w:rFonts w:ascii="Arial" w:hAnsi="Arial" w:cs="Arial"/>
          <w:sz w:val="22"/>
          <w:szCs w:val="22"/>
          <w:u w:val="single"/>
        </w:rPr>
        <w:t>2/22</w:t>
      </w:r>
    </w:p>
    <w:p w14:paraId="7BEC8697" w14:textId="77777777" w:rsidR="007D608C" w:rsidRPr="00A14063" w:rsidRDefault="007D608C" w:rsidP="003076FF">
      <w:pPr>
        <w:rPr>
          <w:rFonts w:ascii="Arial" w:hAnsi="Arial" w:cs="Arial"/>
          <w:sz w:val="22"/>
          <w:szCs w:val="22"/>
          <w:u w:val="single"/>
        </w:rPr>
      </w:pPr>
    </w:p>
    <w:p w14:paraId="78D464BC" w14:textId="77777777" w:rsidR="00F60C08" w:rsidRPr="00A14063" w:rsidRDefault="00F60C08" w:rsidP="00F60C08">
      <w:pPr>
        <w:jc w:val="both"/>
        <w:rPr>
          <w:rFonts w:ascii="Arial" w:hAnsi="Arial" w:cs="Arial"/>
          <w:sz w:val="22"/>
          <w:szCs w:val="22"/>
        </w:rPr>
      </w:pPr>
      <w:r w:rsidRPr="00A14063">
        <w:rPr>
          <w:rFonts w:ascii="Arial" w:hAnsi="Arial" w:cs="Arial"/>
          <w:sz w:val="22"/>
          <w:szCs w:val="22"/>
        </w:rPr>
        <w:t xml:space="preserve">L &amp; W Chapter 8 &amp; Appendices B, C, D </w:t>
      </w:r>
    </w:p>
    <w:p w14:paraId="2CC21B33" w14:textId="77777777" w:rsidR="00BE2E2C" w:rsidRPr="00A14063" w:rsidRDefault="00BE2E2C" w:rsidP="003076FF">
      <w:pPr>
        <w:rPr>
          <w:rFonts w:ascii="Arial" w:hAnsi="Arial" w:cs="Arial"/>
          <w:sz w:val="22"/>
          <w:szCs w:val="22"/>
        </w:rPr>
      </w:pPr>
    </w:p>
    <w:p w14:paraId="60D99CDB" w14:textId="5C359A62" w:rsidR="007C52FC" w:rsidRPr="00A14063" w:rsidRDefault="00271E16" w:rsidP="007C52FC">
      <w:pPr>
        <w:rPr>
          <w:rFonts w:ascii="Arial" w:hAnsi="Arial" w:cs="Arial"/>
          <w:sz w:val="22"/>
          <w:szCs w:val="22"/>
          <w:u w:val="single"/>
        </w:rPr>
      </w:pPr>
      <w:r w:rsidRPr="00A14063">
        <w:rPr>
          <w:rFonts w:ascii="Arial" w:hAnsi="Arial" w:cs="Arial"/>
          <w:sz w:val="22"/>
          <w:szCs w:val="22"/>
          <w:u w:val="single"/>
        </w:rPr>
        <w:t xml:space="preserve">Week 8 – </w:t>
      </w:r>
      <w:r w:rsidR="00F60C08">
        <w:rPr>
          <w:rFonts w:ascii="Arial" w:hAnsi="Arial" w:cs="Arial"/>
          <w:sz w:val="22"/>
          <w:szCs w:val="22"/>
          <w:u w:val="single"/>
        </w:rPr>
        <w:t>3/1</w:t>
      </w:r>
    </w:p>
    <w:p w14:paraId="03B97861" w14:textId="6BBCB277" w:rsidR="006842E9" w:rsidRPr="00A14063" w:rsidRDefault="006842E9"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57B9A68" w14:textId="77777777" w:rsidR="00F60C08" w:rsidRPr="00A14063" w:rsidRDefault="00F60C08" w:rsidP="00F60C08">
      <w:pPr>
        <w:jc w:val="both"/>
        <w:rPr>
          <w:rFonts w:ascii="Arial" w:hAnsi="Arial" w:cs="Arial"/>
          <w:sz w:val="22"/>
          <w:szCs w:val="22"/>
        </w:rPr>
      </w:pPr>
      <w:r w:rsidRPr="00A14063">
        <w:rPr>
          <w:rFonts w:ascii="Arial" w:hAnsi="Arial" w:cs="Arial"/>
          <w:sz w:val="22"/>
          <w:szCs w:val="22"/>
        </w:rPr>
        <w:t>L &amp; W Chapters 6 &amp; 7</w:t>
      </w:r>
    </w:p>
    <w:p w14:paraId="01DF709C" w14:textId="77777777" w:rsidR="00F60C08" w:rsidRPr="00A14063" w:rsidRDefault="00F60C08" w:rsidP="00F60C08">
      <w:pPr>
        <w:rPr>
          <w:rFonts w:ascii="Arial" w:hAnsi="Arial" w:cs="Arial"/>
          <w:sz w:val="22"/>
          <w:szCs w:val="22"/>
        </w:rPr>
      </w:pPr>
    </w:p>
    <w:p w14:paraId="73EFC891" w14:textId="4EB687C1" w:rsidR="00F60C08" w:rsidRDefault="00F60C08" w:rsidP="00F60C08">
      <w:pPr>
        <w:autoSpaceDE w:val="0"/>
        <w:autoSpaceDN w:val="0"/>
        <w:adjustRightInd w:val="0"/>
        <w:ind w:left="720" w:right="-720" w:hanging="720"/>
        <w:rPr>
          <w:rFonts w:ascii="Helvetica" w:hAnsi="Helvetica" w:cs="Helvetica"/>
          <w:sz w:val="22"/>
          <w:szCs w:val="22"/>
        </w:rPr>
      </w:pPr>
      <w:proofErr w:type="spellStart"/>
      <w:r w:rsidRPr="00A14063">
        <w:rPr>
          <w:rFonts w:ascii="Helvetica" w:hAnsi="Helvetica" w:cs="Helvetica"/>
          <w:sz w:val="22"/>
          <w:szCs w:val="22"/>
        </w:rPr>
        <w:t>Borenstein</w:t>
      </w:r>
      <w:proofErr w:type="spellEnd"/>
      <w:r w:rsidRPr="00A14063">
        <w:rPr>
          <w:rFonts w:ascii="Helvetica" w:hAnsi="Helvetica" w:cs="Helvetica"/>
          <w:sz w:val="22"/>
          <w:szCs w:val="22"/>
        </w:rPr>
        <w:t>, M., Hedges, L. V., Higgins, J. P., Rothstein, H. R. (2010). A basic introduction to fixed‐</w:t>
      </w:r>
    </w:p>
    <w:p w14:paraId="50EE4FD9" w14:textId="752C6B96" w:rsidR="00F60C08" w:rsidRDefault="00F60C08" w:rsidP="00B40783">
      <w:pPr>
        <w:autoSpaceDE w:val="0"/>
        <w:autoSpaceDN w:val="0"/>
        <w:adjustRightInd w:val="0"/>
        <w:ind w:left="720" w:right="-720"/>
        <w:rPr>
          <w:rFonts w:ascii="Helvetica" w:hAnsi="Helvetica" w:cs="Helvetica"/>
          <w:sz w:val="22"/>
          <w:szCs w:val="22"/>
        </w:rPr>
      </w:pPr>
      <w:r w:rsidRPr="00A14063">
        <w:rPr>
          <w:rFonts w:ascii="Helvetica" w:hAnsi="Helvetica" w:cs="Helvetica"/>
          <w:sz w:val="22"/>
          <w:szCs w:val="22"/>
        </w:rPr>
        <w:t xml:space="preserve">effect and random‐effects models for meta‐analysis. </w:t>
      </w:r>
      <w:r w:rsidRPr="00A14063">
        <w:rPr>
          <w:rFonts w:ascii="Helvetica" w:hAnsi="Helvetica" w:cs="Helvetica"/>
          <w:i/>
          <w:iCs/>
          <w:sz w:val="22"/>
          <w:szCs w:val="22"/>
        </w:rPr>
        <w:t xml:space="preserve">Research Synthesis Methods, </w:t>
      </w:r>
      <w:r w:rsidRPr="00A14063">
        <w:rPr>
          <w:rFonts w:ascii="Helvetica" w:hAnsi="Helvetica" w:cs="Helvetica"/>
          <w:i/>
          <w:sz w:val="22"/>
          <w:szCs w:val="22"/>
        </w:rPr>
        <w:t>1</w:t>
      </w:r>
      <w:r w:rsidRPr="00A14063">
        <w:rPr>
          <w:rFonts w:ascii="Helvetica" w:hAnsi="Helvetica" w:cs="Helvetica"/>
          <w:sz w:val="22"/>
          <w:szCs w:val="22"/>
        </w:rPr>
        <w:t>(2), 97-</w:t>
      </w:r>
    </w:p>
    <w:p w14:paraId="617A1B43" w14:textId="77777777" w:rsidR="00F60C08" w:rsidRPr="00A14063" w:rsidRDefault="00F60C08" w:rsidP="00B40783">
      <w:pPr>
        <w:autoSpaceDE w:val="0"/>
        <w:autoSpaceDN w:val="0"/>
        <w:adjustRightInd w:val="0"/>
        <w:ind w:left="720" w:right="-720"/>
        <w:rPr>
          <w:rFonts w:ascii="Helvetica" w:hAnsi="Helvetica" w:cs="Helvetica"/>
          <w:sz w:val="22"/>
          <w:szCs w:val="22"/>
        </w:rPr>
      </w:pPr>
      <w:r w:rsidRPr="00A14063">
        <w:rPr>
          <w:rFonts w:ascii="Helvetica" w:hAnsi="Helvetica" w:cs="Helvetica"/>
          <w:sz w:val="22"/>
          <w:szCs w:val="22"/>
        </w:rPr>
        <w:t>111.</w:t>
      </w:r>
    </w:p>
    <w:p w14:paraId="2474B49B" w14:textId="77777777" w:rsidR="00F60C08" w:rsidRPr="00A14063" w:rsidRDefault="00F60C08" w:rsidP="00F60C08">
      <w:pPr>
        <w:rPr>
          <w:rFonts w:ascii="Arial" w:hAnsi="Arial" w:cs="Arial"/>
          <w:sz w:val="22"/>
          <w:szCs w:val="22"/>
        </w:rPr>
      </w:pPr>
    </w:p>
    <w:p w14:paraId="3961B0F6" w14:textId="77777777" w:rsidR="00B40783" w:rsidRDefault="00F60C08" w:rsidP="00F60C08">
      <w:pPr>
        <w:rPr>
          <w:rFonts w:ascii="Arial" w:hAnsi="Arial" w:cs="Arial"/>
          <w:sz w:val="22"/>
          <w:szCs w:val="22"/>
        </w:rPr>
      </w:pPr>
      <w:r w:rsidRPr="00A14063">
        <w:rPr>
          <w:rFonts w:ascii="Arial" w:hAnsi="Arial" w:cs="Arial"/>
          <w:sz w:val="22"/>
          <w:szCs w:val="22"/>
        </w:rPr>
        <w:t xml:space="preserve">Head, K., J., </w:t>
      </w:r>
      <w:proofErr w:type="spellStart"/>
      <w:r w:rsidRPr="00A14063">
        <w:rPr>
          <w:rFonts w:ascii="Arial" w:hAnsi="Arial" w:cs="Arial"/>
          <w:sz w:val="22"/>
          <w:szCs w:val="22"/>
        </w:rPr>
        <w:t>Noar</w:t>
      </w:r>
      <w:proofErr w:type="spellEnd"/>
      <w:r w:rsidRPr="00A14063">
        <w:rPr>
          <w:rFonts w:ascii="Arial" w:hAnsi="Arial" w:cs="Arial"/>
          <w:sz w:val="22"/>
          <w:szCs w:val="22"/>
        </w:rPr>
        <w:t xml:space="preserve">, S. M., </w:t>
      </w:r>
      <w:proofErr w:type="spellStart"/>
      <w:r w:rsidRPr="00A14063">
        <w:rPr>
          <w:rFonts w:ascii="Arial" w:hAnsi="Arial" w:cs="Arial"/>
          <w:sz w:val="22"/>
          <w:szCs w:val="22"/>
        </w:rPr>
        <w:t>Iannarino</w:t>
      </w:r>
      <w:proofErr w:type="spellEnd"/>
      <w:r w:rsidRPr="00A14063">
        <w:rPr>
          <w:rFonts w:ascii="Arial" w:hAnsi="Arial" w:cs="Arial"/>
          <w:sz w:val="22"/>
          <w:szCs w:val="22"/>
        </w:rPr>
        <w:t>, N., &amp; Harrington, N. G. (2013). Efficacy of text messaging-</w:t>
      </w:r>
    </w:p>
    <w:p w14:paraId="57A7084F" w14:textId="77777777" w:rsidR="00B40783" w:rsidRDefault="00F60C08" w:rsidP="00B40783">
      <w:pPr>
        <w:ind w:firstLine="720"/>
        <w:rPr>
          <w:rFonts w:ascii="Arial" w:hAnsi="Arial" w:cs="Arial"/>
          <w:sz w:val="22"/>
          <w:szCs w:val="22"/>
        </w:rPr>
      </w:pPr>
      <w:r w:rsidRPr="00A14063">
        <w:rPr>
          <w:rFonts w:ascii="Arial" w:hAnsi="Arial" w:cs="Arial"/>
          <w:sz w:val="22"/>
          <w:szCs w:val="22"/>
        </w:rPr>
        <w:t>based interventions for health promotion: A meta-analysis</w:t>
      </w:r>
      <w:r w:rsidRPr="00A14063">
        <w:rPr>
          <w:rFonts w:ascii="Arial" w:hAnsi="Arial" w:cs="Arial"/>
          <w:i/>
          <w:sz w:val="22"/>
          <w:szCs w:val="22"/>
        </w:rPr>
        <w:t>.</w:t>
      </w:r>
      <w:r w:rsidRPr="00A14063">
        <w:rPr>
          <w:rFonts w:ascii="Arial" w:hAnsi="Arial" w:cs="Arial"/>
          <w:sz w:val="22"/>
          <w:szCs w:val="22"/>
        </w:rPr>
        <w:t xml:space="preserve"> </w:t>
      </w:r>
      <w:r w:rsidRPr="00A14063">
        <w:rPr>
          <w:rFonts w:ascii="Arial" w:hAnsi="Arial" w:cs="Arial"/>
          <w:i/>
          <w:sz w:val="22"/>
          <w:szCs w:val="22"/>
        </w:rPr>
        <w:t>Social Science &amp; Medicine, 97</w:t>
      </w:r>
      <w:r w:rsidRPr="00A14063">
        <w:rPr>
          <w:rFonts w:ascii="Arial" w:hAnsi="Arial" w:cs="Arial"/>
          <w:sz w:val="22"/>
          <w:szCs w:val="22"/>
        </w:rPr>
        <w:t xml:space="preserve">, </w:t>
      </w:r>
    </w:p>
    <w:p w14:paraId="2C415AED" w14:textId="73CE97EB" w:rsidR="00F60C08" w:rsidRPr="00A14063" w:rsidRDefault="00F60C08" w:rsidP="00B40783">
      <w:pPr>
        <w:ind w:firstLine="720"/>
        <w:rPr>
          <w:rFonts w:ascii="Arial" w:hAnsi="Arial" w:cs="Arial"/>
          <w:sz w:val="22"/>
          <w:szCs w:val="22"/>
        </w:rPr>
      </w:pPr>
      <w:r w:rsidRPr="00A14063">
        <w:rPr>
          <w:rFonts w:ascii="Arial" w:hAnsi="Arial" w:cs="Arial"/>
          <w:sz w:val="22"/>
          <w:szCs w:val="22"/>
        </w:rPr>
        <w:t>41-48.</w:t>
      </w:r>
    </w:p>
    <w:p w14:paraId="41176AFA" w14:textId="77777777" w:rsidR="00506911" w:rsidRPr="00A14063" w:rsidRDefault="00506911"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98C95C8" w14:textId="74321BF8" w:rsidR="007D608C" w:rsidRPr="00A14063" w:rsidRDefault="00271E16" w:rsidP="007D608C">
      <w:pPr>
        <w:rPr>
          <w:rFonts w:ascii="Arial" w:hAnsi="Arial" w:cs="Arial"/>
          <w:sz w:val="22"/>
          <w:szCs w:val="22"/>
          <w:u w:val="single"/>
        </w:rPr>
      </w:pPr>
      <w:r w:rsidRPr="00A14063">
        <w:rPr>
          <w:rFonts w:ascii="Arial" w:hAnsi="Arial" w:cs="Arial"/>
          <w:sz w:val="22"/>
          <w:szCs w:val="22"/>
          <w:u w:val="single"/>
        </w:rPr>
        <w:t xml:space="preserve">Week 9 – </w:t>
      </w:r>
      <w:r w:rsidR="00F60C08">
        <w:rPr>
          <w:rFonts w:ascii="Arial" w:hAnsi="Arial" w:cs="Arial"/>
          <w:sz w:val="22"/>
          <w:szCs w:val="22"/>
          <w:u w:val="single"/>
        </w:rPr>
        <w:t>3/8</w:t>
      </w:r>
    </w:p>
    <w:p w14:paraId="015AFA51" w14:textId="77777777" w:rsidR="007D608C" w:rsidRPr="00A14063" w:rsidRDefault="007D608C" w:rsidP="007D608C">
      <w:pPr>
        <w:pStyle w:val="ListParagraph"/>
        <w:rPr>
          <w:rFonts w:ascii="Arial" w:hAnsi="Arial" w:cs="Arial"/>
          <w:sz w:val="22"/>
          <w:szCs w:val="22"/>
        </w:rPr>
      </w:pPr>
    </w:p>
    <w:p w14:paraId="1C4DC227" w14:textId="50633574" w:rsidR="00C91F0C" w:rsidRPr="00A14063" w:rsidRDefault="00C82FB2" w:rsidP="00C91F0C">
      <w:pPr>
        <w:jc w:val="both"/>
        <w:rPr>
          <w:rFonts w:ascii="Arial" w:hAnsi="Arial" w:cs="Arial"/>
          <w:sz w:val="22"/>
          <w:szCs w:val="22"/>
        </w:rPr>
      </w:pPr>
      <w:r>
        <w:rPr>
          <w:rFonts w:ascii="Arial" w:hAnsi="Arial" w:cs="Arial"/>
          <w:sz w:val="22"/>
          <w:szCs w:val="22"/>
        </w:rPr>
        <w:t>-</w:t>
      </w:r>
    </w:p>
    <w:p w14:paraId="44F221DD" w14:textId="77777777" w:rsidR="00F60C08" w:rsidRPr="00A14063" w:rsidRDefault="00F60C08" w:rsidP="00D47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7D66983" w14:textId="1B3F790F" w:rsidR="002B2EC6" w:rsidRPr="00A14063" w:rsidRDefault="002B2EC6" w:rsidP="002B2EC6">
      <w:pPr>
        <w:rPr>
          <w:rFonts w:ascii="Arial" w:hAnsi="Arial" w:cs="Arial"/>
          <w:sz w:val="22"/>
          <w:szCs w:val="22"/>
          <w:u w:val="single"/>
        </w:rPr>
      </w:pPr>
      <w:r w:rsidRPr="00A14063">
        <w:rPr>
          <w:rFonts w:ascii="Arial" w:hAnsi="Arial" w:cs="Arial"/>
          <w:sz w:val="22"/>
          <w:szCs w:val="22"/>
          <w:u w:val="single"/>
        </w:rPr>
        <w:t xml:space="preserve">Week 10 – </w:t>
      </w:r>
      <w:r w:rsidR="00F60C08">
        <w:rPr>
          <w:rFonts w:ascii="Arial" w:hAnsi="Arial" w:cs="Arial"/>
          <w:sz w:val="22"/>
          <w:szCs w:val="22"/>
          <w:u w:val="single"/>
        </w:rPr>
        <w:t>3/15</w:t>
      </w:r>
    </w:p>
    <w:p w14:paraId="0BD75F3A" w14:textId="4ADF80DC" w:rsidR="004539BE" w:rsidRDefault="004539BE" w:rsidP="00CE6462">
      <w:pPr>
        <w:rPr>
          <w:rFonts w:ascii="Arial" w:hAnsi="Arial" w:cs="Arial"/>
          <w:sz w:val="22"/>
          <w:szCs w:val="22"/>
        </w:rPr>
      </w:pPr>
    </w:p>
    <w:p w14:paraId="120460B2" w14:textId="3668AF7B" w:rsidR="00F60C08" w:rsidRPr="00A14063" w:rsidRDefault="00F60C08" w:rsidP="00F60C08">
      <w:pPr>
        <w:rPr>
          <w:rFonts w:ascii="Arial" w:hAnsi="Arial" w:cs="Arial"/>
          <w:sz w:val="22"/>
          <w:szCs w:val="22"/>
        </w:rPr>
      </w:pPr>
      <w:r w:rsidRPr="00A14063">
        <w:rPr>
          <w:rFonts w:ascii="Arial" w:hAnsi="Arial" w:cs="Arial"/>
          <w:sz w:val="22"/>
          <w:szCs w:val="22"/>
        </w:rPr>
        <w:t xml:space="preserve">No class – </w:t>
      </w:r>
      <w:r>
        <w:rPr>
          <w:rFonts w:ascii="Arial" w:hAnsi="Arial" w:cs="Arial"/>
          <w:sz w:val="22"/>
          <w:szCs w:val="22"/>
        </w:rPr>
        <w:t>spring break</w:t>
      </w:r>
    </w:p>
    <w:p w14:paraId="4EAFDA02" w14:textId="77777777" w:rsidR="008647E0" w:rsidRPr="00A14063" w:rsidRDefault="008647E0" w:rsidP="00D71722">
      <w:pPr>
        <w:rPr>
          <w:rFonts w:ascii="Arial" w:hAnsi="Arial" w:cs="Arial"/>
          <w:sz w:val="22"/>
          <w:szCs w:val="22"/>
        </w:rPr>
      </w:pPr>
    </w:p>
    <w:p w14:paraId="3756C7C3" w14:textId="2868BB49" w:rsidR="007C52FC" w:rsidRPr="00A14063" w:rsidRDefault="007C52FC" w:rsidP="007C52FC">
      <w:pPr>
        <w:rPr>
          <w:rFonts w:ascii="Arial" w:hAnsi="Arial" w:cs="Arial"/>
          <w:sz w:val="22"/>
          <w:szCs w:val="22"/>
          <w:u w:val="single"/>
        </w:rPr>
      </w:pPr>
      <w:r w:rsidRPr="00A14063">
        <w:rPr>
          <w:rFonts w:ascii="Arial" w:hAnsi="Arial" w:cs="Arial"/>
          <w:sz w:val="22"/>
          <w:szCs w:val="22"/>
          <w:u w:val="single"/>
        </w:rPr>
        <w:t xml:space="preserve">Week 11 – </w:t>
      </w:r>
      <w:r w:rsidR="00C91F0C">
        <w:rPr>
          <w:rFonts w:ascii="Arial" w:hAnsi="Arial" w:cs="Arial"/>
          <w:sz w:val="22"/>
          <w:szCs w:val="22"/>
          <w:u w:val="single"/>
        </w:rPr>
        <w:t>3/22</w:t>
      </w:r>
    </w:p>
    <w:p w14:paraId="2E561455" w14:textId="77777777" w:rsidR="007C52FC" w:rsidRPr="00A14063" w:rsidRDefault="007C52FC" w:rsidP="00D71722">
      <w:pPr>
        <w:rPr>
          <w:rFonts w:ascii="Arial" w:hAnsi="Arial" w:cs="Arial"/>
          <w:sz w:val="22"/>
          <w:szCs w:val="22"/>
        </w:rPr>
      </w:pPr>
    </w:p>
    <w:p w14:paraId="441DE6D3" w14:textId="136A1801" w:rsidR="00CF14E9" w:rsidRDefault="00C91F0C" w:rsidP="00D71722">
      <w:pPr>
        <w:rPr>
          <w:rFonts w:ascii="Arial" w:hAnsi="Arial" w:cs="Arial"/>
          <w:sz w:val="22"/>
          <w:szCs w:val="22"/>
        </w:rPr>
      </w:pPr>
      <w:r>
        <w:rPr>
          <w:rFonts w:ascii="Arial" w:hAnsi="Arial" w:cs="Arial"/>
          <w:sz w:val="22"/>
          <w:szCs w:val="22"/>
        </w:rPr>
        <w:t>-</w:t>
      </w:r>
    </w:p>
    <w:p w14:paraId="6827A5C5" w14:textId="77777777" w:rsidR="00C91F0C" w:rsidRPr="00A14063" w:rsidRDefault="00C91F0C" w:rsidP="00D71722">
      <w:pPr>
        <w:rPr>
          <w:rFonts w:ascii="Arial" w:hAnsi="Arial" w:cs="Arial"/>
          <w:sz w:val="22"/>
          <w:szCs w:val="22"/>
        </w:rPr>
      </w:pPr>
    </w:p>
    <w:p w14:paraId="4D423AC9" w14:textId="1B2D88C2" w:rsidR="00C850C7" w:rsidRDefault="00A42FE9" w:rsidP="00C850C7">
      <w:pPr>
        <w:rPr>
          <w:rFonts w:ascii="Arial" w:hAnsi="Arial" w:cs="Arial"/>
          <w:sz w:val="22"/>
          <w:szCs w:val="22"/>
          <w:u w:val="single"/>
        </w:rPr>
      </w:pPr>
      <w:r w:rsidRPr="00A14063">
        <w:rPr>
          <w:rFonts w:ascii="Arial" w:hAnsi="Arial" w:cs="Arial"/>
          <w:sz w:val="22"/>
          <w:szCs w:val="22"/>
          <w:u w:val="single"/>
        </w:rPr>
        <w:t xml:space="preserve">Week 12 – </w:t>
      </w:r>
      <w:r w:rsidR="00C91F0C">
        <w:rPr>
          <w:rFonts w:ascii="Arial" w:hAnsi="Arial" w:cs="Arial"/>
          <w:sz w:val="22"/>
          <w:szCs w:val="22"/>
          <w:u w:val="single"/>
        </w:rPr>
        <w:t>3/29</w:t>
      </w:r>
    </w:p>
    <w:p w14:paraId="3CE44CC0" w14:textId="77777777" w:rsidR="00C91F0C" w:rsidRPr="00A14063" w:rsidRDefault="00C91F0C" w:rsidP="00C850C7">
      <w:pPr>
        <w:rPr>
          <w:rFonts w:ascii="Arial" w:hAnsi="Arial" w:cs="Arial"/>
          <w:sz w:val="22"/>
          <w:szCs w:val="22"/>
          <w:u w:val="single"/>
        </w:rPr>
      </w:pPr>
    </w:p>
    <w:p w14:paraId="2AAB12DB" w14:textId="14AEE730" w:rsidR="00C850C7" w:rsidRDefault="00C91F0C" w:rsidP="00C850C7">
      <w:pPr>
        <w:rPr>
          <w:rFonts w:ascii="Arial" w:hAnsi="Arial" w:cs="Arial"/>
          <w:sz w:val="22"/>
          <w:szCs w:val="22"/>
        </w:rPr>
      </w:pPr>
      <w:r>
        <w:rPr>
          <w:rFonts w:ascii="Arial" w:hAnsi="Arial" w:cs="Arial"/>
          <w:sz w:val="22"/>
          <w:szCs w:val="22"/>
        </w:rPr>
        <w:t>-</w:t>
      </w:r>
    </w:p>
    <w:p w14:paraId="14E7E592" w14:textId="77777777" w:rsidR="00C91F0C" w:rsidRDefault="00C91F0C" w:rsidP="00C850C7">
      <w:pPr>
        <w:rPr>
          <w:rFonts w:ascii="Arial" w:hAnsi="Arial" w:cs="Arial"/>
          <w:sz w:val="22"/>
          <w:szCs w:val="22"/>
        </w:rPr>
      </w:pPr>
    </w:p>
    <w:p w14:paraId="6D86448E" w14:textId="6224DC67" w:rsidR="00C91F0C" w:rsidRPr="00A14063" w:rsidRDefault="00C91F0C" w:rsidP="00C91F0C">
      <w:pPr>
        <w:rPr>
          <w:rFonts w:ascii="Arial" w:hAnsi="Arial" w:cs="Arial"/>
          <w:sz w:val="22"/>
          <w:szCs w:val="22"/>
          <w:u w:val="single"/>
        </w:rPr>
      </w:pPr>
      <w:r w:rsidRPr="00A14063">
        <w:rPr>
          <w:rFonts w:ascii="Arial" w:hAnsi="Arial" w:cs="Arial"/>
          <w:sz w:val="22"/>
          <w:szCs w:val="22"/>
          <w:u w:val="single"/>
        </w:rPr>
        <w:lastRenderedPageBreak/>
        <w:t xml:space="preserve">Week 13 – </w:t>
      </w:r>
      <w:r>
        <w:rPr>
          <w:rFonts w:ascii="Arial" w:hAnsi="Arial" w:cs="Arial"/>
          <w:sz w:val="22"/>
          <w:szCs w:val="22"/>
          <w:u w:val="single"/>
        </w:rPr>
        <w:t>4/5</w:t>
      </w:r>
    </w:p>
    <w:p w14:paraId="3A5F1A71" w14:textId="77777777" w:rsidR="00C91F0C" w:rsidRPr="00A14063" w:rsidRDefault="00C91F0C" w:rsidP="00C850C7">
      <w:pPr>
        <w:rPr>
          <w:rFonts w:ascii="Arial" w:hAnsi="Arial" w:cs="Arial"/>
          <w:sz w:val="22"/>
          <w:szCs w:val="22"/>
        </w:rPr>
      </w:pPr>
    </w:p>
    <w:p w14:paraId="6A576F64" w14:textId="77777777" w:rsidR="00E20C40" w:rsidRPr="00A14063" w:rsidRDefault="00EA5E2C" w:rsidP="00EA5E2C">
      <w:pPr>
        <w:widowControl w:val="0"/>
        <w:rPr>
          <w:rFonts w:ascii="Arial" w:hAnsi="Arial" w:cs="Arial"/>
          <w:sz w:val="22"/>
          <w:szCs w:val="22"/>
        </w:rPr>
      </w:pPr>
      <w:r w:rsidRPr="00A14063">
        <w:rPr>
          <w:rFonts w:ascii="Arial" w:hAnsi="Arial" w:cs="Arial"/>
          <w:sz w:val="22"/>
          <w:szCs w:val="22"/>
        </w:rPr>
        <w:t xml:space="preserve">Moher, D., </w:t>
      </w:r>
      <w:proofErr w:type="spellStart"/>
      <w:r w:rsidRPr="00A14063">
        <w:rPr>
          <w:rFonts w:ascii="Arial" w:hAnsi="Arial" w:cs="Arial"/>
          <w:sz w:val="22"/>
          <w:szCs w:val="22"/>
        </w:rPr>
        <w:t>Liberati</w:t>
      </w:r>
      <w:proofErr w:type="spellEnd"/>
      <w:r w:rsidRPr="00A14063">
        <w:rPr>
          <w:rFonts w:ascii="Arial" w:hAnsi="Arial" w:cs="Arial"/>
          <w:sz w:val="22"/>
          <w:szCs w:val="22"/>
        </w:rPr>
        <w:t xml:space="preserve">, A., </w:t>
      </w:r>
      <w:proofErr w:type="spellStart"/>
      <w:r w:rsidRPr="00A14063">
        <w:rPr>
          <w:rFonts w:ascii="Arial" w:hAnsi="Arial" w:cs="Arial"/>
          <w:sz w:val="22"/>
          <w:szCs w:val="22"/>
        </w:rPr>
        <w:t>Tetzlaff</w:t>
      </w:r>
      <w:proofErr w:type="spellEnd"/>
      <w:r w:rsidRPr="00A14063">
        <w:rPr>
          <w:rFonts w:ascii="Arial" w:hAnsi="Arial" w:cs="Arial"/>
          <w:sz w:val="22"/>
          <w:szCs w:val="22"/>
        </w:rPr>
        <w:t xml:space="preserve">, J., Altman, D. G., &amp; the Prisma Group (2009). Preferred </w:t>
      </w:r>
    </w:p>
    <w:p w14:paraId="7378DDAF" w14:textId="77777777" w:rsidR="00E20C40" w:rsidRPr="00A14063" w:rsidRDefault="00EA5E2C" w:rsidP="00E20C40">
      <w:pPr>
        <w:widowControl w:val="0"/>
        <w:ind w:firstLine="720"/>
        <w:rPr>
          <w:rFonts w:ascii="Arial" w:hAnsi="Arial" w:cs="Arial"/>
          <w:sz w:val="22"/>
          <w:szCs w:val="22"/>
        </w:rPr>
      </w:pPr>
      <w:r w:rsidRPr="00A14063">
        <w:rPr>
          <w:rFonts w:ascii="Arial" w:hAnsi="Arial" w:cs="Arial"/>
          <w:sz w:val="22"/>
          <w:szCs w:val="22"/>
        </w:rPr>
        <w:t xml:space="preserve">Reporting Items for Systematic Reviews and Meta-Analyses: The PRISMA </w:t>
      </w:r>
    </w:p>
    <w:p w14:paraId="67DFDC36" w14:textId="37592F50" w:rsidR="00EA5E2C" w:rsidRPr="00A14063" w:rsidRDefault="00EA5E2C" w:rsidP="00E20C40">
      <w:pPr>
        <w:widowControl w:val="0"/>
        <w:ind w:left="720"/>
        <w:rPr>
          <w:rFonts w:ascii="Arial" w:hAnsi="Arial" w:cs="Arial"/>
          <w:sz w:val="22"/>
          <w:szCs w:val="22"/>
        </w:rPr>
      </w:pPr>
      <w:r w:rsidRPr="00A14063">
        <w:rPr>
          <w:rFonts w:ascii="Arial" w:hAnsi="Arial" w:cs="Arial"/>
          <w:sz w:val="22"/>
          <w:szCs w:val="22"/>
        </w:rPr>
        <w:t xml:space="preserve">Statement. </w:t>
      </w:r>
      <w:proofErr w:type="spellStart"/>
      <w:r w:rsidRPr="00A14063">
        <w:rPr>
          <w:rFonts w:ascii="Arial" w:hAnsi="Arial" w:cs="Arial"/>
          <w:i/>
          <w:iCs/>
          <w:sz w:val="22"/>
          <w:szCs w:val="22"/>
        </w:rPr>
        <w:t>PLoS</w:t>
      </w:r>
      <w:proofErr w:type="spellEnd"/>
      <w:r w:rsidRPr="00A14063">
        <w:rPr>
          <w:rFonts w:ascii="Arial" w:hAnsi="Arial" w:cs="Arial"/>
          <w:i/>
          <w:iCs/>
          <w:sz w:val="22"/>
          <w:szCs w:val="22"/>
        </w:rPr>
        <w:t xml:space="preserve"> Med, 6</w:t>
      </w:r>
      <w:r w:rsidRPr="00A14063">
        <w:rPr>
          <w:rFonts w:ascii="Arial" w:hAnsi="Arial" w:cs="Arial"/>
          <w:sz w:val="22"/>
          <w:szCs w:val="22"/>
        </w:rPr>
        <w:t>(7), e1000097.</w:t>
      </w:r>
    </w:p>
    <w:p w14:paraId="584255F4" w14:textId="1880F156" w:rsidR="00506911" w:rsidRPr="00A14063" w:rsidRDefault="00506911" w:rsidP="007E7D8F">
      <w:pPr>
        <w:rPr>
          <w:rFonts w:ascii="Arial" w:hAnsi="Arial" w:cs="Arial"/>
          <w:sz w:val="22"/>
          <w:szCs w:val="22"/>
          <w:u w:val="single"/>
        </w:rPr>
      </w:pPr>
    </w:p>
    <w:p w14:paraId="5692DB67" w14:textId="236F05BB" w:rsidR="005C6864" w:rsidRPr="00A14063" w:rsidRDefault="005C6864" w:rsidP="005C6864">
      <w:pPr>
        <w:autoSpaceDE w:val="0"/>
        <w:autoSpaceDN w:val="0"/>
        <w:adjustRightInd w:val="0"/>
        <w:ind w:left="720" w:right="-720" w:hanging="720"/>
        <w:rPr>
          <w:rFonts w:ascii="Arial" w:hAnsi="Arial" w:cs="Arial"/>
          <w:sz w:val="22"/>
          <w:szCs w:val="22"/>
        </w:rPr>
      </w:pPr>
      <w:r w:rsidRPr="00A14063">
        <w:rPr>
          <w:rFonts w:ascii="Arial" w:hAnsi="Arial" w:cs="Arial"/>
          <w:sz w:val="22"/>
          <w:szCs w:val="22"/>
        </w:rPr>
        <w:t xml:space="preserve">Donnelly C. A., Boyd I., Campbell P., et al. (2018). Four principles to make evidence synthesis more useful </w:t>
      </w:r>
      <w:r w:rsidR="002A3B66" w:rsidRPr="00A14063">
        <w:rPr>
          <w:rFonts w:ascii="Arial" w:hAnsi="Arial" w:cs="Arial"/>
          <w:sz w:val="22"/>
          <w:szCs w:val="22"/>
        </w:rPr>
        <w:t>f</w:t>
      </w:r>
      <w:r w:rsidRPr="00A14063">
        <w:rPr>
          <w:rFonts w:ascii="Arial" w:hAnsi="Arial" w:cs="Arial"/>
          <w:sz w:val="22"/>
          <w:szCs w:val="22"/>
        </w:rPr>
        <w:t xml:space="preserve">or policy. </w:t>
      </w:r>
      <w:r w:rsidRPr="00A14063">
        <w:rPr>
          <w:rFonts w:ascii="Arial" w:hAnsi="Arial" w:cs="Arial"/>
          <w:i/>
          <w:iCs/>
          <w:sz w:val="22"/>
          <w:szCs w:val="22"/>
        </w:rPr>
        <w:t xml:space="preserve">Nature, </w:t>
      </w:r>
      <w:r w:rsidRPr="00A14063">
        <w:rPr>
          <w:rFonts w:ascii="Arial" w:hAnsi="Arial" w:cs="Arial"/>
          <w:i/>
          <w:sz w:val="22"/>
          <w:szCs w:val="22"/>
        </w:rPr>
        <w:t>558</w:t>
      </w:r>
      <w:r w:rsidRPr="00A14063">
        <w:rPr>
          <w:rFonts w:ascii="Arial" w:hAnsi="Arial" w:cs="Arial"/>
          <w:sz w:val="22"/>
          <w:szCs w:val="22"/>
        </w:rPr>
        <w:t>(7710), 361-364.</w:t>
      </w:r>
    </w:p>
    <w:p w14:paraId="25B7219F" w14:textId="4BEB1FAE" w:rsidR="005C6864" w:rsidRPr="00A14063" w:rsidRDefault="005C6864" w:rsidP="007E7D8F">
      <w:pPr>
        <w:rPr>
          <w:rFonts w:ascii="Arial" w:hAnsi="Arial" w:cs="Arial"/>
          <w:sz w:val="22"/>
          <w:szCs w:val="22"/>
          <w:u w:val="single"/>
        </w:rPr>
      </w:pPr>
    </w:p>
    <w:p w14:paraId="4E8A5A41" w14:textId="7E7AACA0" w:rsidR="007B0591" w:rsidRPr="00A14063" w:rsidRDefault="007B0591" w:rsidP="007B0591">
      <w:pPr>
        <w:autoSpaceDE w:val="0"/>
        <w:autoSpaceDN w:val="0"/>
        <w:adjustRightInd w:val="0"/>
        <w:ind w:left="720" w:right="-720" w:hanging="720"/>
        <w:rPr>
          <w:rFonts w:ascii="Helvetica" w:hAnsi="Helvetica" w:cs="Helvetica"/>
          <w:sz w:val="22"/>
          <w:szCs w:val="22"/>
        </w:rPr>
      </w:pPr>
      <w:proofErr w:type="spellStart"/>
      <w:r w:rsidRPr="00A14063">
        <w:rPr>
          <w:rFonts w:ascii="Helvetica" w:hAnsi="Helvetica" w:cs="Helvetica"/>
          <w:sz w:val="22"/>
          <w:szCs w:val="22"/>
        </w:rPr>
        <w:t>Kepes</w:t>
      </w:r>
      <w:proofErr w:type="spellEnd"/>
      <w:r w:rsidRPr="00A14063">
        <w:rPr>
          <w:rFonts w:ascii="Helvetica" w:hAnsi="Helvetica" w:cs="Helvetica"/>
          <w:sz w:val="22"/>
          <w:szCs w:val="22"/>
        </w:rPr>
        <w:t xml:space="preserve">, S., McDaniel, M.A., </w:t>
      </w:r>
      <w:proofErr w:type="spellStart"/>
      <w:r w:rsidRPr="00A14063">
        <w:rPr>
          <w:rFonts w:ascii="Helvetica" w:hAnsi="Helvetica" w:cs="Helvetica"/>
          <w:sz w:val="22"/>
          <w:szCs w:val="22"/>
        </w:rPr>
        <w:t>Brannick</w:t>
      </w:r>
      <w:proofErr w:type="spellEnd"/>
      <w:r w:rsidRPr="00A14063">
        <w:rPr>
          <w:rFonts w:ascii="Helvetica" w:hAnsi="Helvetica" w:cs="Helvetica"/>
          <w:sz w:val="22"/>
          <w:szCs w:val="22"/>
        </w:rPr>
        <w:t xml:space="preserve">, M.T., Banks, G.C. (2013). Meta-analytic reviews in the organizational sciences: Two meta-analytic schools on the way to MARS (the Meta-Analytic Reporting Standards). </w:t>
      </w:r>
      <w:r w:rsidRPr="00A14063">
        <w:rPr>
          <w:rFonts w:ascii="Helvetica" w:hAnsi="Helvetica" w:cs="Helvetica"/>
          <w:i/>
          <w:iCs/>
          <w:sz w:val="22"/>
          <w:szCs w:val="22"/>
        </w:rPr>
        <w:t xml:space="preserve">Journal of Business and Psychology, </w:t>
      </w:r>
      <w:r w:rsidRPr="00A14063">
        <w:rPr>
          <w:rFonts w:ascii="Helvetica" w:hAnsi="Helvetica" w:cs="Helvetica"/>
          <w:i/>
          <w:sz w:val="22"/>
          <w:szCs w:val="22"/>
        </w:rPr>
        <w:t>28</w:t>
      </w:r>
      <w:r w:rsidRPr="00A14063">
        <w:rPr>
          <w:rFonts w:ascii="Helvetica" w:hAnsi="Helvetica" w:cs="Helvetica"/>
          <w:sz w:val="22"/>
          <w:szCs w:val="22"/>
        </w:rPr>
        <w:t>(2),123-143.</w:t>
      </w:r>
    </w:p>
    <w:p w14:paraId="162B32AD" w14:textId="7FF1E513" w:rsidR="007B0591" w:rsidRPr="00A14063" w:rsidRDefault="007B0591" w:rsidP="007E7D8F">
      <w:pPr>
        <w:rPr>
          <w:rFonts w:ascii="Arial" w:hAnsi="Arial" w:cs="Arial"/>
          <w:sz w:val="22"/>
          <w:szCs w:val="22"/>
          <w:u w:val="single"/>
        </w:rPr>
      </w:pPr>
    </w:p>
    <w:p w14:paraId="2F24D9BF" w14:textId="55B3C0E7" w:rsidR="00480085" w:rsidRPr="00A14063" w:rsidRDefault="00480085" w:rsidP="00480085">
      <w:pPr>
        <w:autoSpaceDE w:val="0"/>
        <w:autoSpaceDN w:val="0"/>
        <w:adjustRightInd w:val="0"/>
        <w:ind w:left="720" w:right="-720" w:hanging="720"/>
        <w:rPr>
          <w:rFonts w:ascii="Arial" w:hAnsi="Arial" w:cs="Arial"/>
          <w:sz w:val="22"/>
          <w:szCs w:val="22"/>
        </w:rPr>
      </w:pPr>
      <w:r w:rsidRPr="00A14063">
        <w:rPr>
          <w:rFonts w:ascii="Arial" w:hAnsi="Arial" w:cs="Arial"/>
          <w:sz w:val="22"/>
          <w:szCs w:val="22"/>
        </w:rPr>
        <w:t xml:space="preserve">Stewart L., Moher D., &amp; </w:t>
      </w:r>
      <w:proofErr w:type="spellStart"/>
      <w:r w:rsidRPr="00A14063">
        <w:rPr>
          <w:rFonts w:ascii="Arial" w:hAnsi="Arial" w:cs="Arial"/>
          <w:sz w:val="22"/>
          <w:szCs w:val="22"/>
        </w:rPr>
        <w:t>Shekelle</w:t>
      </w:r>
      <w:proofErr w:type="spellEnd"/>
      <w:r w:rsidRPr="00A14063">
        <w:rPr>
          <w:rFonts w:ascii="Arial" w:hAnsi="Arial" w:cs="Arial"/>
          <w:sz w:val="22"/>
          <w:szCs w:val="22"/>
        </w:rPr>
        <w:t xml:space="preserve"> P. (2012). Why prospective registration of systematic reviews makes sense. </w:t>
      </w:r>
      <w:r w:rsidRPr="00A14063">
        <w:rPr>
          <w:rFonts w:ascii="Arial" w:hAnsi="Arial" w:cs="Arial"/>
          <w:i/>
          <w:iCs/>
          <w:sz w:val="22"/>
          <w:szCs w:val="22"/>
        </w:rPr>
        <w:t xml:space="preserve">Systematic Reviews, </w:t>
      </w:r>
      <w:r w:rsidRPr="00A14063">
        <w:rPr>
          <w:rFonts w:ascii="Arial" w:hAnsi="Arial" w:cs="Arial"/>
          <w:i/>
          <w:sz w:val="22"/>
          <w:szCs w:val="22"/>
        </w:rPr>
        <w:t>1</w:t>
      </w:r>
      <w:r w:rsidRPr="00A14063">
        <w:rPr>
          <w:rFonts w:ascii="Arial" w:hAnsi="Arial" w:cs="Arial"/>
          <w:sz w:val="22"/>
          <w:szCs w:val="22"/>
        </w:rPr>
        <w:t>(1)</w:t>
      </w:r>
      <w:r w:rsidR="00854703" w:rsidRPr="00A14063">
        <w:rPr>
          <w:rFonts w:ascii="Arial" w:hAnsi="Arial" w:cs="Arial"/>
          <w:sz w:val="22"/>
          <w:szCs w:val="22"/>
        </w:rPr>
        <w:t xml:space="preserve">, </w:t>
      </w:r>
      <w:r w:rsidRPr="00A14063">
        <w:rPr>
          <w:rFonts w:ascii="Arial" w:hAnsi="Arial" w:cs="Arial"/>
          <w:sz w:val="22"/>
          <w:szCs w:val="22"/>
        </w:rPr>
        <w:t>7.</w:t>
      </w:r>
    </w:p>
    <w:p w14:paraId="7DEE0438" w14:textId="77777777" w:rsidR="00480085" w:rsidRPr="00A14063" w:rsidRDefault="00480085" w:rsidP="007E7D8F">
      <w:pPr>
        <w:rPr>
          <w:rFonts w:ascii="Arial" w:hAnsi="Arial" w:cs="Arial"/>
          <w:sz w:val="22"/>
          <w:szCs w:val="22"/>
          <w:u w:val="single"/>
        </w:rPr>
      </w:pPr>
    </w:p>
    <w:p w14:paraId="789EC1F7" w14:textId="22613892" w:rsidR="0087603B" w:rsidRPr="00A14063" w:rsidRDefault="0087603B" w:rsidP="0087603B">
      <w:pPr>
        <w:rPr>
          <w:rFonts w:ascii="Arial" w:hAnsi="Arial" w:cs="Arial"/>
          <w:sz w:val="22"/>
          <w:szCs w:val="22"/>
          <w:u w:val="single"/>
        </w:rPr>
      </w:pPr>
      <w:r w:rsidRPr="00A14063">
        <w:rPr>
          <w:rFonts w:ascii="Arial" w:hAnsi="Arial" w:cs="Arial"/>
          <w:sz w:val="22"/>
          <w:szCs w:val="22"/>
          <w:u w:val="single"/>
        </w:rPr>
        <w:t xml:space="preserve">Week 14 – </w:t>
      </w:r>
      <w:r>
        <w:rPr>
          <w:rFonts w:ascii="Arial" w:hAnsi="Arial" w:cs="Arial"/>
          <w:sz w:val="22"/>
          <w:szCs w:val="22"/>
          <w:u w:val="single"/>
        </w:rPr>
        <w:t>4</w:t>
      </w:r>
      <w:r w:rsidRPr="00A14063">
        <w:rPr>
          <w:rFonts w:ascii="Arial" w:hAnsi="Arial" w:cs="Arial"/>
          <w:sz w:val="22"/>
          <w:szCs w:val="22"/>
          <w:u w:val="single"/>
        </w:rPr>
        <w:t>/</w:t>
      </w:r>
      <w:r>
        <w:rPr>
          <w:rFonts w:ascii="Arial" w:hAnsi="Arial" w:cs="Arial"/>
          <w:sz w:val="22"/>
          <w:szCs w:val="22"/>
          <w:u w:val="single"/>
        </w:rPr>
        <w:t>1</w:t>
      </w:r>
      <w:r w:rsidRPr="00A14063">
        <w:rPr>
          <w:rFonts w:ascii="Arial" w:hAnsi="Arial" w:cs="Arial"/>
          <w:sz w:val="22"/>
          <w:szCs w:val="22"/>
          <w:u w:val="single"/>
        </w:rPr>
        <w:t>2</w:t>
      </w:r>
    </w:p>
    <w:p w14:paraId="662984B3" w14:textId="77777777" w:rsidR="00C91F0C" w:rsidRPr="00A14063" w:rsidRDefault="00C91F0C" w:rsidP="006448A6">
      <w:pPr>
        <w:autoSpaceDE w:val="0"/>
        <w:autoSpaceDN w:val="0"/>
        <w:adjustRightInd w:val="0"/>
        <w:ind w:left="720" w:right="-720" w:hanging="720"/>
        <w:rPr>
          <w:rFonts w:ascii="Arial" w:hAnsi="Arial" w:cs="Arial"/>
          <w:sz w:val="22"/>
          <w:szCs w:val="22"/>
        </w:rPr>
      </w:pPr>
    </w:p>
    <w:p w14:paraId="2A388C26" w14:textId="2D2C8AB5" w:rsidR="006448A6" w:rsidRPr="00A14063" w:rsidRDefault="006448A6" w:rsidP="006448A6">
      <w:pPr>
        <w:autoSpaceDE w:val="0"/>
        <w:autoSpaceDN w:val="0"/>
        <w:adjustRightInd w:val="0"/>
        <w:ind w:left="720" w:right="-720" w:hanging="720"/>
        <w:rPr>
          <w:rFonts w:ascii="Arial" w:hAnsi="Arial" w:cs="Arial"/>
          <w:sz w:val="22"/>
          <w:szCs w:val="22"/>
        </w:rPr>
      </w:pPr>
      <w:r w:rsidRPr="00A14063">
        <w:rPr>
          <w:rFonts w:ascii="Arial" w:hAnsi="Arial" w:cs="Arial"/>
          <w:sz w:val="22"/>
          <w:szCs w:val="22"/>
        </w:rPr>
        <w:t xml:space="preserve">Brewer, N. T., &amp; </w:t>
      </w:r>
      <w:proofErr w:type="spellStart"/>
      <w:r w:rsidRPr="00A14063">
        <w:rPr>
          <w:rFonts w:ascii="Arial" w:hAnsi="Arial" w:cs="Arial"/>
          <w:sz w:val="22"/>
          <w:szCs w:val="22"/>
        </w:rPr>
        <w:t>Noar</w:t>
      </w:r>
      <w:proofErr w:type="spellEnd"/>
      <w:r w:rsidRPr="00A14063">
        <w:rPr>
          <w:rFonts w:ascii="Arial" w:hAnsi="Arial" w:cs="Arial"/>
          <w:sz w:val="22"/>
          <w:szCs w:val="22"/>
        </w:rPr>
        <w:t xml:space="preserve">, S. M. (2019). A consumer’s guide to understanding and critically evaluating meta-analyses. </w:t>
      </w:r>
      <w:r w:rsidRPr="00A14063">
        <w:rPr>
          <w:rFonts w:ascii="Arial" w:hAnsi="Arial" w:cs="Arial"/>
          <w:i/>
          <w:iCs/>
          <w:sz w:val="22"/>
          <w:szCs w:val="22"/>
        </w:rPr>
        <w:t xml:space="preserve">Unpublished </w:t>
      </w:r>
      <w:r w:rsidR="00C65F55" w:rsidRPr="00A14063">
        <w:rPr>
          <w:rFonts w:ascii="Arial" w:hAnsi="Arial" w:cs="Arial"/>
          <w:i/>
          <w:iCs/>
          <w:sz w:val="22"/>
          <w:szCs w:val="22"/>
        </w:rPr>
        <w:t>manuscript</w:t>
      </w:r>
      <w:r w:rsidRPr="00A14063">
        <w:rPr>
          <w:rFonts w:ascii="Arial" w:hAnsi="Arial" w:cs="Arial"/>
          <w:i/>
          <w:iCs/>
          <w:sz w:val="22"/>
          <w:szCs w:val="22"/>
        </w:rPr>
        <w:t>.</w:t>
      </w:r>
    </w:p>
    <w:p w14:paraId="0EB75AD2" w14:textId="53CF6FAE" w:rsidR="005B1CB7" w:rsidRPr="00A14063" w:rsidRDefault="005B1CB7" w:rsidP="000D220B">
      <w:pPr>
        <w:jc w:val="both"/>
        <w:rPr>
          <w:rFonts w:ascii="Arial" w:hAnsi="Arial" w:cs="Arial"/>
          <w:sz w:val="22"/>
          <w:szCs w:val="22"/>
        </w:rPr>
      </w:pPr>
    </w:p>
    <w:p w14:paraId="7DB8AEEC" w14:textId="181A3B19" w:rsidR="005D77F9" w:rsidRPr="00A14063" w:rsidRDefault="005D77F9" w:rsidP="005D77F9">
      <w:pPr>
        <w:autoSpaceDE w:val="0"/>
        <w:autoSpaceDN w:val="0"/>
        <w:adjustRightInd w:val="0"/>
        <w:ind w:left="720" w:right="-720" w:hanging="720"/>
        <w:rPr>
          <w:rFonts w:ascii="Helvetica" w:hAnsi="Helvetica" w:cs="Helvetica"/>
          <w:sz w:val="22"/>
          <w:szCs w:val="22"/>
        </w:rPr>
      </w:pPr>
      <w:r w:rsidRPr="00A14063">
        <w:rPr>
          <w:rFonts w:ascii="Helvetica" w:hAnsi="Helvetica" w:cs="Helvetica"/>
          <w:sz w:val="22"/>
          <w:szCs w:val="22"/>
        </w:rPr>
        <w:t xml:space="preserve">Eysenck, H. J. (1994). Meta-analysis and its problems. </w:t>
      </w:r>
      <w:r w:rsidRPr="00A14063">
        <w:rPr>
          <w:rFonts w:ascii="Helvetica" w:hAnsi="Helvetica" w:cs="Helvetica"/>
          <w:i/>
          <w:iCs/>
          <w:sz w:val="22"/>
          <w:szCs w:val="22"/>
        </w:rPr>
        <w:t>BMJ</w:t>
      </w:r>
      <w:r w:rsidR="00C32EBC" w:rsidRPr="00A14063">
        <w:rPr>
          <w:rFonts w:ascii="Helvetica" w:hAnsi="Helvetica" w:cs="Helvetica"/>
          <w:i/>
          <w:iCs/>
          <w:sz w:val="22"/>
          <w:szCs w:val="22"/>
        </w:rPr>
        <w:t>,</w:t>
      </w:r>
      <w:r w:rsidRPr="00A14063">
        <w:rPr>
          <w:rFonts w:ascii="Helvetica" w:hAnsi="Helvetica" w:cs="Helvetica"/>
          <w:i/>
          <w:iCs/>
          <w:sz w:val="22"/>
          <w:szCs w:val="22"/>
        </w:rPr>
        <w:t xml:space="preserve"> </w:t>
      </w:r>
      <w:r w:rsidRPr="00A14063">
        <w:rPr>
          <w:rFonts w:ascii="Helvetica" w:hAnsi="Helvetica" w:cs="Helvetica"/>
          <w:i/>
          <w:sz w:val="22"/>
          <w:szCs w:val="22"/>
        </w:rPr>
        <w:t>309</w:t>
      </w:r>
      <w:r w:rsidRPr="00A14063">
        <w:rPr>
          <w:rFonts w:ascii="Helvetica" w:hAnsi="Helvetica" w:cs="Helvetica"/>
          <w:sz w:val="22"/>
          <w:szCs w:val="22"/>
        </w:rPr>
        <w:t>(6957), 789.</w:t>
      </w:r>
    </w:p>
    <w:p w14:paraId="1B57EAD0" w14:textId="16D7FC8A" w:rsidR="00561D08" w:rsidRPr="00A14063" w:rsidRDefault="00561D08" w:rsidP="005D77F9">
      <w:pPr>
        <w:autoSpaceDE w:val="0"/>
        <w:autoSpaceDN w:val="0"/>
        <w:adjustRightInd w:val="0"/>
        <w:ind w:left="720" w:right="-720" w:hanging="720"/>
        <w:rPr>
          <w:rFonts w:ascii="Helvetica" w:hAnsi="Helvetica" w:cs="Helvetica"/>
          <w:sz w:val="22"/>
          <w:szCs w:val="22"/>
        </w:rPr>
      </w:pPr>
    </w:p>
    <w:p w14:paraId="55E06D99" w14:textId="0D7B142C" w:rsidR="00561D08" w:rsidRPr="00A14063" w:rsidRDefault="00561D08" w:rsidP="00561D08">
      <w:pPr>
        <w:rPr>
          <w:rFonts w:ascii="Arial" w:hAnsi="Arial" w:cs="Arial"/>
          <w:sz w:val="22"/>
          <w:szCs w:val="22"/>
        </w:rPr>
      </w:pPr>
      <w:r w:rsidRPr="00A14063">
        <w:rPr>
          <w:rFonts w:ascii="Arial" w:hAnsi="Arial" w:cs="Arial"/>
          <w:sz w:val="22"/>
          <w:szCs w:val="22"/>
        </w:rPr>
        <w:t xml:space="preserve">Lipsey, M. W. (2003). Those confounded moderators in meta-analysis: Good, bad, and ugly. </w:t>
      </w:r>
      <w:r w:rsidRPr="00A14063">
        <w:rPr>
          <w:rFonts w:ascii="Arial" w:hAnsi="Arial" w:cs="Arial"/>
          <w:i/>
          <w:sz w:val="22"/>
          <w:szCs w:val="22"/>
        </w:rPr>
        <w:t>Annals of the American Academy of Political and Social Science, 587,</w:t>
      </w:r>
      <w:r w:rsidRPr="00A14063">
        <w:rPr>
          <w:rFonts w:ascii="Arial" w:hAnsi="Arial" w:cs="Arial"/>
          <w:sz w:val="22"/>
          <w:szCs w:val="22"/>
        </w:rPr>
        <w:t xml:space="preserve"> 69-81.</w:t>
      </w:r>
    </w:p>
    <w:p w14:paraId="57FC3E1A" w14:textId="77777777" w:rsidR="005D77F9" w:rsidRPr="00A14063" w:rsidRDefault="005D77F9" w:rsidP="000D220B">
      <w:pPr>
        <w:jc w:val="both"/>
        <w:rPr>
          <w:rFonts w:ascii="Arial" w:hAnsi="Arial" w:cs="Arial"/>
          <w:sz w:val="22"/>
          <w:szCs w:val="22"/>
        </w:rPr>
      </w:pPr>
    </w:p>
    <w:p w14:paraId="3F3E831E" w14:textId="55F1DAF8" w:rsidR="0087603B" w:rsidRDefault="0087603B" w:rsidP="000D220B">
      <w:pPr>
        <w:jc w:val="both"/>
        <w:rPr>
          <w:rFonts w:ascii="Arial" w:hAnsi="Arial" w:cs="Arial"/>
          <w:sz w:val="22"/>
          <w:szCs w:val="22"/>
          <w:u w:val="single"/>
        </w:rPr>
      </w:pPr>
      <w:r w:rsidRPr="00A14063">
        <w:rPr>
          <w:rFonts w:ascii="Arial" w:hAnsi="Arial" w:cs="Arial"/>
          <w:sz w:val="22"/>
          <w:szCs w:val="22"/>
          <w:u w:val="single"/>
        </w:rPr>
        <w:t xml:space="preserve">Week 15 – </w:t>
      </w:r>
      <w:r>
        <w:rPr>
          <w:rFonts w:ascii="Arial" w:hAnsi="Arial" w:cs="Arial"/>
          <w:sz w:val="22"/>
          <w:szCs w:val="22"/>
          <w:u w:val="single"/>
        </w:rPr>
        <w:t>4/19</w:t>
      </w:r>
    </w:p>
    <w:p w14:paraId="38ACB423" w14:textId="77777777" w:rsidR="0087603B" w:rsidRPr="00A14063" w:rsidRDefault="0087603B" w:rsidP="000D220B">
      <w:pPr>
        <w:jc w:val="both"/>
        <w:rPr>
          <w:rFonts w:ascii="Arial" w:hAnsi="Arial" w:cs="Arial"/>
          <w:sz w:val="22"/>
          <w:szCs w:val="22"/>
        </w:rPr>
      </w:pPr>
    </w:p>
    <w:p w14:paraId="2ED75D6D" w14:textId="24867475" w:rsidR="00506911" w:rsidRPr="00A14063" w:rsidRDefault="00506911" w:rsidP="00506911">
      <w:pPr>
        <w:widowControl w:val="0"/>
        <w:autoSpaceDE w:val="0"/>
        <w:autoSpaceDN w:val="0"/>
        <w:adjustRightInd w:val="0"/>
        <w:spacing w:after="40"/>
        <w:rPr>
          <w:rFonts w:ascii="Arial" w:hAnsi="Arial" w:cs="Arial"/>
          <w:sz w:val="22"/>
          <w:szCs w:val="22"/>
        </w:rPr>
      </w:pPr>
      <w:r w:rsidRPr="00A14063">
        <w:rPr>
          <w:rFonts w:ascii="Arial" w:hAnsi="Arial" w:cs="Arial"/>
          <w:sz w:val="22"/>
          <w:szCs w:val="22"/>
        </w:rPr>
        <w:t>No readings – presentations</w:t>
      </w:r>
    </w:p>
    <w:p w14:paraId="2082340E" w14:textId="57177078" w:rsidR="005C676A" w:rsidRPr="00A14063" w:rsidRDefault="005C676A" w:rsidP="005C676A">
      <w:pPr>
        <w:rPr>
          <w:rFonts w:ascii="Arial" w:hAnsi="Arial" w:cs="Arial"/>
          <w:sz w:val="22"/>
          <w:szCs w:val="22"/>
          <w:u w:val="single"/>
        </w:rPr>
      </w:pPr>
    </w:p>
    <w:p w14:paraId="4E39553E" w14:textId="0604726A" w:rsidR="0087603B" w:rsidRDefault="0087603B" w:rsidP="0087603B">
      <w:pPr>
        <w:jc w:val="both"/>
        <w:rPr>
          <w:rFonts w:ascii="Arial" w:hAnsi="Arial" w:cs="Arial"/>
          <w:sz w:val="22"/>
          <w:szCs w:val="22"/>
          <w:u w:val="single"/>
        </w:rPr>
      </w:pPr>
      <w:r w:rsidRPr="00A14063">
        <w:rPr>
          <w:rFonts w:ascii="Arial" w:hAnsi="Arial" w:cs="Arial"/>
          <w:sz w:val="22"/>
          <w:szCs w:val="22"/>
          <w:u w:val="single"/>
        </w:rPr>
        <w:t>Week 1</w:t>
      </w:r>
      <w:r>
        <w:rPr>
          <w:rFonts w:ascii="Arial" w:hAnsi="Arial" w:cs="Arial"/>
          <w:sz w:val="22"/>
          <w:szCs w:val="22"/>
          <w:u w:val="single"/>
        </w:rPr>
        <w:t>6</w:t>
      </w:r>
      <w:r w:rsidRPr="00A14063">
        <w:rPr>
          <w:rFonts w:ascii="Arial" w:hAnsi="Arial" w:cs="Arial"/>
          <w:sz w:val="22"/>
          <w:szCs w:val="22"/>
          <w:u w:val="single"/>
        </w:rPr>
        <w:t xml:space="preserve"> – </w:t>
      </w:r>
      <w:r>
        <w:rPr>
          <w:rFonts w:ascii="Arial" w:hAnsi="Arial" w:cs="Arial"/>
          <w:sz w:val="22"/>
          <w:szCs w:val="22"/>
          <w:u w:val="single"/>
        </w:rPr>
        <w:t>4/26</w:t>
      </w:r>
    </w:p>
    <w:p w14:paraId="08881DA5" w14:textId="77777777" w:rsidR="0087603B" w:rsidRPr="00A14063" w:rsidRDefault="0087603B" w:rsidP="0087603B">
      <w:pPr>
        <w:jc w:val="both"/>
        <w:rPr>
          <w:rFonts w:ascii="Arial" w:hAnsi="Arial" w:cs="Arial"/>
          <w:sz w:val="22"/>
          <w:szCs w:val="22"/>
        </w:rPr>
      </w:pPr>
    </w:p>
    <w:p w14:paraId="68E5E88E" w14:textId="77777777" w:rsidR="0087603B" w:rsidRPr="00A14063" w:rsidRDefault="0087603B" w:rsidP="0087603B">
      <w:pPr>
        <w:widowControl w:val="0"/>
        <w:autoSpaceDE w:val="0"/>
        <w:autoSpaceDN w:val="0"/>
        <w:adjustRightInd w:val="0"/>
        <w:spacing w:after="40"/>
        <w:rPr>
          <w:rFonts w:ascii="Arial" w:hAnsi="Arial" w:cs="Arial"/>
          <w:sz w:val="22"/>
          <w:szCs w:val="22"/>
        </w:rPr>
      </w:pPr>
      <w:r w:rsidRPr="00A14063">
        <w:rPr>
          <w:rFonts w:ascii="Arial" w:hAnsi="Arial" w:cs="Arial"/>
          <w:sz w:val="22"/>
          <w:szCs w:val="22"/>
        </w:rPr>
        <w:t>No readings – presentations</w:t>
      </w:r>
    </w:p>
    <w:p w14:paraId="363C078D" w14:textId="349188C9" w:rsidR="007E7D8F" w:rsidRPr="00A14063" w:rsidRDefault="007E7D8F" w:rsidP="0087603B">
      <w:pPr>
        <w:widowControl w:val="0"/>
        <w:autoSpaceDE w:val="0"/>
        <w:autoSpaceDN w:val="0"/>
        <w:adjustRightInd w:val="0"/>
        <w:spacing w:after="40"/>
        <w:rPr>
          <w:rFonts w:ascii="Arial" w:hAnsi="Arial" w:cs="Arial"/>
          <w:sz w:val="22"/>
          <w:szCs w:val="22"/>
        </w:rPr>
      </w:pPr>
    </w:p>
    <w:sectPr w:rsidR="007E7D8F" w:rsidRPr="00A14063" w:rsidSect="000F50C0">
      <w:headerReference w:type="default" r:id="rId32"/>
      <w:footerReference w:type="even" r:id="rId33"/>
      <w:footerReference w:type="default" r:id="rId34"/>
      <w:pgSz w:w="12240" w:h="15840"/>
      <w:pgMar w:top="1440" w:right="1008"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0C00" w14:textId="77777777" w:rsidR="00535E7D" w:rsidRDefault="00535E7D">
      <w:r>
        <w:separator/>
      </w:r>
    </w:p>
  </w:endnote>
  <w:endnote w:type="continuationSeparator" w:id="0">
    <w:p w14:paraId="33217C71" w14:textId="77777777" w:rsidR="00535E7D" w:rsidRDefault="0053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407" w14:textId="77777777" w:rsidR="002C71EC" w:rsidRDefault="002C71EC" w:rsidP="000F5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AB745" w14:textId="77777777" w:rsidR="002C71EC" w:rsidRDefault="002C71EC" w:rsidP="000F50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BD304" w14:textId="77777777" w:rsidR="002C71EC" w:rsidRPr="00C067EF" w:rsidRDefault="002C71EC" w:rsidP="000F50C0">
    <w:pPr>
      <w:pStyle w:val="Footer"/>
      <w:framePr w:wrap="around" w:vAnchor="text" w:hAnchor="margin" w:xAlign="right" w:y="1"/>
      <w:rPr>
        <w:rStyle w:val="PageNumber"/>
        <w:rFonts w:ascii="Arial" w:hAnsi="Arial" w:cs="Arial"/>
        <w:sz w:val="20"/>
      </w:rPr>
    </w:pPr>
    <w:r w:rsidRPr="00C067EF">
      <w:rPr>
        <w:rStyle w:val="PageNumber"/>
        <w:rFonts w:ascii="Arial" w:hAnsi="Arial" w:cs="Arial"/>
        <w:sz w:val="20"/>
      </w:rPr>
      <w:fldChar w:fldCharType="begin"/>
    </w:r>
    <w:r w:rsidRPr="00C067EF">
      <w:rPr>
        <w:rStyle w:val="PageNumber"/>
        <w:rFonts w:ascii="Arial" w:hAnsi="Arial" w:cs="Arial"/>
        <w:sz w:val="20"/>
      </w:rPr>
      <w:instrText xml:space="preserve">PAGE  </w:instrText>
    </w:r>
    <w:r w:rsidRPr="00C067EF">
      <w:rPr>
        <w:rStyle w:val="PageNumber"/>
        <w:rFonts w:ascii="Arial" w:hAnsi="Arial" w:cs="Arial"/>
        <w:sz w:val="20"/>
      </w:rPr>
      <w:fldChar w:fldCharType="separate"/>
    </w:r>
    <w:r w:rsidR="00746108">
      <w:rPr>
        <w:rStyle w:val="PageNumber"/>
        <w:rFonts w:ascii="Arial" w:hAnsi="Arial" w:cs="Arial"/>
        <w:noProof/>
        <w:sz w:val="20"/>
      </w:rPr>
      <w:t>1</w:t>
    </w:r>
    <w:r w:rsidRPr="00C067EF">
      <w:rPr>
        <w:rStyle w:val="PageNumber"/>
        <w:rFonts w:ascii="Arial" w:hAnsi="Arial" w:cs="Arial"/>
        <w:sz w:val="20"/>
      </w:rPr>
      <w:fldChar w:fldCharType="end"/>
    </w:r>
  </w:p>
  <w:p w14:paraId="43EB0277" w14:textId="77777777" w:rsidR="002C71EC" w:rsidRDefault="002C71EC" w:rsidP="000F50C0">
    <w:pPr>
      <w:pStyle w:val="Footer"/>
      <w:tabs>
        <w:tab w:val="clear" w:pos="8640"/>
        <w:tab w:val="right" w:pos="9720"/>
      </w:tabs>
      <w:ind w:right="360"/>
      <w:rPr>
        <w:sz w:val="16"/>
      </w:rPr>
    </w:pPr>
    <w:r>
      <w:rPr>
        <w:sz w:val="20"/>
      </w:rPr>
      <w:tab/>
    </w:r>
    <w:r>
      <w:rPr>
        <w:sz w:val="20"/>
      </w:rPr>
      <w:tab/>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CEAF" w14:textId="77777777" w:rsidR="00535E7D" w:rsidRDefault="00535E7D">
      <w:r>
        <w:separator/>
      </w:r>
    </w:p>
  </w:footnote>
  <w:footnote w:type="continuationSeparator" w:id="0">
    <w:p w14:paraId="69110B5B" w14:textId="77777777" w:rsidR="00535E7D" w:rsidRDefault="00535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0776" w14:textId="77777777" w:rsidR="002C71EC" w:rsidRDefault="002C71EC">
    <w:pPr>
      <w:pStyle w:val="Header"/>
      <w:widowControl w:val="0"/>
      <w:ind w:right="-270"/>
      <w:rPr>
        <w:rFonts w:ascii="Times New Roman" w:hAnsi="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B09"/>
    <w:multiLevelType w:val="hybridMultilevel"/>
    <w:tmpl w:val="81EEE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7D9E"/>
    <w:multiLevelType w:val="hybridMultilevel"/>
    <w:tmpl w:val="D8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05E5"/>
    <w:multiLevelType w:val="hybridMultilevel"/>
    <w:tmpl w:val="C8061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662115"/>
    <w:multiLevelType w:val="hybridMultilevel"/>
    <w:tmpl w:val="D114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B2B29"/>
    <w:multiLevelType w:val="hybridMultilevel"/>
    <w:tmpl w:val="9FB0A0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874D3F"/>
    <w:multiLevelType w:val="hybridMultilevel"/>
    <w:tmpl w:val="7F5E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76AC0"/>
    <w:multiLevelType w:val="hybridMultilevel"/>
    <w:tmpl w:val="4082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50784"/>
    <w:multiLevelType w:val="hybridMultilevel"/>
    <w:tmpl w:val="10B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A7ED9"/>
    <w:multiLevelType w:val="multilevel"/>
    <w:tmpl w:val="5E1E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A163C"/>
    <w:multiLevelType w:val="hybridMultilevel"/>
    <w:tmpl w:val="E090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F6EAD"/>
    <w:multiLevelType w:val="hybridMultilevel"/>
    <w:tmpl w:val="BF7A3E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656E14"/>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2" w15:restartNumberingAfterBreak="0">
    <w:nsid w:val="313B6F03"/>
    <w:multiLevelType w:val="hybridMultilevel"/>
    <w:tmpl w:val="267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1199D"/>
    <w:multiLevelType w:val="hybridMultilevel"/>
    <w:tmpl w:val="B8D2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94A73"/>
    <w:multiLevelType w:val="hybridMultilevel"/>
    <w:tmpl w:val="C23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9B56D4"/>
    <w:multiLevelType w:val="hybridMultilevel"/>
    <w:tmpl w:val="66647BE2"/>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A088C"/>
    <w:multiLevelType w:val="hybridMultilevel"/>
    <w:tmpl w:val="1B9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34479"/>
    <w:multiLevelType w:val="hybridMultilevel"/>
    <w:tmpl w:val="276E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AF008C"/>
    <w:multiLevelType w:val="multilevel"/>
    <w:tmpl w:val="04A0C28E"/>
    <w:lvl w:ilvl="0">
      <w:start w:val="10"/>
      <w:numFmt w:val="decimal"/>
      <w:lvlText w:val="%1"/>
      <w:lvlJc w:val="left"/>
      <w:pPr>
        <w:tabs>
          <w:tab w:val="num" w:pos="720"/>
        </w:tabs>
        <w:ind w:left="720" w:hanging="720"/>
      </w:pPr>
      <w:rPr>
        <w:rFonts w:hint="default"/>
        <w:u w:val="single"/>
      </w:rPr>
    </w:lvl>
    <w:lvl w:ilvl="1">
      <w:start w:val="4"/>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 w15:restartNumberingAfterBreak="0">
    <w:nsid w:val="45773143"/>
    <w:multiLevelType w:val="hybridMultilevel"/>
    <w:tmpl w:val="2FD8B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405FF"/>
    <w:multiLevelType w:val="hybridMultilevel"/>
    <w:tmpl w:val="7F2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06708"/>
    <w:multiLevelType w:val="hybridMultilevel"/>
    <w:tmpl w:val="9008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63092"/>
    <w:multiLevelType w:val="hybridMultilevel"/>
    <w:tmpl w:val="FEE4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63BDE"/>
    <w:multiLevelType w:val="hybridMultilevel"/>
    <w:tmpl w:val="D05E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6D667B"/>
    <w:multiLevelType w:val="hybridMultilevel"/>
    <w:tmpl w:val="2CAE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17214"/>
    <w:multiLevelType w:val="hybridMultilevel"/>
    <w:tmpl w:val="62362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5B6EDC"/>
    <w:multiLevelType w:val="hybridMultilevel"/>
    <w:tmpl w:val="256A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E1906"/>
    <w:multiLevelType w:val="hybridMultilevel"/>
    <w:tmpl w:val="6BA63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C04D1"/>
    <w:multiLevelType w:val="multilevel"/>
    <w:tmpl w:val="EA10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F87F47"/>
    <w:multiLevelType w:val="hybridMultilevel"/>
    <w:tmpl w:val="7EFE7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D29F6"/>
    <w:multiLevelType w:val="hybridMultilevel"/>
    <w:tmpl w:val="1B3C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57A44"/>
    <w:multiLevelType w:val="hybridMultilevel"/>
    <w:tmpl w:val="A494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D0321"/>
    <w:multiLevelType w:val="hybridMultilevel"/>
    <w:tmpl w:val="8FE4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D22AC5"/>
    <w:multiLevelType w:val="hybridMultilevel"/>
    <w:tmpl w:val="834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728A7"/>
    <w:multiLevelType w:val="hybridMultilevel"/>
    <w:tmpl w:val="1F985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29515A"/>
    <w:multiLevelType w:val="hybridMultilevel"/>
    <w:tmpl w:val="63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36756"/>
    <w:multiLevelType w:val="hybridMultilevel"/>
    <w:tmpl w:val="5A1A0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226F98"/>
    <w:multiLevelType w:val="hybridMultilevel"/>
    <w:tmpl w:val="CB38A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757694"/>
    <w:multiLevelType w:val="multilevel"/>
    <w:tmpl w:val="D174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4B4E89"/>
    <w:multiLevelType w:val="hybridMultilevel"/>
    <w:tmpl w:val="D124C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4"/>
  </w:num>
  <w:num w:numId="4">
    <w:abstractNumId w:val="21"/>
  </w:num>
  <w:num w:numId="5">
    <w:abstractNumId w:val="2"/>
  </w:num>
  <w:num w:numId="6">
    <w:abstractNumId w:val="39"/>
  </w:num>
  <w:num w:numId="7">
    <w:abstractNumId w:val="22"/>
  </w:num>
  <w:num w:numId="8">
    <w:abstractNumId w:val="35"/>
  </w:num>
  <w:num w:numId="9">
    <w:abstractNumId w:val="37"/>
  </w:num>
  <w:num w:numId="10">
    <w:abstractNumId w:val="31"/>
  </w:num>
  <w:num w:numId="11">
    <w:abstractNumId w:val="34"/>
  </w:num>
  <w:num w:numId="12">
    <w:abstractNumId w:val="1"/>
  </w:num>
  <w:num w:numId="13">
    <w:abstractNumId w:val="6"/>
  </w:num>
  <w:num w:numId="14">
    <w:abstractNumId w:val="29"/>
  </w:num>
  <w:num w:numId="15">
    <w:abstractNumId w:val="7"/>
  </w:num>
  <w:num w:numId="16">
    <w:abstractNumId w:val="23"/>
  </w:num>
  <w:num w:numId="17">
    <w:abstractNumId w:val="24"/>
  </w:num>
  <w:num w:numId="18">
    <w:abstractNumId w:val="26"/>
  </w:num>
  <w:num w:numId="19">
    <w:abstractNumId w:val="13"/>
  </w:num>
  <w:num w:numId="20">
    <w:abstractNumId w:val="9"/>
  </w:num>
  <w:num w:numId="21">
    <w:abstractNumId w:val="33"/>
  </w:num>
  <w:num w:numId="22">
    <w:abstractNumId w:val="14"/>
  </w:num>
  <w:num w:numId="23">
    <w:abstractNumId w:val="19"/>
  </w:num>
  <w:num w:numId="24">
    <w:abstractNumId w:val="20"/>
  </w:num>
  <w:num w:numId="25">
    <w:abstractNumId w:val="3"/>
  </w:num>
  <w:num w:numId="26">
    <w:abstractNumId w:val="16"/>
  </w:num>
  <w:num w:numId="27">
    <w:abstractNumId w:val="10"/>
  </w:num>
  <w:num w:numId="28">
    <w:abstractNumId w:val="15"/>
  </w:num>
  <w:num w:numId="29">
    <w:abstractNumId w:val="27"/>
  </w:num>
  <w:num w:numId="30">
    <w:abstractNumId w:val="32"/>
  </w:num>
  <w:num w:numId="31">
    <w:abstractNumId w:val="30"/>
  </w:num>
  <w:num w:numId="32">
    <w:abstractNumId w:val="12"/>
  </w:num>
  <w:num w:numId="33">
    <w:abstractNumId w:val="17"/>
  </w:num>
  <w:num w:numId="34">
    <w:abstractNumId w:val="5"/>
  </w:num>
  <w:num w:numId="35">
    <w:abstractNumId w:val="36"/>
  </w:num>
  <w:num w:numId="36">
    <w:abstractNumId w:val="8"/>
  </w:num>
  <w:num w:numId="37">
    <w:abstractNumId w:val="25"/>
  </w:num>
  <w:num w:numId="38">
    <w:abstractNumId w:val="0"/>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New York&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rvvwdd5td0e4e5eva5fe5z9v9sr0v52fpd&quot;&gt;References-Saved&lt;record-ids&gt;&lt;item&gt;4540&lt;/item&gt;&lt;/record-ids&gt;&lt;/item&gt;&lt;/Libraries&gt;"/>
  </w:docVars>
  <w:rsids>
    <w:rsidRoot w:val="00716EA8"/>
    <w:rsid w:val="0000145D"/>
    <w:rsid w:val="0000166E"/>
    <w:rsid w:val="0000406F"/>
    <w:rsid w:val="00006C10"/>
    <w:rsid w:val="00006DBF"/>
    <w:rsid w:val="00006FA9"/>
    <w:rsid w:val="00013653"/>
    <w:rsid w:val="000166D0"/>
    <w:rsid w:val="000177E1"/>
    <w:rsid w:val="000208E4"/>
    <w:rsid w:val="00020E87"/>
    <w:rsid w:val="000228E5"/>
    <w:rsid w:val="00026F15"/>
    <w:rsid w:val="0002786B"/>
    <w:rsid w:val="000315AD"/>
    <w:rsid w:val="0003448A"/>
    <w:rsid w:val="0003628C"/>
    <w:rsid w:val="00036BAB"/>
    <w:rsid w:val="0003750F"/>
    <w:rsid w:val="00041995"/>
    <w:rsid w:val="000443BD"/>
    <w:rsid w:val="000447F4"/>
    <w:rsid w:val="00045909"/>
    <w:rsid w:val="000523DC"/>
    <w:rsid w:val="00053306"/>
    <w:rsid w:val="00053604"/>
    <w:rsid w:val="00053727"/>
    <w:rsid w:val="000556E2"/>
    <w:rsid w:val="000569ED"/>
    <w:rsid w:val="0006066E"/>
    <w:rsid w:val="00061F46"/>
    <w:rsid w:val="00061FFE"/>
    <w:rsid w:val="0006333F"/>
    <w:rsid w:val="000634B8"/>
    <w:rsid w:val="00063FF6"/>
    <w:rsid w:val="00065167"/>
    <w:rsid w:val="00066847"/>
    <w:rsid w:val="0006711F"/>
    <w:rsid w:val="00070C01"/>
    <w:rsid w:val="000714F4"/>
    <w:rsid w:val="000717DF"/>
    <w:rsid w:val="00071DC1"/>
    <w:rsid w:val="00073C7E"/>
    <w:rsid w:val="00076381"/>
    <w:rsid w:val="00076C30"/>
    <w:rsid w:val="0008037F"/>
    <w:rsid w:val="00082A84"/>
    <w:rsid w:val="00084682"/>
    <w:rsid w:val="0008606A"/>
    <w:rsid w:val="00086B12"/>
    <w:rsid w:val="0009077B"/>
    <w:rsid w:val="00090AFE"/>
    <w:rsid w:val="00094BD4"/>
    <w:rsid w:val="000A090D"/>
    <w:rsid w:val="000A1E46"/>
    <w:rsid w:val="000A317C"/>
    <w:rsid w:val="000A3C1C"/>
    <w:rsid w:val="000A6BD2"/>
    <w:rsid w:val="000B0306"/>
    <w:rsid w:val="000B3A6C"/>
    <w:rsid w:val="000B485D"/>
    <w:rsid w:val="000B7160"/>
    <w:rsid w:val="000B7D0D"/>
    <w:rsid w:val="000C0DDE"/>
    <w:rsid w:val="000C2C64"/>
    <w:rsid w:val="000C2D79"/>
    <w:rsid w:val="000C772D"/>
    <w:rsid w:val="000D098E"/>
    <w:rsid w:val="000D0991"/>
    <w:rsid w:val="000D0DBF"/>
    <w:rsid w:val="000D1452"/>
    <w:rsid w:val="000D1996"/>
    <w:rsid w:val="000D220B"/>
    <w:rsid w:val="000D339F"/>
    <w:rsid w:val="000D3B03"/>
    <w:rsid w:val="000D3D62"/>
    <w:rsid w:val="000D5655"/>
    <w:rsid w:val="000E01FF"/>
    <w:rsid w:val="000E1220"/>
    <w:rsid w:val="000E1EC9"/>
    <w:rsid w:val="000E30F9"/>
    <w:rsid w:val="000E3CE2"/>
    <w:rsid w:val="000E3EFC"/>
    <w:rsid w:val="000E6493"/>
    <w:rsid w:val="000E6EEF"/>
    <w:rsid w:val="000F04C6"/>
    <w:rsid w:val="000F0A78"/>
    <w:rsid w:val="000F50C0"/>
    <w:rsid w:val="000F5985"/>
    <w:rsid w:val="000F73CC"/>
    <w:rsid w:val="000F757D"/>
    <w:rsid w:val="00101AE4"/>
    <w:rsid w:val="00102ABF"/>
    <w:rsid w:val="001055DA"/>
    <w:rsid w:val="00107E6F"/>
    <w:rsid w:val="001116A4"/>
    <w:rsid w:val="0011215E"/>
    <w:rsid w:val="00120CF2"/>
    <w:rsid w:val="001212D5"/>
    <w:rsid w:val="0012343B"/>
    <w:rsid w:val="00123A2C"/>
    <w:rsid w:val="00125C02"/>
    <w:rsid w:val="00125DDE"/>
    <w:rsid w:val="00127A7D"/>
    <w:rsid w:val="001313D5"/>
    <w:rsid w:val="00131770"/>
    <w:rsid w:val="001323BB"/>
    <w:rsid w:val="00132F61"/>
    <w:rsid w:val="001331A9"/>
    <w:rsid w:val="00133FE9"/>
    <w:rsid w:val="0013412A"/>
    <w:rsid w:val="00134AEC"/>
    <w:rsid w:val="00134E70"/>
    <w:rsid w:val="00135CCF"/>
    <w:rsid w:val="001363D2"/>
    <w:rsid w:val="0013699B"/>
    <w:rsid w:val="00141222"/>
    <w:rsid w:val="0014214C"/>
    <w:rsid w:val="001451E1"/>
    <w:rsid w:val="00145E69"/>
    <w:rsid w:val="001473C5"/>
    <w:rsid w:val="00147896"/>
    <w:rsid w:val="00147A2A"/>
    <w:rsid w:val="00147A63"/>
    <w:rsid w:val="00150469"/>
    <w:rsid w:val="00150C7B"/>
    <w:rsid w:val="00151AB3"/>
    <w:rsid w:val="00152502"/>
    <w:rsid w:val="00154A06"/>
    <w:rsid w:val="001570E8"/>
    <w:rsid w:val="00170F4B"/>
    <w:rsid w:val="00170F62"/>
    <w:rsid w:val="00172503"/>
    <w:rsid w:val="00172EDD"/>
    <w:rsid w:val="001747F7"/>
    <w:rsid w:val="00176B21"/>
    <w:rsid w:val="001816F4"/>
    <w:rsid w:val="00181788"/>
    <w:rsid w:val="00182016"/>
    <w:rsid w:val="00184FD9"/>
    <w:rsid w:val="00185995"/>
    <w:rsid w:val="001877E8"/>
    <w:rsid w:val="001878A5"/>
    <w:rsid w:val="001900C0"/>
    <w:rsid w:val="00193BB1"/>
    <w:rsid w:val="00194AC6"/>
    <w:rsid w:val="00194FAB"/>
    <w:rsid w:val="00195C34"/>
    <w:rsid w:val="00196CC3"/>
    <w:rsid w:val="00197379"/>
    <w:rsid w:val="001A1819"/>
    <w:rsid w:val="001A2114"/>
    <w:rsid w:val="001A32DF"/>
    <w:rsid w:val="001A55F6"/>
    <w:rsid w:val="001A5E78"/>
    <w:rsid w:val="001B353C"/>
    <w:rsid w:val="001B3A47"/>
    <w:rsid w:val="001C2018"/>
    <w:rsid w:val="001C6082"/>
    <w:rsid w:val="001C6587"/>
    <w:rsid w:val="001D034E"/>
    <w:rsid w:val="001D309F"/>
    <w:rsid w:val="001D3843"/>
    <w:rsid w:val="001D38A9"/>
    <w:rsid w:val="001D3D9C"/>
    <w:rsid w:val="001D3FE9"/>
    <w:rsid w:val="001D5811"/>
    <w:rsid w:val="001D5841"/>
    <w:rsid w:val="001D7EE2"/>
    <w:rsid w:val="001E1DE6"/>
    <w:rsid w:val="001E216A"/>
    <w:rsid w:val="001E3B50"/>
    <w:rsid w:val="001E7408"/>
    <w:rsid w:val="001E7A6C"/>
    <w:rsid w:val="001F2CCF"/>
    <w:rsid w:val="001F3145"/>
    <w:rsid w:val="001F3D2A"/>
    <w:rsid w:val="001F49F8"/>
    <w:rsid w:val="001F5168"/>
    <w:rsid w:val="001F69D0"/>
    <w:rsid w:val="00201A7B"/>
    <w:rsid w:val="00205F8B"/>
    <w:rsid w:val="0020644A"/>
    <w:rsid w:val="00210583"/>
    <w:rsid w:val="0021199E"/>
    <w:rsid w:val="002140C3"/>
    <w:rsid w:val="00214DE8"/>
    <w:rsid w:val="00217CD7"/>
    <w:rsid w:val="00221B0D"/>
    <w:rsid w:val="00222A05"/>
    <w:rsid w:val="00223C7B"/>
    <w:rsid w:val="00223EC8"/>
    <w:rsid w:val="002252C8"/>
    <w:rsid w:val="00227EF1"/>
    <w:rsid w:val="002429AE"/>
    <w:rsid w:val="00243CF6"/>
    <w:rsid w:val="00244770"/>
    <w:rsid w:val="00244D64"/>
    <w:rsid w:val="002479AF"/>
    <w:rsid w:val="00251D1D"/>
    <w:rsid w:val="002545E0"/>
    <w:rsid w:val="002600E4"/>
    <w:rsid w:val="002601C6"/>
    <w:rsid w:val="0026172E"/>
    <w:rsid w:val="002629CB"/>
    <w:rsid w:val="0026485B"/>
    <w:rsid w:val="002649FB"/>
    <w:rsid w:val="00265F58"/>
    <w:rsid w:val="00266170"/>
    <w:rsid w:val="0027078C"/>
    <w:rsid w:val="00271E16"/>
    <w:rsid w:val="002833DF"/>
    <w:rsid w:val="0028386D"/>
    <w:rsid w:val="00284D20"/>
    <w:rsid w:val="00284FD7"/>
    <w:rsid w:val="0028577C"/>
    <w:rsid w:val="00286D6F"/>
    <w:rsid w:val="002A05F7"/>
    <w:rsid w:val="002A3A61"/>
    <w:rsid w:val="002A3AAE"/>
    <w:rsid w:val="002A3B66"/>
    <w:rsid w:val="002A54B9"/>
    <w:rsid w:val="002A7EEA"/>
    <w:rsid w:val="002B181F"/>
    <w:rsid w:val="002B2C2D"/>
    <w:rsid w:val="002B2DED"/>
    <w:rsid w:val="002B2EC6"/>
    <w:rsid w:val="002B6AD9"/>
    <w:rsid w:val="002C1C61"/>
    <w:rsid w:val="002C32AD"/>
    <w:rsid w:val="002C4789"/>
    <w:rsid w:val="002C5496"/>
    <w:rsid w:val="002C71EC"/>
    <w:rsid w:val="002C723C"/>
    <w:rsid w:val="002D03AD"/>
    <w:rsid w:val="002D61DB"/>
    <w:rsid w:val="002D62DA"/>
    <w:rsid w:val="002D631D"/>
    <w:rsid w:val="002E0283"/>
    <w:rsid w:val="002E154C"/>
    <w:rsid w:val="002E2481"/>
    <w:rsid w:val="002F0866"/>
    <w:rsid w:val="002F4ED5"/>
    <w:rsid w:val="002F56BF"/>
    <w:rsid w:val="002F7847"/>
    <w:rsid w:val="00300A85"/>
    <w:rsid w:val="0030155C"/>
    <w:rsid w:val="00303A8D"/>
    <w:rsid w:val="00303EFA"/>
    <w:rsid w:val="00304257"/>
    <w:rsid w:val="0030481B"/>
    <w:rsid w:val="0030727B"/>
    <w:rsid w:val="003076FF"/>
    <w:rsid w:val="00307DFE"/>
    <w:rsid w:val="003110D0"/>
    <w:rsid w:val="0031386E"/>
    <w:rsid w:val="00313DD2"/>
    <w:rsid w:val="003146FE"/>
    <w:rsid w:val="00315174"/>
    <w:rsid w:val="00315FA0"/>
    <w:rsid w:val="00316A2D"/>
    <w:rsid w:val="00317E27"/>
    <w:rsid w:val="0032002A"/>
    <w:rsid w:val="0032018D"/>
    <w:rsid w:val="00320BAA"/>
    <w:rsid w:val="00320ED5"/>
    <w:rsid w:val="0032625E"/>
    <w:rsid w:val="00326889"/>
    <w:rsid w:val="003302C3"/>
    <w:rsid w:val="00336A3B"/>
    <w:rsid w:val="00344DCB"/>
    <w:rsid w:val="0035012D"/>
    <w:rsid w:val="00356E88"/>
    <w:rsid w:val="00360E4F"/>
    <w:rsid w:val="00365875"/>
    <w:rsid w:val="003678A3"/>
    <w:rsid w:val="00371514"/>
    <w:rsid w:val="00371B8E"/>
    <w:rsid w:val="00372E8B"/>
    <w:rsid w:val="00375D9D"/>
    <w:rsid w:val="0037718E"/>
    <w:rsid w:val="0038148E"/>
    <w:rsid w:val="00382978"/>
    <w:rsid w:val="00383540"/>
    <w:rsid w:val="00383BAB"/>
    <w:rsid w:val="003843A2"/>
    <w:rsid w:val="00384B66"/>
    <w:rsid w:val="00384CF7"/>
    <w:rsid w:val="00391BF9"/>
    <w:rsid w:val="003928A7"/>
    <w:rsid w:val="003963AE"/>
    <w:rsid w:val="003A0F63"/>
    <w:rsid w:val="003A1615"/>
    <w:rsid w:val="003A22A0"/>
    <w:rsid w:val="003A49A3"/>
    <w:rsid w:val="003B063E"/>
    <w:rsid w:val="003B0D18"/>
    <w:rsid w:val="003B18CA"/>
    <w:rsid w:val="003B1B69"/>
    <w:rsid w:val="003B3AAD"/>
    <w:rsid w:val="003B74A1"/>
    <w:rsid w:val="003C2467"/>
    <w:rsid w:val="003C26FC"/>
    <w:rsid w:val="003C2FCE"/>
    <w:rsid w:val="003C4BD1"/>
    <w:rsid w:val="003C4F60"/>
    <w:rsid w:val="003C52B5"/>
    <w:rsid w:val="003D0B23"/>
    <w:rsid w:val="003D0FF9"/>
    <w:rsid w:val="003D1590"/>
    <w:rsid w:val="003D1DF5"/>
    <w:rsid w:val="003D21A7"/>
    <w:rsid w:val="003D2852"/>
    <w:rsid w:val="003D4F51"/>
    <w:rsid w:val="003D67A2"/>
    <w:rsid w:val="003E04CC"/>
    <w:rsid w:val="003E1704"/>
    <w:rsid w:val="003E178D"/>
    <w:rsid w:val="003E1A88"/>
    <w:rsid w:val="003E25E1"/>
    <w:rsid w:val="003E2C7B"/>
    <w:rsid w:val="003E305C"/>
    <w:rsid w:val="003E731F"/>
    <w:rsid w:val="003E7E97"/>
    <w:rsid w:val="003F2B2C"/>
    <w:rsid w:val="003F34D2"/>
    <w:rsid w:val="003F3784"/>
    <w:rsid w:val="003F38FC"/>
    <w:rsid w:val="003F589A"/>
    <w:rsid w:val="003F7F5C"/>
    <w:rsid w:val="00400509"/>
    <w:rsid w:val="004008C2"/>
    <w:rsid w:val="00401182"/>
    <w:rsid w:val="00401386"/>
    <w:rsid w:val="004061A9"/>
    <w:rsid w:val="00407090"/>
    <w:rsid w:val="00407EE1"/>
    <w:rsid w:val="00411405"/>
    <w:rsid w:val="00411A66"/>
    <w:rsid w:val="00412977"/>
    <w:rsid w:val="00414924"/>
    <w:rsid w:val="0041552B"/>
    <w:rsid w:val="004166EB"/>
    <w:rsid w:val="0041679A"/>
    <w:rsid w:val="00421181"/>
    <w:rsid w:val="00422DFC"/>
    <w:rsid w:val="004259F6"/>
    <w:rsid w:val="00425C58"/>
    <w:rsid w:val="004304C9"/>
    <w:rsid w:val="0043056D"/>
    <w:rsid w:val="00430D8E"/>
    <w:rsid w:val="0043162B"/>
    <w:rsid w:val="0043227B"/>
    <w:rsid w:val="00434DAC"/>
    <w:rsid w:val="00436BF2"/>
    <w:rsid w:val="00436E99"/>
    <w:rsid w:val="004412B1"/>
    <w:rsid w:val="0044173D"/>
    <w:rsid w:val="0044207D"/>
    <w:rsid w:val="004421BD"/>
    <w:rsid w:val="00442863"/>
    <w:rsid w:val="004428F5"/>
    <w:rsid w:val="00442B9C"/>
    <w:rsid w:val="00442D86"/>
    <w:rsid w:val="004443CA"/>
    <w:rsid w:val="00450D32"/>
    <w:rsid w:val="00451534"/>
    <w:rsid w:val="00452D03"/>
    <w:rsid w:val="004539BE"/>
    <w:rsid w:val="0045575E"/>
    <w:rsid w:val="00460F9F"/>
    <w:rsid w:val="00463146"/>
    <w:rsid w:val="0046420A"/>
    <w:rsid w:val="00467CF2"/>
    <w:rsid w:val="00467D53"/>
    <w:rsid w:val="004707DF"/>
    <w:rsid w:val="0047129C"/>
    <w:rsid w:val="00471BB1"/>
    <w:rsid w:val="00480085"/>
    <w:rsid w:val="004810E2"/>
    <w:rsid w:val="00481B55"/>
    <w:rsid w:val="004821F6"/>
    <w:rsid w:val="004828FE"/>
    <w:rsid w:val="00482A47"/>
    <w:rsid w:val="00484225"/>
    <w:rsid w:val="00484D99"/>
    <w:rsid w:val="00484F3E"/>
    <w:rsid w:val="00485014"/>
    <w:rsid w:val="00486A46"/>
    <w:rsid w:val="00492F18"/>
    <w:rsid w:val="00494BD8"/>
    <w:rsid w:val="004A0EDE"/>
    <w:rsid w:val="004A374B"/>
    <w:rsid w:val="004A42A0"/>
    <w:rsid w:val="004A4470"/>
    <w:rsid w:val="004A480A"/>
    <w:rsid w:val="004A4BBB"/>
    <w:rsid w:val="004A67AF"/>
    <w:rsid w:val="004A6CA9"/>
    <w:rsid w:val="004A70B7"/>
    <w:rsid w:val="004B3175"/>
    <w:rsid w:val="004B5703"/>
    <w:rsid w:val="004B5DFF"/>
    <w:rsid w:val="004B5FD3"/>
    <w:rsid w:val="004B6739"/>
    <w:rsid w:val="004B6EC5"/>
    <w:rsid w:val="004B702E"/>
    <w:rsid w:val="004B7EBB"/>
    <w:rsid w:val="004C1147"/>
    <w:rsid w:val="004C22F5"/>
    <w:rsid w:val="004C2EC3"/>
    <w:rsid w:val="004D0042"/>
    <w:rsid w:val="004D0F65"/>
    <w:rsid w:val="004D2336"/>
    <w:rsid w:val="004D327F"/>
    <w:rsid w:val="004D727B"/>
    <w:rsid w:val="004D7ED9"/>
    <w:rsid w:val="004E1429"/>
    <w:rsid w:val="004E4CEB"/>
    <w:rsid w:val="004E558E"/>
    <w:rsid w:val="004E5A01"/>
    <w:rsid w:val="004E676F"/>
    <w:rsid w:val="004E68F5"/>
    <w:rsid w:val="004E6FFE"/>
    <w:rsid w:val="004E712C"/>
    <w:rsid w:val="004E79EA"/>
    <w:rsid w:val="004F09D9"/>
    <w:rsid w:val="004F0D63"/>
    <w:rsid w:val="004F273A"/>
    <w:rsid w:val="004F3913"/>
    <w:rsid w:val="004F4FC0"/>
    <w:rsid w:val="00500DC3"/>
    <w:rsid w:val="00503812"/>
    <w:rsid w:val="00503D74"/>
    <w:rsid w:val="005043DA"/>
    <w:rsid w:val="00506911"/>
    <w:rsid w:val="005076DD"/>
    <w:rsid w:val="00507C6F"/>
    <w:rsid w:val="005119EF"/>
    <w:rsid w:val="0051484F"/>
    <w:rsid w:val="00514947"/>
    <w:rsid w:val="00516ECD"/>
    <w:rsid w:val="0052118A"/>
    <w:rsid w:val="005216B5"/>
    <w:rsid w:val="005223C8"/>
    <w:rsid w:val="00523A56"/>
    <w:rsid w:val="0052447A"/>
    <w:rsid w:val="00524520"/>
    <w:rsid w:val="00526FCC"/>
    <w:rsid w:val="00527C22"/>
    <w:rsid w:val="00527F2A"/>
    <w:rsid w:val="005300D9"/>
    <w:rsid w:val="005320A3"/>
    <w:rsid w:val="00532BFE"/>
    <w:rsid w:val="00535DE7"/>
    <w:rsid w:val="00535E7D"/>
    <w:rsid w:val="00535FAB"/>
    <w:rsid w:val="0053646B"/>
    <w:rsid w:val="005406FF"/>
    <w:rsid w:val="00541597"/>
    <w:rsid w:val="0054163B"/>
    <w:rsid w:val="00541739"/>
    <w:rsid w:val="005418CD"/>
    <w:rsid w:val="00541A65"/>
    <w:rsid w:val="00542D5A"/>
    <w:rsid w:val="00542D84"/>
    <w:rsid w:val="00543C22"/>
    <w:rsid w:val="0055023E"/>
    <w:rsid w:val="005525E0"/>
    <w:rsid w:val="005526B4"/>
    <w:rsid w:val="00552F95"/>
    <w:rsid w:val="005534DF"/>
    <w:rsid w:val="0055360A"/>
    <w:rsid w:val="00553B84"/>
    <w:rsid w:val="00554C35"/>
    <w:rsid w:val="00557FDC"/>
    <w:rsid w:val="005607AD"/>
    <w:rsid w:val="00561D08"/>
    <w:rsid w:val="005643B5"/>
    <w:rsid w:val="0056618E"/>
    <w:rsid w:val="005672F6"/>
    <w:rsid w:val="005727B1"/>
    <w:rsid w:val="005733A2"/>
    <w:rsid w:val="005765E2"/>
    <w:rsid w:val="00576903"/>
    <w:rsid w:val="00577744"/>
    <w:rsid w:val="00577C53"/>
    <w:rsid w:val="00581D77"/>
    <w:rsid w:val="00581F23"/>
    <w:rsid w:val="00585816"/>
    <w:rsid w:val="00586019"/>
    <w:rsid w:val="00586A56"/>
    <w:rsid w:val="00586A59"/>
    <w:rsid w:val="00587113"/>
    <w:rsid w:val="0059183E"/>
    <w:rsid w:val="00593D0E"/>
    <w:rsid w:val="005975C1"/>
    <w:rsid w:val="005A3B89"/>
    <w:rsid w:val="005A5041"/>
    <w:rsid w:val="005A6878"/>
    <w:rsid w:val="005B007E"/>
    <w:rsid w:val="005B0104"/>
    <w:rsid w:val="005B08DE"/>
    <w:rsid w:val="005B1CB7"/>
    <w:rsid w:val="005B64FD"/>
    <w:rsid w:val="005B6AEE"/>
    <w:rsid w:val="005B7138"/>
    <w:rsid w:val="005B7D22"/>
    <w:rsid w:val="005C313B"/>
    <w:rsid w:val="005C3FE1"/>
    <w:rsid w:val="005C44F4"/>
    <w:rsid w:val="005C54BD"/>
    <w:rsid w:val="005C676A"/>
    <w:rsid w:val="005C6864"/>
    <w:rsid w:val="005C69CD"/>
    <w:rsid w:val="005C7E55"/>
    <w:rsid w:val="005D096B"/>
    <w:rsid w:val="005D167A"/>
    <w:rsid w:val="005D60B7"/>
    <w:rsid w:val="005D6A08"/>
    <w:rsid w:val="005D6D42"/>
    <w:rsid w:val="005D7511"/>
    <w:rsid w:val="005D77F9"/>
    <w:rsid w:val="005F1218"/>
    <w:rsid w:val="005F39EA"/>
    <w:rsid w:val="005F4470"/>
    <w:rsid w:val="005F545F"/>
    <w:rsid w:val="005F66F1"/>
    <w:rsid w:val="005F69A7"/>
    <w:rsid w:val="00600FC6"/>
    <w:rsid w:val="00602651"/>
    <w:rsid w:val="006026F4"/>
    <w:rsid w:val="006044AD"/>
    <w:rsid w:val="00611AF2"/>
    <w:rsid w:val="006136E9"/>
    <w:rsid w:val="00622065"/>
    <w:rsid w:val="00624B4C"/>
    <w:rsid w:val="0062523B"/>
    <w:rsid w:val="0062738F"/>
    <w:rsid w:val="00627D08"/>
    <w:rsid w:val="00631FF8"/>
    <w:rsid w:val="00637099"/>
    <w:rsid w:val="006370FD"/>
    <w:rsid w:val="0063775A"/>
    <w:rsid w:val="006448A6"/>
    <w:rsid w:val="006450A7"/>
    <w:rsid w:val="00646F65"/>
    <w:rsid w:val="00647A4C"/>
    <w:rsid w:val="006503CC"/>
    <w:rsid w:val="006505B4"/>
    <w:rsid w:val="00651397"/>
    <w:rsid w:val="00651651"/>
    <w:rsid w:val="0065235B"/>
    <w:rsid w:val="00652F46"/>
    <w:rsid w:val="00653D39"/>
    <w:rsid w:val="006554FC"/>
    <w:rsid w:val="0065621D"/>
    <w:rsid w:val="00660EA0"/>
    <w:rsid w:val="006613D0"/>
    <w:rsid w:val="006617C5"/>
    <w:rsid w:val="00661CEA"/>
    <w:rsid w:val="00662DB8"/>
    <w:rsid w:val="00663AF6"/>
    <w:rsid w:val="00665259"/>
    <w:rsid w:val="0066531B"/>
    <w:rsid w:val="0066670F"/>
    <w:rsid w:val="0066792A"/>
    <w:rsid w:val="00673578"/>
    <w:rsid w:val="00673E4A"/>
    <w:rsid w:val="00680AF9"/>
    <w:rsid w:val="006819E9"/>
    <w:rsid w:val="0068279C"/>
    <w:rsid w:val="006828D7"/>
    <w:rsid w:val="006838A4"/>
    <w:rsid w:val="006842E9"/>
    <w:rsid w:val="00685689"/>
    <w:rsid w:val="006862C8"/>
    <w:rsid w:val="006912EC"/>
    <w:rsid w:val="00691724"/>
    <w:rsid w:val="006929F4"/>
    <w:rsid w:val="00692A97"/>
    <w:rsid w:val="0069385B"/>
    <w:rsid w:val="0069445C"/>
    <w:rsid w:val="006948F6"/>
    <w:rsid w:val="0069646A"/>
    <w:rsid w:val="00696709"/>
    <w:rsid w:val="00697C6F"/>
    <w:rsid w:val="006A62A4"/>
    <w:rsid w:val="006A6821"/>
    <w:rsid w:val="006B16B2"/>
    <w:rsid w:val="006B1ABF"/>
    <w:rsid w:val="006B2046"/>
    <w:rsid w:val="006B4EEB"/>
    <w:rsid w:val="006B716F"/>
    <w:rsid w:val="006C05DD"/>
    <w:rsid w:val="006C243E"/>
    <w:rsid w:val="006C2FF5"/>
    <w:rsid w:val="006C7678"/>
    <w:rsid w:val="006C7C70"/>
    <w:rsid w:val="006E1E78"/>
    <w:rsid w:val="006E2288"/>
    <w:rsid w:val="006E2D7F"/>
    <w:rsid w:val="006E2E80"/>
    <w:rsid w:val="006E5D0F"/>
    <w:rsid w:val="006F032E"/>
    <w:rsid w:val="006F2801"/>
    <w:rsid w:val="006F300E"/>
    <w:rsid w:val="006F48AB"/>
    <w:rsid w:val="0070277F"/>
    <w:rsid w:val="007036AC"/>
    <w:rsid w:val="007039B6"/>
    <w:rsid w:val="0070515F"/>
    <w:rsid w:val="00705368"/>
    <w:rsid w:val="00705728"/>
    <w:rsid w:val="0071043D"/>
    <w:rsid w:val="007105F2"/>
    <w:rsid w:val="00710A07"/>
    <w:rsid w:val="00710EE1"/>
    <w:rsid w:val="00714ACF"/>
    <w:rsid w:val="007166E7"/>
    <w:rsid w:val="00716EA8"/>
    <w:rsid w:val="00720309"/>
    <w:rsid w:val="00720A6E"/>
    <w:rsid w:val="00720F49"/>
    <w:rsid w:val="0072279C"/>
    <w:rsid w:val="00722B87"/>
    <w:rsid w:val="00723C99"/>
    <w:rsid w:val="00723E65"/>
    <w:rsid w:val="00724C9F"/>
    <w:rsid w:val="007250AB"/>
    <w:rsid w:val="0072513C"/>
    <w:rsid w:val="00725247"/>
    <w:rsid w:val="007255AD"/>
    <w:rsid w:val="00726514"/>
    <w:rsid w:val="00727405"/>
    <w:rsid w:val="00727C19"/>
    <w:rsid w:val="007317F6"/>
    <w:rsid w:val="00733F99"/>
    <w:rsid w:val="00734A00"/>
    <w:rsid w:val="00736673"/>
    <w:rsid w:val="00741BE5"/>
    <w:rsid w:val="00742537"/>
    <w:rsid w:val="00746108"/>
    <w:rsid w:val="007525D7"/>
    <w:rsid w:val="00752702"/>
    <w:rsid w:val="00753B64"/>
    <w:rsid w:val="00755B4F"/>
    <w:rsid w:val="007565F6"/>
    <w:rsid w:val="0075775D"/>
    <w:rsid w:val="00762608"/>
    <w:rsid w:val="00762793"/>
    <w:rsid w:val="0076282B"/>
    <w:rsid w:val="007674BE"/>
    <w:rsid w:val="007717FE"/>
    <w:rsid w:val="007727F8"/>
    <w:rsid w:val="007732F5"/>
    <w:rsid w:val="007763DB"/>
    <w:rsid w:val="00776CB6"/>
    <w:rsid w:val="00776CD2"/>
    <w:rsid w:val="00776D32"/>
    <w:rsid w:val="00776D68"/>
    <w:rsid w:val="00777180"/>
    <w:rsid w:val="007808A2"/>
    <w:rsid w:val="007852F6"/>
    <w:rsid w:val="00785D4C"/>
    <w:rsid w:val="007875AB"/>
    <w:rsid w:val="007876D8"/>
    <w:rsid w:val="007940FB"/>
    <w:rsid w:val="00794EE1"/>
    <w:rsid w:val="00795919"/>
    <w:rsid w:val="00795CBD"/>
    <w:rsid w:val="007A3823"/>
    <w:rsid w:val="007A4536"/>
    <w:rsid w:val="007A4B9B"/>
    <w:rsid w:val="007A69FB"/>
    <w:rsid w:val="007A7D79"/>
    <w:rsid w:val="007B0591"/>
    <w:rsid w:val="007B41A8"/>
    <w:rsid w:val="007B4455"/>
    <w:rsid w:val="007B4DBB"/>
    <w:rsid w:val="007B5B2F"/>
    <w:rsid w:val="007B5C73"/>
    <w:rsid w:val="007B6A1F"/>
    <w:rsid w:val="007B79D1"/>
    <w:rsid w:val="007C08CB"/>
    <w:rsid w:val="007C1B4B"/>
    <w:rsid w:val="007C201F"/>
    <w:rsid w:val="007C21FB"/>
    <w:rsid w:val="007C42CC"/>
    <w:rsid w:val="007C45E4"/>
    <w:rsid w:val="007C52FC"/>
    <w:rsid w:val="007C57FD"/>
    <w:rsid w:val="007C60B6"/>
    <w:rsid w:val="007D097E"/>
    <w:rsid w:val="007D1447"/>
    <w:rsid w:val="007D16F2"/>
    <w:rsid w:val="007D1C43"/>
    <w:rsid w:val="007D2B3B"/>
    <w:rsid w:val="007D302A"/>
    <w:rsid w:val="007D36C9"/>
    <w:rsid w:val="007D3DB9"/>
    <w:rsid w:val="007D3EC1"/>
    <w:rsid w:val="007D5963"/>
    <w:rsid w:val="007D608C"/>
    <w:rsid w:val="007E24C6"/>
    <w:rsid w:val="007E38C0"/>
    <w:rsid w:val="007E3BE5"/>
    <w:rsid w:val="007E5E57"/>
    <w:rsid w:val="007E7D8F"/>
    <w:rsid w:val="007F1643"/>
    <w:rsid w:val="007F19DD"/>
    <w:rsid w:val="007F2AB7"/>
    <w:rsid w:val="007F2BB9"/>
    <w:rsid w:val="007F2BD8"/>
    <w:rsid w:val="007F5CC3"/>
    <w:rsid w:val="007F5F5A"/>
    <w:rsid w:val="007F6319"/>
    <w:rsid w:val="007F6F8B"/>
    <w:rsid w:val="007F7E04"/>
    <w:rsid w:val="00801DF0"/>
    <w:rsid w:val="00803BD3"/>
    <w:rsid w:val="00807285"/>
    <w:rsid w:val="00810DED"/>
    <w:rsid w:val="0081272F"/>
    <w:rsid w:val="00813544"/>
    <w:rsid w:val="0081355A"/>
    <w:rsid w:val="008156AC"/>
    <w:rsid w:val="0081590A"/>
    <w:rsid w:val="00817EEA"/>
    <w:rsid w:val="008202D9"/>
    <w:rsid w:val="00820C93"/>
    <w:rsid w:val="008215A4"/>
    <w:rsid w:val="00822241"/>
    <w:rsid w:val="00824A27"/>
    <w:rsid w:val="008259C5"/>
    <w:rsid w:val="00825B58"/>
    <w:rsid w:val="00826F7B"/>
    <w:rsid w:val="00827995"/>
    <w:rsid w:val="00833993"/>
    <w:rsid w:val="008361D9"/>
    <w:rsid w:val="00837AA8"/>
    <w:rsid w:val="00841979"/>
    <w:rsid w:val="008429AD"/>
    <w:rsid w:val="00844AA9"/>
    <w:rsid w:val="0085025F"/>
    <w:rsid w:val="00853DDC"/>
    <w:rsid w:val="00854703"/>
    <w:rsid w:val="008555F7"/>
    <w:rsid w:val="00856CCB"/>
    <w:rsid w:val="00857763"/>
    <w:rsid w:val="00861773"/>
    <w:rsid w:val="00863484"/>
    <w:rsid w:val="008637F5"/>
    <w:rsid w:val="008647E0"/>
    <w:rsid w:val="00865FFA"/>
    <w:rsid w:val="00866673"/>
    <w:rsid w:val="008700BB"/>
    <w:rsid w:val="00870342"/>
    <w:rsid w:val="00870E52"/>
    <w:rsid w:val="008719D3"/>
    <w:rsid w:val="008726BC"/>
    <w:rsid w:val="00873555"/>
    <w:rsid w:val="00874A13"/>
    <w:rsid w:val="00874EA9"/>
    <w:rsid w:val="00875A3B"/>
    <w:rsid w:val="0087603B"/>
    <w:rsid w:val="00876457"/>
    <w:rsid w:val="0087726B"/>
    <w:rsid w:val="008774C5"/>
    <w:rsid w:val="00877B66"/>
    <w:rsid w:val="008811A9"/>
    <w:rsid w:val="008820DF"/>
    <w:rsid w:val="00884D86"/>
    <w:rsid w:val="0088599D"/>
    <w:rsid w:val="00886D0A"/>
    <w:rsid w:val="00891A6F"/>
    <w:rsid w:val="00894408"/>
    <w:rsid w:val="00894A27"/>
    <w:rsid w:val="008951B2"/>
    <w:rsid w:val="00896705"/>
    <w:rsid w:val="00897788"/>
    <w:rsid w:val="008979E0"/>
    <w:rsid w:val="00897DD3"/>
    <w:rsid w:val="008A2016"/>
    <w:rsid w:val="008A28F2"/>
    <w:rsid w:val="008A3EBC"/>
    <w:rsid w:val="008A55F6"/>
    <w:rsid w:val="008A60F1"/>
    <w:rsid w:val="008B331B"/>
    <w:rsid w:val="008B346D"/>
    <w:rsid w:val="008B3E73"/>
    <w:rsid w:val="008B3E9E"/>
    <w:rsid w:val="008B71DE"/>
    <w:rsid w:val="008C076D"/>
    <w:rsid w:val="008C143A"/>
    <w:rsid w:val="008C235A"/>
    <w:rsid w:val="008C7B4B"/>
    <w:rsid w:val="008D02FF"/>
    <w:rsid w:val="008D2912"/>
    <w:rsid w:val="008D3297"/>
    <w:rsid w:val="008D35EC"/>
    <w:rsid w:val="008D3B53"/>
    <w:rsid w:val="008D3F95"/>
    <w:rsid w:val="008D4A45"/>
    <w:rsid w:val="008D6359"/>
    <w:rsid w:val="008E0297"/>
    <w:rsid w:val="008E0693"/>
    <w:rsid w:val="008E778E"/>
    <w:rsid w:val="008F24BE"/>
    <w:rsid w:val="008F4596"/>
    <w:rsid w:val="008F5223"/>
    <w:rsid w:val="008F5267"/>
    <w:rsid w:val="008F7306"/>
    <w:rsid w:val="00900278"/>
    <w:rsid w:val="009005C6"/>
    <w:rsid w:val="00901343"/>
    <w:rsid w:val="00901C5A"/>
    <w:rsid w:val="009026F3"/>
    <w:rsid w:val="009026FA"/>
    <w:rsid w:val="009034DB"/>
    <w:rsid w:val="009040BE"/>
    <w:rsid w:val="009051C1"/>
    <w:rsid w:val="0090668E"/>
    <w:rsid w:val="009070E2"/>
    <w:rsid w:val="009113DE"/>
    <w:rsid w:val="00914821"/>
    <w:rsid w:val="00916E06"/>
    <w:rsid w:val="009200AC"/>
    <w:rsid w:val="00922115"/>
    <w:rsid w:val="00923EA4"/>
    <w:rsid w:val="00924FD2"/>
    <w:rsid w:val="009253F7"/>
    <w:rsid w:val="00926031"/>
    <w:rsid w:val="00927211"/>
    <w:rsid w:val="009305B1"/>
    <w:rsid w:val="00931AC0"/>
    <w:rsid w:val="00935EE0"/>
    <w:rsid w:val="0093692B"/>
    <w:rsid w:val="00936EFB"/>
    <w:rsid w:val="00941602"/>
    <w:rsid w:val="00941CF8"/>
    <w:rsid w:val="0094297F"/>
    <w:rsid w:val="009476F3"/>
    <w:rsid w:val="00954866"/>
    <w:rsid w:val="009578D9"/>
    <w:rsid w:val="00961FDB"/>
    <w:rsid w:val="009627AC"/>
    <w:rsid w:val="009639E5"/>
    <w:rsid w:val="00963E9F"/>
    <w:rsid w:val="009669F5"/>
    <w:rsid w:val="00970589"/>
    <w:rsid w:val="00973EB0"/>
    <w:rsid w:val="00975737"/>
    <w:rsid w:val="00975C17"/>
    <w:rsid w:val="0098185F"/>
    <w:rsid w:val="009820ED"/>
    <w:rsid w:val="009823AE"/>
    <w:rsid w:val="00982C41"/>
    <w:rsid w:val="009830F4"/>
    <w:rsid w:val="00983429"/>
    <w:rsid w:val="009857F9"/>
    <w:rsid w:val="00987EC1"/>
    <w:rsid w:val="0099021B"/>
    <w:rsid w:val="00990609"/>
    <w:rsid w:val="00991146"/>
    <w:rsid w:val="009918E7"/>
    <w:rsid w:val="009922F3"/>
    <w:rsid w:val="009929F1"/>
    <w:rsid w:val="00992DC6"/>
    <w:rsid w:val="00993A2E"/>
    <w:rsid w:val="0099509E"/>
    <w:rsid w:val="00996C6C"/>
    <w:rsid w:val="009A3614"/>
    <w:rsid w:val="009A3D96"/>
    <w:rsid w:val="009A4ECC"/>
    <w:rsid w:val="009A5C17"/>
    <w:rsid w:val="009A5C26"/>
    <w:rsid w:val="009B353B"/>
    <w:rsid w:val="009B3ABC"/>
    <w:rsid w:val="009B446E"/>
    <w:rsid w:val="009B4A7D"/>
    <w:rsid w:val="009B4FB3"/>
    <w:rsid w:val="009B5082"/>
    <w:rsid w:val="009C08EC"/>
    <w:rsid w:val="009C48F9"/>
    <w:rsid w:val="009C5258"/>
    <w:rsid w:val="009C5423"/>
    <w:rsid w:val="009D06C4"/>
    <w:rsid w:val="009D17FC"/>
    <w:rsid w:val="009D2F24"/>
    <w:rsid w:val="009D5568"/>
    <w:rsid w:val="009D570D"/>
    <w:rsid w:val="009D6532"/>
    <w:rsid w:val="009D7ECF"/>
    <w:rsid w:val="009E1DDC"/>
    <w:rsid w:val="009E277D"/>
    <w:rsid w:val="009E2E8E"/>
    <w:rsid w:val="009E4F3F"/>
    <w:rsid w:val="009E56DC"/>
    <w:rsid w:val="009E6421"/>
    <w:rsid w:val="009E6FC8"/>
    <w:rsid w:val="009E7717"/>
    <w:rsid w:val="009F0460"/>
    <w:rsid w:val="009F32DF"/>
    <w:rsid w:val="009F5D8B"/>
    <w:rsid w:val="009F6E32"/>
    <w:rsid w:val="00A0088D"/>
    <w:rsid w:val="00A046CC"/>
    <w:rsid w:val="00A11073"/>
    <w:rsid w:val="00A11937"/>
    <w:rsid w:val="00A12C6E"/>
    <w:rsid w:val="00A12D0D"/>
    <w:rsid w:val="00A1349D"/>
    <w:rsid w:val="00A14063"/>
    <w:rsid w:val="00A150FB"/>
    <w:rsid w:val="00A16653"/>
    <w:rsid w:val="00A1667A"/>
    <w:rsid w:val="00A25545"/>
    <w:rsid w:val="00A26684"/>
    <w:rsid w:val="00A300F3"/>
    <w:rsid w:val="00A3013F"/>
    <w:rsid w:val="00A30979"/>
    <w:rsid w:val="00A30E7D"/>
    <w:rsid w:val="00A311A9"/>
    <w:rsid w:val="00A31F64"/>
    <w:rsid w:val="00A32350"/>
    <w:rsid w:val="00A32CF3"/>
    <w:rsid w:val="00A377FF"/>
    <w:rsid w:val="00A40D15"/>
    <w:rsid w:val="00A420F2"/>
    <w:rsid w:val="00A42FE9"/>
    <w:rsid w:val="00A43F04"/>
    <w:rsid w:val="00A44590"/>
    <w:rsid w:val="00A44F6D"/>
    <w:rsid w:val="00A45E59"/>
    <w:rsid w:val="00A4736C"/>
    <w:rsid w:val="00A51F93"/>
    <w:rsid w:val="00A53DC7"/>
    <w:rsid w:val="00A54308"/>
    <w:rsid w:val="00A548AE"/>
    <w:rsid w:val="00A57BD8"/>
    <w:rsid w:val="00A602E3"/>
    <w:rsid w:val="00A60C1B"/>
    <w:rsid w:val="00A61F1D"/>
    <w:rsid w:val="00A61F8E"/>
    <w:rsid w:val="00A628AC"/>
    <w:rsid w:val="00A63DC6"/>
    <w:rsid w:val="00A640FB"/>
    <w:rsid w:val="00A66ED1"/>
    <w:rsid w:val="00A674E4"/>
    <w:rsid w:val="00A67FE4"/>
    <w:rsid w:val="00A71552"/>
    <w:rsid w:val="00A77A5C"/>
    <w:rsid w:val="00A77B7B"/>
    <w:rsid w:val="00A80BA5"/>
    <w:rsid w:val="00A84FD8"/>
    <w:rsid w:val="00A85885"/>
    <w:rsid w:val="00A85BA9"/>
    <w:rsid w:val="00A87AA8"/>
    <w:rsid w:val="00A908A3"/>
    <w:rsid w:val="00A92B3D"/>
    <w:rsid w:val="00A92DF0"/>
    <w:rsid w:val="00A92EC2"/>
    <w:rsid w:val="00A96FDF"/>
    <w:rsid w:val="00A97684"/>
    <w:rsid w:val="00A97E9D"/>
    <w:rsid w:val="00AA3092"/>
    <w:rsid w:val="00AA327F"/>
    <w:rsid w:val="00AA3B43"/>
    <w:rsid w:val="00AA5DF9"/>
    <w:rsid w:val="00AA5E82"/>
    <w:rsid w:val="00AA7448"/>
    <w:rsid w:val="00AA76EE"/>
    <w:rsid w:val="00AB0792"/>
    <w:rsid w:val="00AB0861"/>
    <w:rsid w:val="00AB11CE"/>
    <w:rsid w:val="00AB13C5"/>
    <w:rsid w:val="00AB1A50"/>
    <w:rsid w:val="00AB227D"/>
    <w:rsid w:val="00AB5210"/>
    <w:rsid w:val="00AB5936"/>
    <w:rsid w:val="00AC05E1"/>
    <w:rsid w:val="00AC4B57"/>
    <w:rsid w:val="00AC6768"/>
    <w:rsid w:val="00AD02F4"/>
    <w:rsid w:val="00AD1923"/>
    <w:rsid w:val="00AD594F"/>
    <w:rsid w:val="00AD69FE"/>
    <w:rsid w:val="00AD6A8C"/>
    <w:rsid w:val="00AD7646"/>
    <w:rsid w:val="00AE0A36"/>
    <w:rsid w:val="00AE0C11"/>
    <w:rsid w:val="00AE19B9"/>
    <w:rsid w:val="00AE2427"/>
    <w:rsid w:val="00AE2881"/>
    <w:rsid w:val="00AE2ECA"/>
    <w:rsid w:val="00AE36EC"/>
    <w:rsid w:val="00AE5BE4"/>
    <w:rsid w:val="00AE7072"/>
    <w:rsid w:val="00AE71F3"/>
    <w:rsid w:val="00AF0207"/>
    <w:rsid w:val="00AF0CB8"/>
    <w:rsid w:val="00AF2A6D"/>
    <w:rsid w:val="00B015A5"/>
    <w:rsid w:val="00B046E6"/>
    <w:rsid w:val="00B0690D"/>
    <w:rsid w:val="00B075E8"/>
    <w:rsid w:val="00B11603"/>
    <w:rsid w:val="00B12256"/>
    <w:rsid w:val="00B138FE"/>
    <w:rsid w:val="00B17596"/>
    <w:rsid w:val="00B2029F"/>
    <w:rsid w:val="00B217B1"/>
    <w:rsid w:val="00B21FAE"/>
    <w:rsid w:val="00B2229B"/>
    <w:rsid w:val="00B2250E"/>
    <w:rsid w:val="00B23810"/>
    <w:rsid w:val="00B23BA5"/>
    <w:rsid w:val="00B26DE8"/>
    <w:rsid w:val="00B32087"/>
    <w:rsid w:val="00B323EC"/>
    <w:rsid w:val="00B37D5A"/>
    <w:rsid w:val="00B40783"/>
    <w:rsid w:val="00B43958"/>
    <w:rsid w:val="00B47160"/>
    <w:rsid w:val="00B5058B"/>
    <w:rsid w:val="00B5124A"/>
    <w:rsid w:val="00B51D30"/>
    <w:rsid w:val="00B52412"/>
    <w:rsid w:val="00B55BEB"/>
    <w:rsid w:val="00B55F8E"/>
    <w:rsid w:val="00B56683"/>
    <w:rsid w:val="00B57A8D"/>
    <w:rsid w:val="00B617C1"/>
    <w:rsid w:val="00B6181E"/>
    <w:rsid w:val="00B62425"/>
    <w:rsid w:val="00B67887"/>
    <w:rsid w:val="00B72F61"/>
    <w:rsid w:val="00B735FF"/>
    <w:rsid w:val="00B803F2"/>
    <w:rsid w:val="00B80FDE"/>
    <w:rsid w:val="00B822E2"/>
    <w:rsid w:val="00B8360F"/>
    <w:rsid w:val="00B84ED0"/>
    <w:rsid w:val="00B91181"/>
    <w:rsid w:val="00B936CC"/>
    <w:rsid w:val="00B9391E"/>
    <w:rsid w:val="00B95470"/>
    <w:rsid w:val="00B963AE"/>
    <w:rsid w:val="00B9728B"/>
    <w:rsid w:val="00B979D5"/>
    <w:rsid w:val="00BA09F9"/>
    <w:rsid w:val="00BA0FBD"/>
    <w:rsid w:val="00BA11DA"/>
    <w:rsid w:val="00BA41EF"/>
    <w:rsid w:val="00BA7718"/>
    <w:rsid w:val="00BB0934"/>
    <w:rsid w:val="00BB0DAD"/>
    <w:rsid w:val="00BB2A24"/>
    <w:rsid w:val="00BB4D58"/>
    <w:rsid w:val="00BB72AC"/>
    <w:rsid w:val="00BC1F42"/>
    <w:rsid w:val="00BC3FF0"/>
    <w:rsid w:val="00BC4B42"/>
    <w:rsid w:val="00BC50F3"/>
    <w:rsid w:val="00BC634B"/>
    <w:rsid w:val="00BC65B5"/>
    <w:rsid w:val="00BC6DE6"/>
    <w:rsid w:val="00BC6FBC"/>
    <w:rsid w:val="00BD0EEE"/>
    <w:rsid w:val="00BD1C33"/>
    <w:rsid w:val="00BD26AB"/>
    <w:rsid w:val="00BD55D3"/>
    <w:rsid w:val="00BD5A34"/>
    <w:rsid w:val="00BD5DA8"/>
    <w:rsid w:val="00BE1E8C"/>
    <w:rsid w:val="00BE2E2C"/>
    <w:rsid w:val="00BE423C"/>
    <w:rsid w:val="00BE4761"/>
    <w:rsid w:val="00BE4A51"/>
    <w:rsid w:val="00BE6E58"/>
    <w:rsid w:val="00BE71D8"/>
    <w:rsid w:val="00BE747E"/>
    <w:rsid w:val="00BE7698"/>
    <w:rsid w:val="00BF1944"/>
    <w:rsid w:val="00BF4241"/>
    <w:rsid w:val="00BF4BB3"/>
    <w:rsid w:val="00C00E3A"/>
    <w:rsid w:val="00C061AF"/>
    <w:rsid w:val="00C067EF"/>
    <w:rsid w:val="00C10860"/>
    <w:rsid w:val="00C10E07"/>
    <w:rsid w:val="00C11D3E"/>
    <w:rsid w:val="00C120BD"/>
    <w:rsid w:val="00C12137"/>
    <w:rsid w:val="00C126F6"/>
    <w:rsid w:val="00C1279B"/>
    <w:rsid w:val="00C12988"/>
    <w:rsid w:val="00C139F4"/>
    <w:rsid w:val="00C15109"/>
    <w:rsid w:val="00C1511A"/>
    <w:rsid w:val="00C16D8C"/>
    <w:rsid w:val="00C221F5"/>
    <w:rsid w:val="00C2246B"/>
    <w:rsid w:val="00C250A3"/>
    <w:rsid w:val="00C2637D"/>
    <w:rsid w:val="00C268AB"/>
    <w:rsid w:val="00C2712B"/>
    <w:rsid w:val="00C30FF4"/>
    <w:rsid w:val="00C31ED1"/>
    <w:rsid w:val="00C3209B"/>
    <w:rsid w:val="00C3280A"/>
    <w:rsid w:val="00C32EBC"/>
    <w:rsid w:val="00C335D9"/>
    <w:rsid w:val="00C36699"/>
    <w:rsid w:val="00C3785C"/>
    <w:rsid w:val="00C3787A"/>
    <w:rsid w:val="00C37882"/>
    <w:rsid w:val="00C37AFE"/>
    <w:rsid w:val="00C40ADA"/>
    <w:rsid w:val="00C41346"/>
    <w:rsid w:val="00C41EA4"/>
    <w:rsid w:val="00C4330F"/>
    <w:rsid w:val="00C45230"/>
    <w:rsid w:val="00C456AE"/>
    <w:rsid w:val="00C51493"/>
    <w:rsid w:val="00C54EED"/>
    <w:rsid w:val="00C56A2B"/>
    <w:rsid w:val="00C606E3"/>
    <w:rsid w:val="00C62A54"/>
    <w:rsid w:val="00C62CED"/>
    <w:rsid w:val="00C62E85"/>
    <w:rsid w:val="00C65F55"/>
    <w:rsid w:val="00C66DE7"/>
    <w:rsid w:val="00C67122"/>
    <w:rsid w:val="00C721B2"/>
    <w:rsid w:val="00C74220"/>
    <w:rsid w:val="00C74967"/>
    <w:rsid w:val="00C77F41"/>
    <w:rsid w:val="00C8116E"/>
    <w:rsid w:val="00C815D8"/>
    <w:rsid w:val="00C82FB2"/>
    <w:rsid w:val="00C83190"/>
    <w:rsid w:val="00C84296"/>
    <w:rsid w:val="00C850C7"/>
    <w:rsid w:val="00C87447"/>
    <w:rsid w:val="00C90A3C"/>
    <w:rsid w:val="00C91F0C"/>
    <w:rsid w:val="00C94BAA"/>
    <w:rsid w:val="00C950DD"/>
    <w:rsid w:val="00C9658E"/>
    <w:rsid w:val="00C96696"/>
    <w:rsid w:val="00C96698"/>
    <w:rsid w:val="00CA1DD7"/>
    <w:rsid w:val="00CA2881"/>
    <w:rsid w:val="00CA2A8B"/>
    <w:rsid w:val="00CA2B81"/>
    <w:rsid w:val="00CA3253"/>
    <w:rsid w:val="00CA32AC"/>
    <w:rsid w:val="00CA4DCB"/>
    <w:rsid w:val="00CB03DD"/>
    <w:rsid w:val="00CB3D06"/>
    <w:rsid w:val="00CB418D"/>
    <w:rsid w:val="00CB52D2"/>
    <w:rsid w:val="00CB5688"/>
    <w:rsid w:val="00CB6119"/>
    <w:rsid w:val="00CB64A7"/>
    <w:rsid w:val="00CB6750"/>
    <w:rsid w:val="00CC1D68"/>
    <w:rsid w:val="00CC43FC"/>
    <w:rsid w:val="00CC4AAA"/>
    <w:rsid w:val="00CC5AD6"/>
    <w:rsid w:val="00CC7856"/>
    <w:rsid w:val="00CD10E7"/>
    <w:rsid w:val="00CD4370"/>
    <w:rsid w:val="00CD4395"/>
    <w:rsid w:val="00CD4493"/>
    <w:rsid w:val="00CD4EA9"/>
    <w:rsid w:val="00CD6E5C"/>
    <w:rsid w:val="00CD7303"/>
    <w:rsid w:val="00CE06C9"/>
    <w:rsid w:val="00CE0D30"/>
    <w:rsid w:val="00CE6462"/>
    <w:rsid w:val="00CE6E38"/>
    <w:rsid w:val="00CE7834"/>
    <w:rsid w:val="00CF0651"/>
    <w:rsid w:val="00CF14E9"/>
    <w:rsid w:val="00CF337D"/>
    <w:rsid w:val="00CF33AA"/>
    <w:rsid w:val="00D010CC"/>
    <w:rsid w:val="00D05427"/>
    <w:rsid w:val="00D06959"/>
    <w:rsid w:val="00D07307"/>
    <w:rsid w:val="00D13B59"/>
    <w:rsid w:val="00D14E8B"/>
    <w:rsid w:val="00D154A5"/>
    <w:rsid w:val="00D20161"/>
    <w:rsid w:val="00D2629C"/>
    <w:rsid w:val="00D2721A"/>
    <w:rsid w:val="00D31CA3"/>
    <w:rsid w:val="00D31FED"/>
    <w:rsid w:val="00D325E1"/>
    <w:rsid w:val="00D328A4"/>
    <w:rsid w:val="00D340F1"/>
    <w:rsid w:val="00D36CC8"/>
    <w:rsid w:val="00D46D09"/>
    <w:rsid w:val="00D47712"/>
    <w:rsid w:val="00D53F03"/>
    <w:rsid w:val="00D55425"/>
    <w:rsid w:val="00D60CEA"/>
    <w:rsid w:val="00D64980"/>
    <w:rsid w:val="00D677A9"/>
    <w:rsid w:val="00D7063B"/>
    <w:rsid w:val="00D70F0F"/>
    <w:rsid w:val="00D71467"/>
    <w:rsid w:val="00D71722"/>
    <w:rsid w:val="00D71A7F"/>
    <w:rsid w:val="00D73131"/>
    <w:rsid w:val="00D75BBC"/>
    <w:rsid w:val="00D7718B"/>
    <w:rsid w:val="00D77764"/>
    <w:rsid w:val="00D77C5E"/>
    <w:rsid w:val="00D77EC6"/>
    <w:rsid w:val="00D82772"/>
    <w:rsid w:val="00D83F6E"/>
    <w:rsid w:val="00D84ADD"/>
    <w:rsid w:val="00D85ADD"/>
    <w:rsid w:val="00D86911"/>
    <w:rsid w:val="00D90C5C"/>
    <w:rsid w:val="00D91B57"/>
    <w:rsid w:val="00D92E6D"/>
    <w:rsid w:val="00D94AD5"/>
    <w:rsid w:val="00D961F1"/>
    <w:rsid w:val="00D965BE"/>
    <w:rsid w:val="00DA0A35"/>
    <w:rsid w:val="00DA1364"/>
    <w:rsid w:val="00DA4DFF"/>
    <w:rsid w:val="00DA5EAC"/>
    <w:rsid w:val="00DA6684"/>
    <w:rsid w:val="00DA66A8"/>
    <w:rsid w:val="00DA7A4B"/>
    <w:rsid w:val="00DB51C3"/>
    <w:rsid w:val="00DC1136"/>
    <w:rsid w:val="00DC21BE"/>
    <w:rsid w:val="00DC2832"/>
    <w:rsid w:val="00DC305B"/>
    <w:rsid w:val="00DC46BD"/>
    <w:rsid w:val="00DC5A8C"/>
    <w:rsid w:val="00DD3411"/>
    <w:rsid w:val="00DD4EC9"/>
    <w:rsid w:val="00DD7D66"/>
    <w:rsid w:val="00DE0C5E"/>
    <w:rsid w:val="00DE3951"/>
    <w:rsid w:val="00DE481D"/>
    <w:rsid w:val="00DE4C35"/>
    <w:rsid w:val="00DE50E2"/>
    <w:rsid w:val="00DE5B1C"/>
    <w:rsid w:val="00DF17B4"/>
    <w:rsid w:val="00DF26CD"/>
    <w:rsid w:val="00DF2917"/>
    <w:rsid w:val="00DF761C"/>
    <w:rsid w:val="00E01D41"/>
    <w:rsid w:val="00E03E1D"/>
    <w:rsid w:val="00E06BA0"/>
    <w:rsid w:val="00E11409"/>
    <w:rsid w:val="00E11E6A"/>
    <w:rsid w:val="00E120F8"/>
    <w:rsid w:val="00E12560"/>
    <w:rsid w:val="00E1367C"/>
    <w:rsid w:val="00E13DF6"/>
    <w:rsid w:val="00E153F1"/>
    <w:rsid w:val="00E15DBD"/>
    <w:rsid w:val="00E16D15"/>
    <w:rsid w:val="00E1754A"/>
    <w:rsid w:val="00E20C40"/>
    <w:rsid w:val="00E22AA8"/>
    <w:rsid w:val="00E24080"/>
    <w:rsid w:val="00E240DA"/>
    <w:rsid w:val="00E275C6"/>
    <w:rsid w:val="00E27C28"/>
    <w:rsid w:val="00E313AF"/>
    <w:rsid w:val="00E31E02"/>
    <w:rsid w:val="00E342C5"/>
    <w:rsid w:val="00E363B9"/>
    <w:rsid w:val="00E37D2A"/>
    <w:rsid w:val="00E40A1F"/>
    <w:rsid w:val="00E426DB"/>
    <w:rsid w:val="00E4761F"/>
    <w:rsid w:val="00E47D87"/>
    <w:rsid w:val="00E500CD"/>
    <w:rsid w:val="00E52760"/>
    <w:rsid w:val="00E542A7"/>
    <w:rsid w:val="00E56B08"/>
    <w:rsid w:val="00E57010"/>
    <w:rsid w:val="00E5714E"/>
    <w:rsid w:val="00E61D8E"/>
    <w:rsid w:val="00E630CA"/>
    <w:rsid w:val="00E63B8C"/>
    <w:rsid w:val="00E652D2"/>
    <w:rsid w:val="00E6680F"/>
    <w:rsid w:val="00E67D6B"/>
    <w:rsid w:val="00E71746"/>
    <w:rsid w:val="00E71EE8"/>
    <w:rsid w:val="00E72A5A"/>
    <w:rsid w:val="00E730A6"/>
    <w:rsid w:val="00E74D47"/>
    <w:rsid w:val="00E7638F"/>
    <w:rsid w:val="00E8147F"/>
    <w:rsid w:val="00E9539F"/>
    <w:rsid w:val="00E96B0A"/>
    <w:rsid w:val="00E9787E"/>
    <w:rsid w:val="00EA2026"/>
    <w:rsid w:val="00EA4BFE"/>
    <w:rsid w:val="00EA5742"/>
    <w:rsid w:val="00EA5E2C"/>
    <w:rsid w:val="00EA6119"/>
    <w:rsid w:val="00EA719D"/>
    <w:rsid w:val="00EB11C3"/>
    <w:rsid w:val="00EB3620"/>
    <w:rsid w:val="00EB499B"/>
    <w:rsid w:val="00EB6CD5"/>
    <w:rsid w:val="00EB746F"/>
    <w:rsid w:val="00EB7DCA"/>
    <w:rsid w:val="00EC0EF7"/>
    <w:rsid w:val="00EC10F3"/>
    <w:rsid w:val="00EC24CC"/>
    <w:rsid w:val="00EC2697"/>
    <w:rsid w:val="00EC379F"/>
    <w:rsid w:val="00EC5FED"/>
    <w:rsid w:val="00ED0283"/>
    <w:rsid w:val="00ED1580"/>
    <w:rsid w:val="00ED2833"/>
    <w:rsid w:val="00ED2B3A"/>
    <w:rsid w:val="00ED34AA"/>
    <w:rsid w:val="00ED482E"/>
    <w:rsid w:val="00ED5619"/>
    <w:rsid w:val="00ED7451"/>
    <w:rsid w:val="00EE0A0F"/>
    <w:rsid w:val="00EE0BCD"/>
    <w:rsid w:val="00EE0EBD"/>
    <w:rsid w:val="00EE20EB"/>
    <w:rsid w:val="00EE4020"/>
    <w:rsid w:val="00EF499A"/>
    <w:rsid w:val="00EF6ADC"/>
    <w:rsid w:val="00F00B08"/>
    <w:rsid w:val="00F011F6"/>
    <w:rsid w:val="00F01DD7"/>
    <w:rsid w:val="00F0256D"/>
    <w:rsid w:val="00F04A6D"/>
    <w:rsid w:val="00F05EDA"/>
    <w:rsid w:val="00F0706D"/>
    <w:rsid w:val="00F07E7C"/>
    <w:rsid w:val="00F13341"/>
    <w:rsid w:val="00F158C8"/>
    <w:rsid w:val="00F17900"/>
    <w:rsid w:val="00F20697"/>
    <w:rsid w:val="00F22B10"/>
    <w:rsid w:val="00F23997"/>
    <w:rsid w:val="00F25CC9"/>
    <w:rsid w:val="00F26837"/>
    <w:rsid w:val="00F2786E"/>
    <w:rsid w:val="00F27CDC"/>
    <w:rsid w:val="00F27DD0"/>
    <w:rsid w:val="00F3111C"/>
    <w:rsid w:val="00F361B6"/>
    <w:rsid w:val="00F36414"/>
    <w:rsid w:val="00F36688"/>
    <w:rsid w:val="00F43166"/>
    <w:rsid w:val="00F43EEA"/>
    <w:rsid w:val="00F47784"/>
    <w:rsid w:val="00F51D1A"/>
    <w:rsid w:val="00F53798"/>
    <w:rsid w:val="00F53F41"/>
    <w:rsid w:val="00F55F34"/>
    <w:rsid w:val="00F5721C"/>
    <w:rsid w:val="00F576A2"/>
    <w:rsid w:val="00F57AFE"/>
    <w:rsid w:val="00F60C08"/>
    <w:rsid w:val="00F60DCB"/>
    <w:rsid w:val="00F62177"/>
    <w:rsid w:val="00F621BB"/>
    <w:rsid w:val="00F638D9"/>
    <w:rsid w:val="00F66CEC"/>
    <w:rsid w:val="00F672CB"/>
    <w:rsid w:val="00F67497"/>
    <w:rsid w:val="00F71355"/>
    <w:rsid w:val="00F71514"/>
    <w:rsid w:val="00F72ECE"/>
    <w:rsid w:val="00F745DF"/>
    <w:rsid w:val="00F76E94"/>
    <w:rsid w:val="00F80F88"/>
    <w:rsid w:val="00F81FF5"/>
    <w:rsid w:val="00F822E2"/>
    <w:rsid w:val="00F827F8"/>
    <w:rsid w:val="00F82B90"/>
    <w:rsid w:val="00F83A29"/>
    <w:rsid w:val="00F85619"/>
    <w:rsid w:val="00F8769C"/>
    <w:rsid w:val="00F90F10"/>
    <w:rsid w:val="00F910A6"/>
    <w:rsid w:val="00F91A3E"/>
    <w:rsid w:val="00F93814"/>
    <w:rsid w:val="00F9748D"/>
    <w:rsid w:val="00FA2122"/>
    <w:rsid w:val="00FA4416"/>
    <w:rsid w:val="00FA4651"/>
    <w:rsid w:val="00FA73C7"/>
    <w:rsid w:val="00FA7978"/>
    <w:rsid w:val="00FB22BE"/>
    <w:rsid w:val="00FB316A"/>
    <w:rsid w:val="00FB3B8C"/>
    <w:rsid w:val="00FB43CA"/>
    <w:rsid w:val="00FB7B9C"/>
    <w:rsid w:val="00FB7E60"/>
    <w:rsid w:val="00FB7E78"/>
    <w:rsid w:val="00FC770D"/>
    <w:rsid w:val="00FC7CFB"/>
    <w:rsid w:val="00FC7F80"/>
    <w:rsid w:val="00FD0288"/>
    <w:rsid w:val="00FD0596"/>
    <w:rsid w:val="00FD09EA"/>
    <w:rsid w:val="00FD1D35"/>
    <w:rsid w:val="00FD4734"/>
    <w:rsid w:val="00FD51D8"/>
    <w:rsid w:val="00FD53E0"/>
    <w:rsid w:val="00FD5F8A"/>
    <w:rsid w:val="00FD7199"/>
    <w:rsid w:val="00FE04FE"/>
    <w:rsid w:val="00FE10D9"/>
    <w:rsid w:val="00FE1516"/>
    <w:rsid w:val="00FE5419"/>
    <w:rsid w:val="00FE5FC5"/>
    <w:rsid w:val="00FF101E"/>
    <w:rsid w:val="00FF3548"/>
    <w:rsid w:val="00FF4AC8"/>
    <w:rsid w:val="00FF4BDC"/>
    <w:rsid w:val="00FF54C5"/>
    <w:rsid w:val="00FF7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988B7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7099"/>
    <w:rPr>
      <w:rFonts w:ascii="Times New Roman" w:eastAsia="Times New Roman" w:hAnsi="Times New Roman"/>
      <w:sz w:val="24"/>
      <w:szCs w:val="24"/>
    </w:rPr>
  </w:style>
  <w:style w:type="paragraph" w:styleId="Heading1">
    <w:name w:val="heading 1"/>
    <w:basedOn w:val="Normal"/>
    <w:next w:val="Normal"/>
    <w:link w:val="Heading1Char"/>
    <w:uiPriority w:val="9"/>
    <w:qFormat/>
    <w:rsid w:val="00384C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46426"/>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rPr>
      <w:rFonts w:ascii="New York" w:hAnsi="New York"/>
      <w:szCs w:val="20"/>
    </w:rPr>
  </w:style>
  <w:style w:type="character" w:styleId="PageNumber">
    <w:name w:val="page number"/>
    <w:basedOn w:val="DefaultParagraphFont"/>
  </w:style>
  <w:style w:type="character" w:styleId="Hyperlink">
    <w:name w:val="Hyperlink"/>
    <w:rsid w:val="00D429A8"/>
    <w:rPr>
      <w:color w:val="0000FF"/>
      <w:u w:val="single"/>
    </w:rPr>
  </w:style>
  <w:style w:type="table" w:styleId="TableGrid">
    <w:name w:val="Table Grid"/>
    <w:basedOn w:val="TableNormal"/>
    <w:rsid w:val="00D429A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658C"/>
    <w:rPr>
      <w:rFonts w:ascii="Lucida Grande" w:hAnsi="Lucida Grande"/>
      <w:sz w:val="18"/>
      <w:szCs w:val="18"/>
    </w:rPr>
  </w:style>
  <w:style w:type="character" w:styleId="FollowedHyperlink">
    <w:name w:val="FollowedHyperlink"/>
    <w:rsid w:val="00E5658C"/>
    <w:rPr>
      <w:color w:val="800080"/>
      <w:u w:val="single"/>
    </w:rPr>
  </w:style>
  <w:style w:type="paragraph" w:styleId="TableofFigures">
    <w:name w:val="table of figures"/>
    <w:basedOn w:val="Normal"/>
    <w:next w:val="Normal"/>
    <w:rsid w:val="00C36FFB"/>
    <w:pPr>
      <w:ind w:left="480" w:hanging="480"/>
    </w:pPr>
    <w:rPr>
      <w:rFonts w:ascii="New York" w:hAnsi="New York"/>
      <w:szCs w:val="20"/>
    </w:rPr>
  </w:style>
  <w:style w:type="character" w:styleId="Strong">
    <w:name w:val="Strong"/>
    <w:uiPriority w:val="22"/>
    <w:rsid w:val="003363F9"/>
    <w:rPr>
      <w:b/>
    </w:rPr>
  </w:style>
  <w:style w:type="character" w:customStyle="1" w:styleId="Heading2Char">
    <w:name w:val="Heading 2 Char"/>
    <w:link w:val="Heading2"/>
    <w:uiPriority w:val="9"/>
    <w:rsid w:val="00346426"/>
    <w:rPr>
      <w:rFonts w:ascii="Times" w:hAnsi="Times"/>
      <w:b/>
      <w:sz w:val="36"/>
    </w:rPr>
  </w:style>
  <w:style w:type="paragraph" w:styleId="NormalWeb">
    <w:name w:val="Normal (Web)"/>
    <w:basedOn w:val="Normal"/>
    <w:uiPriority w:val="99"/>
    <w:rsid w:val="00346426"/>
    <w:pPr>
      <w:spacing w:beforeLines="1" w:afterLines="1"/>
    </w:pPr>
    <w:rPr>
      <w:rFonts w:ascii="Times" w:hAnsi="Times"/>
      <w:sz w:val="20"/>
      <w:szCs w:val="20"/>
    </w:rPr>
  </w:style>
  <w:style w:type="paragraph" w:styleId="ListParagraph">
    <w:name w:val="List Paragraph"/>
    <w:basedOn w:val="Normal"/>
    <w:uiPriority w:val="34"/>
    <w:qFormat/>
    <w:rsid w:val="00AD02F4"/>
    <w:pPr>
      <w:ind w:left="720"/>
      <w:contextualSpacing/>
    </w:pPr>
    <w:rPr>
      <w:rFonts w:ascii="New York" w:hAnsi="New York"/>
      <w:szCs w:val="20"/>
    </w:rPr>
  </w:style>
  <w:style w:type="character" w:customStyle="1" w:styleId="Heading1Char">
    <w:name w:val="Heading 1 Char"/>
    <w:basedOn w:val="DefaultParagraphFont"/>
    <w:link w:val="Heading1"/>
    <w:uiPriority w:val="9"/>
    <w:rsid w:val="00384CF7"/>
    <w:rPr>
      <w:rFonts w:asciiTheme="majorHAnsi" w:eastAsiaTheme="majorEastAsia" w:hAnsiTheme="majorHAnsi" w:cstheme="majorBidi"/>
      <w:b/>
      <w:bCs/>
      <w:color w:val="345A8A" w:themeColor="accent1" w:themeShade="B5"/>
      <w:sz w:val="32"/>
      <w:szCs w:val="32"/>
    </w:rPr>
  </w:style>
  <w:style w:type="paragraph" w:customStyle="1" w:styleId="p1">
    <w:name w:val="p1"/>
    <w:basedOn w:val="Normal"/>
    <w:rsid w:val="003D4F51"/>
    <w:pPr>
      <w:ind w:left="540" w:hanging="540"/>
    </w:pPr>
    <w:rPr>
      <w:rFonts w:ascii="Helvetica" w:hAnsi="Helvetica"/>
      <w:sz w:val="18"/>
      <w:szCs w:val="18"/>
    </w:rPr>
  </w:style>
  <w:style w:type="character" w:customStyle="1" w:styleId="apple-converted-space">
    <w:name w:val="apple-converted-space"/>
    <w:basedOn w:val="DefaultParagraphFont"/>
    <w:rsid w:val="007940FB"/>
  </w:style>
  <w:style w:type="character" w:styleId="CommentReference">
    <w:name w:val="annotation reference"/>
    <w:basedOn w:val="DefaultParagraphFont"/>
    <w:uiPriority w:val="99"/>
    <w:semiHidden/>
    <w:unhideWhenUsed/>
    <w:rsid w:val="00101AE4"/>
    <w:rPr>
      <w:sz w:val="18"/>
      <w:szCs w:val="18"/>
    </w:rPr>
  </w:style>
  <w:style w:type="paragraph" w:styleId="CommentText">
    <w:name w:val="annotation text"/>
    <w:basedOn w:val="Normal"/>
    <w:link w:val="CommentTextChar"/>
    <w:uiPriority w:val="99"/>
    <w:semiHidden/>
    <w:unhideWhenUsed/>
    <w:rsid w:val="00101AE4"/>
  </w:style>
  <w:style w:type="character" w:customStyle="1" w:styleId="CommentTextChar">
    <w:name w:val="Comment Text Char"/>
    <w:basedOn w:val="DefaultParagraphFont"/>
    <w:link w:val="CommentText"/>
    <w:uiPriority w:val="99"/>
    <w:semiHidden/>
    <w:rsid w:val="00101AE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01AE4"/>
    <w:rPr>
      <w:b/>
      <w:bCs/>
      <w:sz w:val="20"/>
      <w:szCs w:val="20"/>
    </w:rPr>
  </w:style>
  <w:style w:type="character" w:customStyle="1" w:styleId="CommentSubjectChar">
    <w:name w:val="Comment Subject Char"/>
    <w:basedOn w:val="CommentTextChar"/>
    <w:link w:val="CommentSubject"/>
    <w:uiPriority w:val="99"/>
    <w:semiHidden/>
    <w:rsid w:val="00101AE4"/>
    <w:rPr>
      <w:rFonts w:ascii="Times New Roman" w:hAnsi="Times New Roman"/>
      <w:b/>
      <w:bCs/>
      <w:sz w:val="24"/>
      <w:szCs w:val="24"/>
    </w:rPr>
  </w:style>
  <w:style w:type="character" w:customStyle="1" w:styleId="apple-tab-span">
    <w:name w:val="apple-tab-span"/>
    <w:basedOn w:val="DefaultParagraphFont"/>
    <w:rsid w:val="001D7EE2"/>
  </w:style>
  <w:style w:type="paragraph" w:customStyle="1" w:styleId="dx-doi">
    <w:name w:val="dx-doi"/>
    <w:basedOn w:val="Normal"/>
    <w:rsid w:val="00107E6F"/>
    <w:pPr>
      <w:spacing w:before="100" w:beforeAutospacing="1" w:after="100" w:afterAutospacing="1"/>
    </w:pPr>
  </w:style>
  <w:style w:type="character" w:styleId="UnresolvedMention">
    <w:name w:val="Unresolved Mention"/>
    <w:basedOn w:val="DefaultParagraphFont"/>
    <w:uiPriority w:val="99"/>
    <w:rsid w:val="00AE19B9"/>
    <w:rPr>
      <w:color w:val="605E5C"/>
      <w:shd w:val="clear" w:color="auto" w:fill="E1DFDD"/>
    </w:rPr>
  </w:style>
  <w:style w:type="paragraph" w:styleId="BodyTextIndent">
    <w:name w:val="Body Text Indent"/>
    <w:basedOn w:val="Normal"/>
    <w:link w:val="BodyTextIndentChar"/>
    <w:rsid w:val="00982C41"/>
    <w:pPr>
      <w:widowControl w:val="0"/>
      <w:tabs>
        <w:tab w:val="left" w:pos="-720"/>
      </w:tabs>
      <w:suppressAutoHyphens/>
      <w:ind w:left="360"/>
    </w:pPr>
    <w:rPr>
      <w:rFonts w:ascii="CG Times" w:hAnsi="CG Times"/>
      <w:szCs w:val="20"/>
    </w:rPr>
  </w:style>
  <w:style w:type="character" w:customStyle="1" w:styleId="BodyTextIndentChar">
    <w:name w:val="Body Text Indent Char"/>
    <w:basedOn w:val="DefaultParagraphFont"/>
    <w:link w:val="BodyTextIndent"/>
    <w:rsid w:val="00982C41"/>
    <w:rPr>
      <w:rFonts w:ascii="CG Times" w:eastAsia="Times New Roman"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8299">
      <w:bodyDiv w:val="1"/>
      <w:marLeft w:val="0"/>
      <w:marRight w:val="0"/>
      <w:marTop w:val="0"/>
      <w:marBottom w:val="0"/>
      <w:divBdr>
        <w:top w:val="none" w:sz="0" w:space="0" w:color="auto"/>
        <w:left w:val="none" w:sz="0" w:space="0" w:color="auto"/>
        <w:bottom w:val="none" w:sz="0" w:space="0" w:color="auto"/>
        <w:right w:val="none" w:sz="0" w:space="0" w:color="auto"/>
      </w:divBdr>
    </w:div>
    <w:div w:id="104663339">
      <w:bodyDiv w:val="1"/>
      <w:marLeft w:val="0"/>
      <w:marRight w:val="0"/>
      <w:marTop w:val="0"/>
      <w:marBottom w:val="0"/>
      <w:divBdr>
        <w:top w:val="none" w:sz="0" w:space="0" w:color="auto"/>
        <w:left w:val="none" w:sz="0" w:space="0" w:color="auto"/>
        <w:bottom w:val="none" w:sz="0" w:space="0" w:color="auto"/>
        <w:right w:val="none" w:sz="0" w:space="0" w:color="auto"/>
      </w:divBdr>
    </w:div>
    <w:div w:id="221871793">
      <w:bodyDiv w:val="1"/>
      <w:marLeft w:val="0"/>
      <w:marRight w:val="0"/>
      <w:marTop w:val="0"/>
      <w:marBottom w:val="0"/>
      <w:divBdr>
        <w:top w:val="none" w:sz="0" w:space="0" w:color="auto"/>
        <w:left w:val="none" w:sz="0" w:space="0" w:color="auto"/>
        <w:bottom w:val="none" w:sz="0" w:space="0" w:color="auto"/>
        <w:right w:val="none" w:sz="0" w:space="0" w:color="auto"/>
      </w:divBdr>
    </w:div>
    <w:div w:id="335420086">
      <w:bodyDiv w:val="1"/>
      <w:marLeft w:val="0"/>
      <w:marRight w:val="0"/>
      <w:marTop w:val="0"/>
      <w:marBottom w:val="0"/>
      <w:divBdr>
        <w:top w:val="none" w:sz="0" w:space="0" w:color="auto"/>
        <w:left w:val="none" w:sz="0" w:space="0" w:color="auto"/>
        <w:bottom w:val="none" w:sz="0" w:space="0" w:color="auto"/>
        <w:right w:val="none" w:sz="0" w:space="0" w:color="auto"/>
      </w:divBdr>
    </w:div>
    <w:div w:id="391775181">
      <w:bodyDiv w:val="1"/>
      <w:marLeft w:val="0"/>
      <w:marRight w:val="0"/>
      <w:marTop w:val="0"/>
      <w:marBottom w:val="0"/>
      <w:divBdr>
        <w:top w:val="none" w:sz="0" w:space="0" w:color="auto"/>
        <w:left w:val="none" w:sz="0" w:space="0" w:color="auto"/>
        <w:bottom w:val="none" w:sz="0" w:space="0" w:color="auto"/>
        <w:right w:val="none" w:sz="0" w:space="0" w:color="auto"/>
      </w:divBdr>
    </w:div>
    <w:div w:id="420033969">
      <w:bodyDiv w:val="1"/>
      <w:marLeft w:val="0"/>
      <w:marRight w:val="0"/>
      <w:marTop w:val="0"/>
      <w:marBottom w:val="0"/>
      <w:divBdr>
        <w:top w:val="none" w:sz="0" w:space="0" w:color="auto"/>
        <w:left w:val="none" w:sz="0" w:space="0" w:color="auto"/>
        <w:bottom w:val="none" w:sz="0" w:space="0" w:color="auto"/>
        <w:right w:val="none" w:sz="0" w:space="0" w:color="auto"/>
      </w:divBdr>
    </w:div>
    <w:div w:id="995232320">
      <w:bodyDiv w:val="1"/>
      <w:marLeft w:val="0"/>
      <w:marRight w:val="0"/>
      <w:marTop w:val="0"/>
      <w:marBottom w:val="0"/>
      <w:divBdr>
        <w:top w:val="none" w:sz="0" w:space="0" w:color="auto"/>
        <w:left w:val="none" w:sz="0" w:space="0" w:color="auto"/>
        <w:bottom w:val="none" w:sz="0" w:space="0" w:color="auto"/>
        <w:right w:val="none" w:sz="0" w:space="0" w:color="auto"/>
      </w:divBdr>
    </w:div>
    <w:div w:id="1529219077">
      <w:bodyDiv w:val="1"/>
      <w:marLeft w:val="0"/>
      <w:marRight w:val="0"/>
      <w:marTop w:val="0"/>
      <w:marBottom w:val="0"/>
      <w:divBdr>
        <w:top w:val="none" w:sz="0" w:space="0" w:color="auto"/>
        <w:left w:val="none" w:sz="0" w:space="0" w:color="auto"/>
        <w:bottom w:val="none" w:sz="0" w:space="0" w:color="auto"/>
        <w:right w:val="none" w:sz="0" w:space="0" w:color="auto"/>
      </w:divBdr>
    </w:div>
    <w:div w:id="1574201768">
      <w:bodyDiv w:val="1"/>
      <w:marLeft w:val="0"/>
      <w:marRight w:val="0"/>
      <w:marTop w:val="0"/>
      <w:marBottom w:val="0"/>
      <w:divBdr>
        <w:top w:val="none" w:sz="0" w:space="0" w:color="auto"/>
        <w:left w:val="none" w:sz="0" w:space="0" w:color="auto"/>
        <w:bottom w:val="none" w:sz="0" w:space="0" w:color="auto"/>
        <w:right w:val="none" w:sz="0" w:space="0" w:color="auto"/>
      </w:divBdr>
    </w:div>
    <w:div w:id="1676491704">
      <w:bodyDiv w:val="1"/>
      <w:marLeft w:val="0"/>
      <w:marRight w:val="0"/>
      <w:marTop w:val="0"/>
      <w:marBottom w:val="0"/>
      <w:divBdr>
        <w:top w:val="none" w:sz="0" w:space="0" w:color="auto"/>
        <w:left w:val="none" w:sz="0" w:space="0" w:color="auto"/>
        <w:bottom w:val="none" w:sz="0" w:space="0" w:color="auto"/>
        <w:right w:val="none" w:sz="0" w:space="0" w:color="auto"/>
      </w:divBdr>
    </w:div>
    <w:div w:id="1774937514">
      <w:bodyDiv w:val="1"/>
      <w:marLeft w:val="0"/>
      <w:marRight w:val="0"/>
      <w:marTop w:val="0"/>
      <w:marBottom w:val="0"/>
      <w:divBdr>
        <w:top w:val="none" w:sz="0" w:space="0" w:color="auto"/>
        <w:left w:val="none" w:sz="0" w:space="0" w:color="auto"/>
        <w:bottom w:val="none" w:sz="0" w:space="0" w:color="auto"/>
        <w:right w:val="none" w:sz="0" w:space="0" w:color="auto"/>
      </w:divBdr>
    </w:div>
    <w:div w:id="1864056574">
      <w:bodyDiv w:val="1"/>
      <w:marLeft w:val="0"/>
      <w:marRight w:val="0"/>
      <w:marTop w:val="0"/>
      <w:marBottom w:val="0"/>
      <w:divBdr>
        <w:top w:val="none" w:sz="0" w:space="0" w:color="auto"/>
        <w:left w:val="none" w:sz="0" w:space="0" w:color="auto"/>
        <w:bottom w:val="none" w:sz="0" w:space="0" w:color="auto"/>
        <w:right w:val="none" w:sz="0" w:space="0" w:color="auto"/>
      </w:divBdr>
    </w:div>
    <w:div w:id="1909072898">
      <w:bodyDiv w:val="1"/>
      <w:marLeft w:val="0"/>
      <w:marRight w:val="0"/>
      <w:marTop w:val="0"/>
      <w:marBottom w:val="0"/>
      <w:divBdr>
        <w:top w:val="none" w:sz="0" w:space="0" w:color="auto"/>
        <w:left w:val="none" w:sz="0" w:space="0" w:color="auto"/>
        <w:bottom w:val="none" w:sz="0" w:space="0" w:color="auto"/>
        <w:right w:val="none" w:sz="0" w:space="0" w:color="auto"/>
      </w:divBdr>
    </w:div>
    <w:div w:id="201178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omenscenter.unc.edu/resources/gender-violence-services/" TargetMode="External"/><Relationship Id="rId18" Type="http://schemas.openxmlformats.org/officeDocument/2006/relationships/hyperlink" Target="https://eoc.unc.edu/our-policies/ppdhrm/" TargetMode="External"/><Relationship Id="rId26" Type="http://schemas.openxmlformats.org/officeDocument/2006/relationships/hyperlink" Target="mailto:gvsc@unc.edu" TargetMode="External"/><Relationship Id="rId3" Type="http://schemas.openxmlformats.org/officeDocument/2006/relationships/styles" Target="styles.xml"/><Relationship Id="rId21" Type="http://schemas.openxmlformats.org/officeDocument/2006/relationships/hyperlink" Target="http://eoc.unc.edu/"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dos.unc.edu/" TargetMode="External"/><Relationship Id="rId17" Type="http://schemas.openxmlformats.org/officeDocument/2006/relationships/hyperlink" Target="http://hussman.unc.edu/diversity-and-inclusion" TargetMode="External"/><Relationship Id="rId25" Type="http://schemas.openxmlformats.org/officeDocument/2006/relationships/hyperlink" Target="mailto:reportandresponse@unc.ed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utlook.unc.edu/owa/redir.aspx?C=_PwXhu5wkEKfdEIVTpil9KJAr6RORM8IBwmgW7JyZPUuO4or7Dri_9D4gXEkBO0Z0IIreRKEjIQ.&amp;URL=http%3a%2f%2fhonor.unc.edu" TargetMode="External"/><Relationship Id="rId20" Type="http://schemas.openxmlformats.org/officeDocument/2006/relationships/hyperlink" Target="https://safe.unc.edu/" TargetMode="External"/><Relationship Id="rId29" Type="http://schemas.openxmlformats.org/officeDocument/2006/relationships/hyperlink" Target="mailto:ars@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c.unc.edu/what-we-do/accommodations/" TargetMode="External"/><Relationship Id="rId24" Type="http://schemas.openxmlformats.org/officeDocument/2006/relationships/hyperlink" Target="mailto:titleixcoordinator@unc.ed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atalog.unc.edu/policies-procedures/honor-code/" TargetMode="External"/><Relationship Id="rId23" Type="http://schemas.openxmlformats.org/officeDocument/2006/relationships/hyperlink" Target="https://eoc.unc.edu/report-an-incident/" TargetMode="External"/><Relationship Id="rId28" Type="http://schemas.openxmlformats.org/officeDocument/2006/relationships/hyperlink" Target="https://ars.unc.edu/" TargetMode="External"/><Relationship Id="rId36" Type="http://schemas.openxmlformats.org/officeDocument/2006/relationships/theme" Target="theme/theme1.xml"/><Relationship Id="rId10" Type="http://schemas.openxmlformats.org/officeDocument/2006/relationships/hyperlink" Target="https://ars.unc.edu/" TargetMode="External"/><Relationship Id="rId19" Type="http://schemas.openxmlformats.org/officeDocument/2006/relationships/hyperlink" Target="https://unc.policystat.com/policy/4467906/latest/" TargetMode="External"/><Relationship Id="rId31" Type="http://schemas.openxmlformats.org/officeDocument/2006/relationships/hyperlink" Target="https://caps.unc.edu/" TargetMode="External"/><Relationship Id="rId4" Type="http://schemas.openxmlformats.org/officeDocument/2006/relationships/settings" Target="settings.xml"/><Relationship Id="rId9" Type="http://schemas.openxmlformats.org/officeDocument/2006/relationships/hyperlink" Target="https://carolinatogether.unc.edu/community-standards/" TargetMode="External"/><Relationship Id="rId14" Type="http://schemas.openxmlformats.org/officeDocument/2006/relationships/hyperlink" Target="https://eoc.unc.edu/what-we-do/accommodations/" TargetMode="External"/><Relationship Id="rId22" Type="http://schemas.openxmlformats.org/officeDocument/2006/relationships/hyperlink" Target="https://eoc.unc.edu/report-an-incident/" TargetMode="External"/><Relationship Id="rId27" Type="http://schemas.openxmlformats.org/officeDocument/2006/relationships/hyperlink" Target="https://safe.unc.edu/" TargetMode="External"/><Relationship Id="rId30" Type="http://schemas.openxmlformats.org/officeDocument/2006/relationships/hyperlink" Target="https://ars.unc.edu/faculty-staff/syllabus-statement" TargetMode="External"/><Relationship Id="rId35" Type="http://schemas.openxmlformats.org/officeDocument/2006/relationships/fontTable" Target="fontTable.xml"/><Relationship Id="rId8" Type="http://schemas.openxmlformats.org/officeDocument/2006/relationships/hyperlink" Target="https://cm.maxient.com/reportingform.php?UNCChapelHill&amp;layout_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34CA-0D47-B34E-9E48-C889F3A5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SEMINAR IN HEALTH COMMUNICATION</vt:lpstr>
    </vt:vector>
  </TitlesOfParts>
  <Manager/>
  <Company>UNC School of Public Health</Company>
  <LinksUpToDate>false</LinksUpToDate>
  <CharactersWithSpaces>26982</CharactersWithSpaces>
  <SharedDoc>false</SharedDoc>
  <HyperlinkBase/>
  <HLinks>
    <vt:vector size="84" baseType="variant">
      <vt:variant>
        <vt:i4>3342384</vt:i4>
      </vt:variant>
      <vt:variant>
        <vt:i4>36</vt:i4>
      </vt:variant>
      <vt:variant>
        <vt:i4>0</vt:i4>
      </vt:variant>
      <vt:variant>
        <vt:i4>5</vt:i4>
      </vt:variant>
      <vt:variant>
        <vt:lpwstr>http://www.web-strategist.com/blog/2008/07/15/50-ways-to-use-social-media-listed-by-objective/</vt:lpwstr>
      </vt:variant>
      <vt:variant>
        <vt:lpwstr/>
      </vt:variant>
      <vt:variant>
        <vt:i4>3407992</vt:i4>
      </vt:variant>
      <vt:variant>
        <vt:i4>33</vt:i4>
      </vt:variant>
      <vt:variant>
        <vt:i4>0</vt:i4>
      </vt:variant>
      <vt:variant>
        <vt:i4>5</vt:i4>
      </vt:variant>
      <vt:variant>
        <vt:lpwstr>http://www.citiprogram.org</vt:lpwstr>
      </vt:variant>
      <vt:variant>
        <vt:lpwstr/>
      </vt:variant>
      <vt:variant>
        <vt:i4>5767195</vt:i4>
      </vt:variant>
      <vt:variant>
        <vt:i4>30</vt:i4>
      </vt:variant>
      <vt:variant>
        <vt:i4>0</vt:i4>
      </vt:variant>
      <vt:variant>
        <vt:i4>5</vt:i4>
      </vt:variant>
      <vt:variant>
        <vt:lpwstr>http://www.cancer.gov/PDF/481f5d53-63df-41bc-bfaf-5aa48ee1da4d/TAAG3.pdf</vt:lpwstr>
      </vt:variant>
      <vt:variant>
        <vt:lpwstr/>
      </vt:variant>
      <vt:variant>
        <vt:i4>720916</vt:i4>
      </vt:variant>
      <vt:variant>
        <vt:i4>27</vt:i4>
      </vt:variant>
      <vt:variant>
        <vt:i4>0</vt:i4>
      </vt:variant>
      <vt:variant>
        <vt:i4>5</vt:i4>
      </vt:variant>
      <vt:variant>
        <vt:lpwstr>http://www.populationreports.org/j56</vt:lpwstr>
      </vt:variant>
      <vt:variant>
        <vt:lpwstr/>
      </vt:variant>
      <vt:variant>
        <vt:i4>720916</vt:i4>
      </vt:variant>
      <vt:variant>
        <vt:i4>24</vt:i4>
      </vt:variant>
      <vt:variant>
        <vt:i4>0</vt:i4>
      </vt:variant>
      <vt:variant>
        <vt:i4>5</vt:i4>
      </vt:variant>
      <vt:variant>
        <vt:lpwstr>http://www.populationreports.org/j56</vt:lpwstr>
      </vt:variant>
      <vt:variant>
        <vt:lpwstr/>
      </vt:variant>
      <vt:variant>
        <vt:i4>2818082</vt:i4>
      </vt:variant>
      <vt:variant>
        <vt:i4>21</vt:i4>
      </vt:variant>
      <vt:variant>
        <vt:i4>0</vt:i4>
      </vt:variant>
      <vt:variant>
        <vt:i4>5</vt:i4>
      </vt:variant>
      <vt:variant>
        <vt:lpwstr>http://www.cancer.gov/pinkbook</vt:lpwstr>
      </vt:variant>
      <vt:variant>
        <vt:lpwstr/>
      </vt:variant>
      <vt:variant>
        <vt:i4>2162720</vt:i4>
      </vt:variant>
      <vt:variant>
        <vt:i4>18</vt:i4>
      </vt:variant>
      <vt:variant>
        <vt:i4>0</vt:i4>
      </vt:variant>
      <vt:variant>
        <vt:i4>5</vt:i4>
      </vt:variant>
      <vt:variant>
        <vt:lpwstr>http://instrument.unc.edu/instrument.text.html</vt:lpwstr>
      </vt:variant>
      <vt:variant>
        <vt:lpwstr/>
      </vt:variant>
      <vt:variant>
        <vt:i4>7012443</vt:i4>
      </vt:variant>
      <vt:variant>
        <vt:i4>15</vt:i4>
      </vt:variant>
      <vt:variant>
        <vt:i4>0</vt:i4>
      </vt:variant>
      <vt:variant>
        <vt:i4>5</vt:i4>
      </vt:variant>
      <vt:variant>
        <vt:lpwstr>http://www.nchealthinfo.org</vt:lpwstr>
      </vt:variant>
      <vt:variant>
        <vt:lpwstr/>
      </vt:variant>
      <vt:variant>
        <vt:i4>6160432</vt:i4>
      </vt:variant>
      <vt:variant>
        <vt:i4>12</vt:i4>
      </vt:variant>
      <vt:variant>
        <vt:i4>0</vt:i4>
      </vt:variant>
      <vt:variant>
        <vt:i4>5</vt:i4>
      </vt:variant>
      <vt:variant>
        <vt:lpwstr>http://www.nytimes.com/2009/05/03/fashion/03sexed.html?_r=3&amp;hp</vt:lpwstr>
      </vt:variant>
      <vt:variant>
        <vt:lpwstr/>
      </vt:variant>
      <vt:variant>
        <vt:i4>720916</vt:i4>
      </vt:variant>
      <vt:variant>
        <vt:i4>9</vt:i4>
      </vt:variant>
      <vt:variant>
        <vt:i4>0</vt:i4>
      </vt:variant>
      <vt:variant>
        <vt:i4>5</vt:i4>
      </vt:variant>
      <vt:variant>
        <vt:lpwstr>http://www.populationreports.org/j56</vt:lpwstr>
      </vt:variant>
      <vt:variant>
        <vt:lpwstr/>
      </vt:variant>
      <vt:variant>
        <vt:i4>2818082</vt:i4>
      </vt:variant>
      <vt:variant>
        <vt:i4>6</vt:i4>
      </vt:variant>
      <vt:variant>
        <vt:i4>0</vt:i4>
      </vt:variant>
      <vt:variant>
        <vt:i4>5</vt:i4>
      </vt:variant>
      <vt:variant>
        <vt:lpwstr>http://www.cancer.gov/pinkbook</vt:lpwstr>
      </vt:variant>
      <vt:variant>
        <vt:lpwstr/>
      </vt:variant>
      <vt:variant>
        <vt:i4>5767195</vt:i4>
      </vt:variant>
      <vt:variant>
        <vt:i4>3</vt:i4>
      </vt:variant>
      <vt:variant>
        <vt:i4>0</vt:i4>
      </vt:variant>
      <vt:variant>
        <vt:i4>5</vt:i4>
      </vt:variant>
      <vt:variant>
        <vt:lpwstr>http://www.cancer.gov/PDF/481f5d53-63df-41bc-bfaf-5aa48ee1da4d/TAAG3.pdf</vt:lpwstr>
      </vt:variant>
      <vt:variant>
        <vt:lpwstr/>
      </vt:variant>
      <vt:variant>
        <vt:i4>5767211</vt:i4>
      </vt:variant>
      <vt:variant>
        <vt:i4>0</vt:i4>
      </vt:variant>
      <vt:variant>
        <vt:i4>0</vt:i4>
      </vt:variant>
      <vt:variant>
        <vt:i4>5</vt:i4>
      </vt:variant>
      <vt:variant>
        <vt:lpwstr>mailto:jane_brown@unc.edu</vt:lpwstr>
      </vt:variant>
      <vt:variant>
        <vt:lpwstr/>
      </vt:variant>
      <vt:variant>
        <vt:i4>3932253</vt:i4>
      </vt:variant>
      <vt:variant>
        <vt:i4>41701</vt:i4>
      </vt:variant>
      <vt:variant>
        <vt:i4>1025</vt:i4>
      </vt:variant>
      <vt:variant>
        <vt:i4>1</vt:i4>
      </vt:variant>
      <vt:variant>
        <vt:lpwstr>Green poster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HEALTH COMMUNICATION</dc:title>
  <dc:subject/>
  <dc:creator>UNC-JOMC</dc:creator>
  <cp:keywords/>
  <dc:description/>
  <cp:lastModifiedBy>Noar, Seth Michael</cp:lastModifiedBy>
  <cp:revision>98</cp:revision>
  <cp:lastPrinted>2012-08-17T14:50:00Z</cp:lastPrinted>
  <dcterms:created xsi:type="dcterms:W3CDTF">2019-07-29T23:35:00Z</dcterms:created>
  <dcterms:modified xsi:type="dcterms:W3CDTF">2022-01-06T16:26:00Z</dcterms:modified>
  <cp:category/>
</cp:coreProperties>
</file>