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CABD3" w14:textId="77777777" w:rsidR="006C6C80" w:rsidRDefault="006C6C80">
      <w:pPr>
        <w:widowControl w:val="0"/>
        <w:spacing w:line="276" w:lineRule="auto"/>
        <w:jc w:val="left"/>
        <w:rPr>
          <w:rFonts w:ascii="Arial" w:eastAsia="Arial" w:hAnsi="Arial" w:cs="Arial"/>
        </w:rPr>
      </w:pPr>
    </w:p>
    <w:tbl>
      <w:tblPr>
        <w:tblStyle w:val="a"/>
        <w:tblW w:w="7560" w:type="dxa"/>
        <w:jc w:val="center"/>
        <w:tblBorders>
          <w:top w:val="nil"/>
          <w:left w:val="nil"/>
          <w:bottom w:val="nil"/>
          <w:right w:val="nil"/>
          <w:insideH w:val="nil"/>
          <w:insideV w:val="nil"/>
        </w:tblBorders>
        <w:tblLayout w:type="fixed"/>
        <w:tblLook w:val="0400" w:firstRow="0" w:lastRow="0" w:firstColumn="0" w:lastColumn="0" w:noHBand="0" w:noVBand="1"/>
      </w:tblPr>
      <w:tblGrid>
        <w:gridCol w:w="2085"/>
        <w:gridCol w:w="5475"/>
      </w:tblGrid>
      <w:tr w:rsidR="006C6C80" w14:paraId="10730B89" w14:textId="77777777">
        <w:trPr>
          <w:jc w:val="center"/>
        </w:trPr>
        <w:tc>
          <w:tcPr>
            <w:tcW w:w="2085" w:type="dxa"/>
          </w:tcPr>
          <w:p w14:paraId="6B389577" w14:textId="77777777" w:rsidR="006C6C80" w:rsidRPr="003269D6" w:rsidRDefault="00632F7A">
            <w:pPr>
              <w:jc w:val="right"/>
              <w:rPr>
                <w:rFonts w:ascii="Times New Roman" w:eastAsia="Times New Roman" w:hAnsi="Times New Roman" w:cs="Times New Roman"/>
                <w:sz w:val="24"/>
                <w:szCs w:val="24"/>
              </w:rPr>
            </w:pPr>
            <w:r w:rsidRPr="003269D6">
              <w:rPr>
                <w:rFonts w:ascii="Times New Roman" w:eastAsia="Times New Roman" w:hAnsi="Times New Roman" w:cs="Times New Roman"/>
                <w:sz w:val="24"/>
                <w:szCs w:val="24"/>
              </w:rPr>
              <w:t>Course Title:</w:t>
            </w:r>
          </w:p>
        </w:tc>
        <w:tc>
          <w:tcPr>
            <w:tcW w:w="5475" w:type="dxa"/>
          </w:tcPr>
          <w:p w14:paraId="28B059D5" w14:textId="16A5CE0F" w:rsidR="006C6C80" w:rsidRPr="003269D6" w:rsidRDefault="00FD5DD1">
            <w:pPr>
              <w:jc w:val="left"/>
              <w:rPr>
                <w:rFonts w:ascii="Times New Roman" w:eastAsia="Times New Roman" w:hAnsi="Times New Roman" w:cs="Times New Roman"/>
                <w:b/>
                <w:sz w:val="24"/>
                <w:szCs w:val="24"/>
                <w:u w:val="single"/>
              </w:rPr>
            </w:pPr>
            <w:r w:rsidRPr="003269D6">
              <w:rPr>
                <w:rFonts w:ascii="Times New Roman" w:eastAsia="Times New Roman" w:hAnsi="Times New Roman" w:cs="Times New Roman"/>
                <w:b/>
                <w:sz w:val="24"/>
                <w:szCs w:val="24"/>
                <w:u w:val="single"/>
              </w:rPr>
              <w:t>Computational Research Methods</w:t>
            </w:r>
            <w:r w:rsidR="00632F7A" w:rsidRPr="003269D6">
              <w:rPr>
                <w:rFonts w:ascii="Times New Roman" w:eastAsia="Times New Roman" w:hAnsi="Times New Roman" w:cs="Times New Roman"/>
                <w:b/>
                <w:sz w:val="24"/>
                <w:szCs w:val="24"/>
                <w:u w:val="single"/>
              </w:rPr>
              <w:t xml:space="preserve"> </w:t>
            </w:r>
            <w:r w:rsidRPr="003269D6">
              <w:rPr>
                <w:rFonts w:ascii="Times New Roman" w:eastAsia="Times New Roman" w:hAnsi="Times New Roman" w:cs="Times New Roman"/>
                <w:b/>
                <w:sz w:val="24"/>
                <w:szCs w:val="24"/>
                <w:u w:val="single"/>
              </w:rPr>
              <w:t>(u</w:t>
            </w:r>
            <w:r w:rsidR="00632F7A" w:rsidRPr="003269D6">
              <w:rPr>
                <w:rFonts w:ascii="Times New Roman" w:eastAsia="Times New Roman" w:hAnsi="Times New Roman" w:cs="Times New Roman"/>
                <w:b/>
                <w:sz w:val="24"/>
                <w:szCs w:val="24"/>
                <w:u w:val="single"/>
              </w:rPr>
              <w:t xml:space="preserve">sing </w:t>
            </w:r>
            <w:r w:rsidR="00E67928" w:rsidRPr="003269D6">
              <w:rPr>
                <w:rFonts w:ascii="Times New Roman" w:eastAsia="Times New Roman" w:hAnsi="Times New Roman" w:cs="Times New Roman"/>
                <w:b/>
                <w:sz w:val="24"/>
                <w:szCs w:val="24"/>
                <w:u w:val="single"/>
              </w:rPr>
              <w:t>R</w:t>
            </w:r>
            <w:r w:rsidRPr="003269D6">
              <w:rPr>
                <w:rFonts w:ascii="Times New Roman" w:eastAsia="Times New Roman" w:hAnsi="Times New Roman" w:cs="Times New Roman"/>
                <w:b/>
                <w:sz w:val="24"/>
                <w:szCs w:val="24"/>
                <w:u w:val="single"/>
              </w:rPr>
              <w:t>)</w:t>
            </w:r>
            <w:r w:rsidR="00632F7A" w:rsidRPr="003269D6">
              <w:rPr>
                <w:rFonts w:ascii="Times New Roman" w:eastAsia="Times New Roman" w:hAnsi="Times New Roman" w:cs="Times New Roman"/>
                <w:b/>
                <w:sz w:val="24"/>
                <w:szCs w:val="24"/>
                <w:u w:val="single"/>
              </w:rPr>
              <w:t xml:space="preserve"> </w:t>
            </w:r>
          </w:p>
        </w:tc>
      </w:tr>
      <w:tr w:rsidR="006C6C80" w14:paraId="4AA316F4" w14:textId="77777777">
        <w:trPr>
          <w:jc w:val="center"/>
        </w:trPr>
        <w:tc>
          <w:tcPr>
            <w:tcW w:w="2085" w:type="dxa"/>
          </w:tcPr>
          <w:p w14:paraId="288E415D" w14:textId="77777777" w:rsidR="006C6C80" w:rsidRPr="003269D6" w:rsidRDefault="00632F7A">
            <w:pPr>
              <w:jc w:val="right"/>
              <w:rPr>
                <w:rFonts w:ascii="Times New Roman" w:eastAsia="Times New Roman" w:hAnsi="Times New Roman" w:cs="Times New Roman"/>
                <w:sz w:val="24"/>
                <w:szCs w:val="24"/>
              </w:rPr>
            </w:pPr>
            <w:r w:rsidRPr="003269D6">
              <w:rPr>
                <w:rFonts w:ascii="Times New Roman" w:eastAsia="Times New Roman" w:hAnsi="Times New Roman" w:cs="Times New Roman"/>
                <w:sz w:val="24"/>
                <w:szCs w:val="24"/>
              </w:rPr>
              <w:t>Course Number:</w:t>
            </w:r>
          </w:p>
        </w:tc>
        <w:tc>
          <w:tcPr>
            <w:tcW w:w="5475" w:type="dxa"/>
          </w:tcPr>
          <w:p w14:paraId="746E6845" w14:textId="0E78139D" w:rsidR="006C6C80" w:rsidRPr="003269D6" w:rsidRDefault="00632F7A">
            <w:pPr>
              <w:jc w:val="left"/>
              <w:rPr>
                <w:rFonts w:ascii="Times New Roman" w:eastAsia="Times New Roman" w:hAnsi="Times New Roman" w:cs="Times New Roman"/>
                <w:sz w:val="24"/>
                <w:szCs w:val="24"/>
              </w:rPr>
            </w:pPr>
            <w:r w:rsidRPr="003269D6">
              <w:rPr>
                <w:rFonts w:ascii="Times New Roman" w:eastAsia="Times New Roman" w:hAnsi="Times New Roman" w:cs="Times New Roman"/>
                <w:sz w:val="24"/>
                <w:szCs w:val="24"/>
              </w:rPr>
              <w:t>MEJO 890.</w:t>
            </w:r>
            <w:r w:rsidR="00FD5DD1" w:rsidRPr="003269D6">
              <w:rPr>
                <w:rFonts w:ascii="Times New Roman" w:eastAsia="Times New Roman" w:hAnsi="Times New Roman" w:cs="Times New Roman"/>
                <w:sz w:val="24"/>
                <w:szCs w:val="24"/>
              </w:rPr>
              <w:t>1</w:t>
            </w:r>
          </w:p>
        </w:tc>
      </w:tr>
      <w:tr w:rsidR="006C6C80" w14:paraId="4F92F997" w14:textId="77777777">
        <w:trPr>
          <w:jc w:val="center"/>
        </w:trPr>
        <w:tc>
          <w:tcPr>
            <w:tcW w:w="2085" w:type="dxa"/>
          </w:tcPr>
          <w:p w14:paraId="6DB45A17" w14:textId="77777777" w:rsidR="006C6C80" w:rsidRPr="003269D6" w:rsidRDefault="00632F7A">
            <w:pPr>
              <w:jc w:val="right"/>
              <w:rPr>
                <w:rFonts w:ascii="Times New Roman" w:eastAsia="Times New Roman" w:hAnsi="Times New Roman" w:cs="Times New Roman"/>
                <w:sz w:val="24"/>
                <w:szCs w:val="24"/>
              </w:rPr>
            </w:pPr>
            <w:r w:rsidRPr="003269D6">
              <w:rPr>
                <w:rFonts w:ascii="Times New Roman" w:eastAsia="Times New Roman" w:hAnsi="Times New Roman" w:cs="Times New Roman"/>
                <w:sz w:val="24"/>
                <w:szCs w:val="24"/>
              </w:rPr>
              <w:t>Instructor:</w:t>
            </w:r>
          </w:p>
        </w:tc>
        <w:tc>
          <w:tcPr>
            <w:tcW w:w="5475" w:type="dxa"/>
          </w:tcPr>
          <w:p w14:paraId="3AF12130" w14:textId="77777777" w:rsidR="006C6C80" w:rsidRPr="003269D6" w:rsidRDefault="00632F7A">
            <w:pPr>
              <w:jc w:val="left"/>
              <w:rPr>
                <w:rFonts w:ascii="Times New Roman" w:eastAsia="Times New Roman" w:hAnsi="Times New Roman" w:cs="Times New Roman"/>
                <w:sz w:val="24"/>
                <w:szCs w:val="24"/>
              </w:rPr>
            </w:pPr>
            <w:r w:rsidRPr="003269D6">
              <w:rPr>
                <w:rFonts w:ascii="Times New Roman" w:eastAsia="Times New Roman" w:hAnsi="Times New Roman" w:cs="Times New Roman"/>
                <w:sz w:val="24"/>
                <w:szCs w:val="24"/>
              </w:rPr>
              <w:t>Prof. Deen Freelon, Ph.D.</w:t>
            </w:r>
          </w:p>
        </w:tc>
      </w:tr>
      <w:tr w:rsidR="006C6C80" w14:paraId="629B753E" w14:textId="77777777">
        <w:trPr>
          <w:jc w:val="center"/>
        </w:trPr>
        <w:tc>
          <w:tcPr>
            <w:tcW w:w="2085" w:type="dxa"/>
          </w:tcPr>
          <w:p w14:paraId="547DF6D0" w14:textId="77777777" w:rsidR="006C6C80" w:rsidRPr="003269D6" w:rsidRDefault="00632F7A">
            <w:pPr>
              <w:jc w:val="right"/>
              <w:rPr>
                <w:rFonts w:ascii="Times New Roman" w:eastAsia="Times New Roman" w:hAnsi="Times New Roman" w:cs="Times New Roman"/>
                <w:sz w:val="24"/>
                <w:szCs w:val="24"/>
              </w:rPr>
            </w:pPr>
            <w:r w:rsidRPr="003269D6">
              <w:rPr>
                <w:rFonts w:ascii="Times New Roman" w:eastAsia="Times New Roman" w:hAnsi="Times New Roman" w:cs="Times New Roman"/>
                <w:sz w:val="24"/>
                <w:szCs w:val="24"/>
              </w:rPr>
              <w:t>Time:</w:t>
            </w:r>
          </w:p>
        </w:tc>
        <w:tc>
          <w:tcPr>
            <w:tcW w:w="5475" w:type="dxa"/>
          </w:tcPr>
          <w:p w14:paraId="7F72650C" w14:textId="52088B75" w:rsidR="006C6C80" w:rsidRPr="003269D6" w:rsidRDefault="00632F7A">
            <w:pPr>
              <w:jc w:val="left"/>
              <w:rPr>
                <w:rFonts w:ascii="Times New Roman" w:eastAsia="Times New Roman" w:hAnsi="Times New Roman" w:cs="Times New Roman"/>
                <w:sz w:val="24"/>
                <w:szCs w:val="24"/>
              </w:rPr>
            </w:pPr>
            <w:r w:rsidRPr="003269D6">
              <w:rPr>
                <w:rFonts w:ascii="Times New Roman" w:eastAsia="Times New Roman" w:hAnsi="Times New Roman" w:cs="Times New Roman"/>
                <w:sz w:val="24"/>
                <w:szCs w:val="24"/>
              </w:rPr>
              <w:t xml:space="preserve">W </w:t>
            </w:r>
            <w:r w:rsidR="00E67928" w:rsidRPr="003269D6">
              <w:rPr>
                <w:rFonts w:ascii="Times New Roman" w:eastAsia="Times New Roman" w:hAnsi="Times New Roman" w:cs="Times New Roman"/>
                <w:sz w:val="24"/>
                <w:szCs w:val="24"/>
              </w:rPr>
              <w:t>2 p</w:t>
            </w:r>
            <w:r w:rsidRPr="003269D6">
              <w:rPr>
                <w:rFonts w:ascii="Times New Roman" w:eastAsia="Times New Roman" w:hAnsi="Times New Roman" w:cs="Times New Roman"/>
                <w:sz w:val="24"/>
                <w:szCs w:val="24"/>
              </w:rPr>
              <w:t xml:space="preserve">m – </w:t>
            </w:r>
            <w:r w:rsidR="00FD5DD1" w:rsidRPr="003269D6">
              <w:rPr>
                <w:rFonts w:ascii="Times New Roman" w:eastAsia="Times New Roman" w:hAnsi="Times New Roman" w:cs="Times New Roman"/>
                <w:sz w:val="24"/>
                <w:szCs w:val="24"/>
              </w:rPr>
              <w:t>44</w:t>
            </w:r>
            <w:r w:rsidR="00E67928" w:rsidRPr="003269D6">
              <w:rPr>
                <w:rFonts w:ascii="Times New Roman" w:eastAsia="Times New Roman" w:hAnsi="Times New Roman" w:cs="Times New Roman"/>
                <w:sz w:val="24"/>
                <w:szCs w:val="24"/>
              </w:rPr>
              <w:t>5 pm</w:t>
            </w:r>
          </w:p>
        </w:tc>
      </w:tr>
      <w:tr w:rsidR="006C6C80" w14:paraId="0CE868E9" w14:textId="77777777">
        <w:trPr>
          <w:jc w:val="center"/>
        </w:trPr>
        <w:tc>
          <w:tcPr>
            <w:tcW w:w="2085" w:type="dxa"/>
          </w:tcPr>
          <w:p w14:paraId="00EDBD58" w14:textId="77777777" w:rsidR="006C6C80" w:rsidRPr="003269D6" w:rsidRDefault="00632F7A">
            <w:pPr>
              <w:jc w:val="right"/>
              <w:rPr>
                <w:rFonts w:ascii="Times New Roman" w:eastAsia="Times New Roman" w:hAnsi="Times New Roman" w:cs="Times New Roman"/>
                <w:sz w:val="24"/>
                <w:szCs w:val="24"/>
              </w:rPr>
            </w:pPr>
            <w:r w:rsidRPr="003269D6">
              <w:rPr>
                <w:rFonts w:ascii="Times New Roman" w:eastAsia="Times New Roman" w:hAnsi="Times New Roman" w:cs="Times New Roman"/>
                <w:sz w:val="24"/>
                <w:szCs w:val="24"/>
              </w:rPr>
              <w:t>Room:</w:t>
            </w:r>
          </w:p>
        </w:tc>
        <w:tc>
          <w:tcPr>
            <w:tcW w:w="5475" w:type="dxa"/>
          </w:tcPr>
          <w:p w14:paraId="06E4FDA3" w14:textId="38160ABA" w:rsidR="003269D6" w:rsidRPr="003269D6" w:rsidRDefault="003269D6">
            <w:pPr>
              <w:jc w:val="left"/>
              <w:rPr>
                <w:rFonts w:ascii="Times New Roman" w:hAnsi="Times New Roman" w:cs="Times New Roman"/>
                <w:sz w:val="24"/>
                <w:szCs w:val="24"/>
              </w:rPr>
            </w:pPr>
            <w:r w:rsidRPr="003269D6">
              <w:rPr>
                <w:rFonts w:ascii="Times New Roman" w:hAnsi="Times New Roman" w:cs="Times New Roman"/>
                <w:sz w:val="24"/>
                <w:szCs w:val="24"/>
              </w:rPr>
              <w:t>CA 338</w:t>
            </w:r>
            <w:r>
              <w:rPr>
                <w:rFonts w:ascii="Times New Roman" w:hAnsi="Times New Roman" w:cs="Times New Roman"/>
                <w:sz w:val="24"/>
                <w:szCs w:val="24"/>
              </w:rPr>
              <w:t xml:space="preserve"> (when University regulations permit)</w:t>
            </w:r>
          </w:p>
          <w:p w14:paraId="3B858913" w14:textId="44DBCC1A" w:rsidR="006C6C80" w:rsidRPr="003269D6" w:rsidRDefault="003269D6">
            <w:pPr>
              <w:jc w:val="left"/>
              <w:rPr>
                <w:rFonts w:ascii="Times New Roman" w:eastAsia="Times New Roman" w:hAnsi="Times New Roman" w:cs="Times New Roman"/>
                <w:sz w:val="24"/>
                <w:szCs w:val="24"/>
              </w:rPr>
            </w:pPr>
            <w:hyperlink r:id="rId7" w:history="1">
              <w:r w:rsidRPr="003269D6">
                <w:rPr>
                  <w:rStyle w:val="Hyperlink"/>
                  <w:rFonts w:ascii="Times New Roman" w:hAnsi="Times New Roman" w:cs="Times New Roman"/>
                  <w:sz w:val="24"/>
                  <w:szCs w:val="24"/>
                </w:rPr>
                <w:t>https://unc.zoom.us/j/432201368</w:t>
              </w:r>
            </w:hyperlink>
            <w:r w:rsidR="00056496" w:rsidRPr="003269D6">
              <w:rPr>
                <w:rFonts w:ascii="Times New Roman" w:hAnsi="Times New Roman" w:cs="Times New Roman"/>
                <w:sz w:val="24"/>
                <w:szCs w:val="24"/>
              </w:rPr>
              <w:t xml:space="preserve"> </w:t>
            </w:r>
            <w:r w:rsidR="00056496" w:rsidRPr="003269D6">
              <w:rPr>
                <w:rFonts w:ascii="Times New Roman" w:eastAsia="Times New Roman" w:hAnsi="Times New Roman" w:cs="Times New Roman"/>
                <w:sz w:val="24"/>
                <w:szCs w:val="24"/>
              </w:rPr>
              <w:t>(remote)</w:t>
            </w:r>
          </w:p>
        </w:tc>
      </w:tr>
      <w:tr w:rsidR="006C6C80" w14:paraId="28ED4370" w14:textId="77777777">
        <w:trPr>
          <w:jc w:val="center"/>
        </w:trPr>
        <w:tc>
          <w:tcPr>
            <w:tcW w:w="2085" w:type="dxa"/>
          </w:tcPr>
          <w:p w14:paraId="4B0D6AC4" w14:textId="77777777" w:rsidR="006C6C80" w:rsidRPr="003269D6" w:rsidRDefault="00632F7A">
            <w:pPr>
              <w:jc w:val="right"/>
              <w:rPr>
                <w:rFonts w:ascii="Times New Roman" w:eastAsia="Times New Roman" w:hAnsi="Times New Roman" w:cs="Times New Roman"/>
                <w:sz w:val="24"/>
                <w:szCs w:val="24"/>
              </w:rPr>
            </w:pPr>
            <w:r w:rsidRPr="003269D6">
              <w:rPr>
                <w:rFonts w:ascii="Times New Roman" w:eastAsia="Times New Roman" w:hAnsi="Times New Roman" w:cs="Times New Roman"/>
                <w:sz w:val="24"/>
                <w:szCs w:val="24"/>
              </w:rPr>
              <w:t>Office hours:</w:t>
            </w:r>
          </w:p>
        </w:tc>
        <w:tc>
          <w:tcPr>
            <w:tcW w:w="5475" w:type="dxa"/>
          </w:tcPr>
          <w:p w14:paraId="5CC5BCEA" w14:textId="0DF936E1" w:rsidR="006C6C80" w:rsidRPr="003269D6" w:rsidRDefault="00BF3ECC">
            <w:pPr>
              <w:jc w:val="left"/>
              <w:rPr>
                <w:rFonts w:ascii="Times New Roman" w:eastAsia="Times New Roman" w:hAnsi="Times New Roman" w:cs="Times New Roman"/>
                <w:sz w:val="24"/>
                <w:szCs w:val="24"/>
              </w:rPr>
            </w:pPr>
            <w:hyperlink r:id="rId8" w:history="1">
              <w:r w:rsidR="00056496" w:rsidRPr="003269D6">
                <w:rPr>
                  <w:rStyle w:val="Hyperlink"/>
                  <w:rFonts w:ascii="Times New Roman" w:hAnsi="Times New Roman" w:cs="Times New Roman"/>
                  <w:sz w:val="24"/>
                  <w:szCs w:val="24"/>
                </w:rPr>
                <w:t>Schedule a Zoom appointment with me</w:t>
              </w:r>
            </w:hyperlink>
          </w:p>
        </w:tc>
      </w:tr>
      <w:tr w:rsidR="006C6C80" w14:paraId="17E8D8ED" w14:textId="77777777">
        <w:trPr>
          <w:jc w:val="center"/>
        </w:trPr>
        <w:tc>
          <w:tcPr>
            <w:tcW w:w="2085" w:type="dxa"/>
          </w:tcPr>
          <w:p w14:paraId="743CBAD9" w14:textId="77777777" w:rsidR="006C6C80" w:rsidRPr="003269D6" w:rsidRDefault="00632F7A">
            <w:pPr>
              <w:jc w:val="right"/>
              <w:rPr>
                <w:rFonts w:ascii="Times New Roman" w:eastAsia="Times New Roman" w:hAnsi="Times New Roman" w:cs="Times New Roman"/>
                <w:sz w:val="24"/>
                <w:szCs w:val="24"/>
              </w:rPr>
            </w:pPr>
            <w:r w:rsidRPr="003269D6">
              <w:rPr>
                <w:rFonts w:ascii="Times New Roman" w:eastAsia="Times New Roman" w:hAnsi="Times New Roman" w:cs="Times New Roman"/>
                <w:sz w:val="24"/>
                <w:szCs w:val="24"/>
              </w:rPr>
              <w:t>My email:</w:t>
            </w:r>
          </w:p>
        </w:tc>
        <w:tc>
          <w:tcPr>
            <w:tcW w:w="5475" w:type="dxa"/>
          </w:tcPr>
          <w:p w14:paraId="58D9002E" w14:textId="77777777" w:rsidR="006C6C80" w:rsidRPr="003269D6" w:rsidRDefault="00BF3ECC">
            <w:pPr>
              <w:jc w:val="left"/>
              <w:rPr>
                <w:rFonts w:ascii="Times New Roman" w:eastAsia="Times New Roman" w:hAnsi="Times New Roman" w:cs="Times New Roman"/>
                <w:sz w:val="24"/>
                <w:szCs w:val="24"/>
              </w:rPr>
            </w:pPr>
            <w:hyperlink r:id="rId9">
              <w:r w:rsidR="00632F7A" w:rsidRPr="003269D6">
                <w:rPr>
                  <w:rFonts w:ascii="Times New Roman" w:eastAsia="Times New Roman" w:hAnsi="Times New Roman" w:cs="Times New Roman"/>
                  <w:color w:val="0000FF"/>
                  <w:sz w:val="24"/>
                  <w:szCs w:val="24"/>
                  <w:u w:val="single"/>
                </w:rPr>
                <w:t>freelon@email.unc.edu</w:t>
              </w:r>
            </w:hyperlink>
          </w:p>
        </w:tc>
      </w:tr>
      <w:tr w:rsidR="006C6C80" w14:paraId="55BC63BA" w14:textId="77777777">
        <w:trPr>
          <w:jc w:val="center"/>
        </w:trPr>
        <w:tc>
          <w:tcPr>
            <w:tcW w:w="2085" w:type="dxa"/>
          </w:tcPr>
          <w:p w14:paraId="5AD6CB5F" w14:textId="77777777" w:rsidR="006C6C80" w:rsidRPr="003269D6" w:rsidRDefault="00632F7A">
            <w:pPr>
              <w:jc w:val="right"/>
              <w:rPr>
                <w:rFonts w:ascii="Times New Roman" w:eastAsia="Times New Roman" w:hAnsi="Times New Roman" w:cs="Times New Roman"/>
                <w:sz w:val="24"/>
                <w:szCs w:val="24"/>
              </w:rPr>
            </w:pPr>
            <w:r w:rsidRPr="003269D6">
              <w:rPr>
                <w:rFonts w:ascii="Times New Roman" w:eastAsia="Times New Roman" w:hAnsi="Times New Roman" w:cs="Times New Roman"/>
                <w:sz w:val="24"/>
                <w:szCs w:val="24"/>
              </w:rPr>
              <w:t>Course website:</w:t>
            </w:r>
          </w:p>
        </w:tc>
        <w:tc>
          <w:tcPr>
            <w:tcW w:w="5475" w:type="dxa"/>
          </w:tcPr>
          <w:p w14:paraId="7D44DC17" w14:textId="008925F2" w:rsidR="006C6C80" w:rsidRPr="003269D6" w:rsidRDefault="003269D6">
            <w:pPr>
              <w:jc w:val="left"/>
              <w:rPr>
                <w:rFonts w:ascii="Times New Roman" w:eastAsia="Times New Roman" w:hAnsi="Times New Roman" w:cs="Times New Roman"/>
                <w:sz w:val="24"/>
                <w:szCs w:val="24"/>
              </w:rPr>
            </w:pPr>
            <w:hyperlink r:id="rId10" w:history="1">
              <w:r w:rsidRPr="003269D6">
                <w:rPr>
                  <w:rStyle w:val="Hyperlink"/>
                  <w:rFonts w:ascii="Times New Roman" w:hAnsi="Times New Roman" w:cs="Times New Roman"/>
                  <w:sz w:val="24"/>
                  <w:szCs w:val="24"/>
                  <w:shd w:val="clear" w:color="auto" w:fill="FFFFFF"/>
                </w:rPr>
                <w:t>https://sakai.unc.edu/portal/site/mejo890.001.sp22</w:t>
              </w:r>
            </w:hyperlink>
            <w:r w:rsidRPr="003269D6">
              <w:rPr>
                <w:rFonts w:ascii="Times New Roman" w:hAnsi="Times New Roman" w:cs="Times New Roman"/>
                <w:sz w:val="24"/>
                <w:szCs w:val="24"/>
                <w:shd w:val="clear" w:color="auto" w:fill="FFFFFF"/>
              </w:rPr>
              <w:t xml:space="preserve"> </w:t>
            </w:r>
            <w:r w:rsidR="00056496" w:rsidRPr="003269D6">
              <w:rPr>
                <w:rFonts w:ascii="Times New Roman" w:hAnsi="Times New Roman" w:cs="Times New Roman"/>
                <w:sz w:val="24"/>
                <w:szCs w:val="24"/>
                <w:shd w:val="clear" w:color="auto" w:fill="FFFFFF"/>
              </w:rPr>
              <w:t xml:space="preserve"> </w:t>
            </w:r>
            <w:r w:rsidR="00974678" w:rsidRPr="003269D6">
              <w:rPr>
                <w:rFonts w:ascii="Times New Roman" w:hAnsi="Times New Roman" w:cs="Times New Roman"/>
                <w:color w:val="414141"/>
                <w:sz w:val="24"/>
                <w:szCs w:val="24"/>
                <w:shd w:val="clear" w:color="auto" w:fill="FFFFFF"/>
              </w:rPr>
              <w:t xml:space="preserve"> </w:t>
            </w:r>
          </w:p>
        </w:tc>
      </w:tr>
    </w:tbl>
    <w:p w14:paraId="374ABCB3" w14:textId="77777777" w:rsidR="006C6C80" w:rsidRDefault="006C6C80">
      <w:pPr>
        <w:jc w:val="left"/>
        <w:rPr>
          <w:rFonts w:ascii="Times New Roman" w:eastAsia="Times New Roman" w:hAnsi="Times New Roman" w:cs="Times New Roman"/>
          <w:sz w:val="24"/>
          <w:szCs w:val="24"/>
        </w:rPr>
      </w:pPr>
    </w:p>
    <w:p w14:paraId="4935E89B" w14:textId="77777777" w:rsidR="006C6C80" w:rsidRDefault="006C6C80">
      <w:pPr>
        <w:jc w:val="left"/>
        <w:rPr>
          <w:rFonts w:ascii="Times New Roman" w:eastAsia="Times New Roman" w:hAnsi="Times New Roman" w:cs="Times New Roman"/>
          <w:sz w:val="24"/>
          <w:szCs w:val="24"/>
        </w:rPr>
      </w:pPr>
    </w:p>
    <w:p w14:paraId="34296A63" w14:textId="77777777" w:rsidR="006C6C80" w:rsidRDefault="00632F7A">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introduction</w:t>
      </w:r>
    </w:p>
    <w:p w14:paraId="33E316E8" w14:textId="77777777" w:rsidR="006C6C80" w:rsidRDefault="006C6C80">
      <w:pPr>
        <w:jc w:val="left"/>
        <w:rPr>
          <w:rFonts w:ascii="Times New Roman" w:eastAsia="Times New Roman" w:hAnsi="Times New Roman" w:cs="Times New Roman"/>
          <w:sz w:val="24"/>
          <w:szCs w:val="24"/>
        </w:rPr>
      </w:pPr>
    </w:p>
    <w:p w14:paraId="29F28BF0" w14:textId="77777777" w:rsidR="006C6C80"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Millions of people use social media every day. Making sense of all that content is one of the great challenges of the early 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century. The skills needed to conduct such research are prized not only by social science researchers like me, but also by companies who want to know how customers are responding to their products and nonprofits interested in measuring the efficacy of their cause campaigns. Students in this course will learn computer programming skills and apply them to an individual research project that analyzes, visualizes, and draws meaningful conclusions about social media data. By the end of the course they will be prepared to conduct basic </w:t>
      </w:r>
      <w:r w:rsidR="00F34672">
        <w:rPr>
          <w:rFonts w:ascii="Times New Roman" w:eastAsia="Times New Roman" w:hAnsi="Times New Roman" w:cs="Times New Roman"/>
          <w:sz w:val="24"/>
          <w:szCs w:val="24"/>
        </w:rPr>
        <w:t>computational social science</w:t>
      </w:r>
      <w:r>
        <w:rPr>
          <w:rFonts w:ascii="Times New Roman" w:eastAsia="Times New Roman" w:hAnsi="Times New Roman" w:cs="Times New Roman"/>
          <w:sz w:val="24"/>
          <w:szCs w:val="24"/>
        </w:rPr>
        <w:t xml:space="preserve"> research as well as </w:t>
      </w:r>
      <w:r w:rsidR="00F34672">
        <w:rPr>
          <w:rFonts w:ascii="Times New Roman" w:eastAsia="Times New Roman" w:hAnsi="Times New Roman" w:cs="Times New Roman"/>
          <w:sz w:val="24"/>
          <w:szCs w:val="24"/>
        </w:rPr>
        <w:t>continue their computational education in other classes or independently</w:t>
      </w:r>
      <w:r>
        <w:rPr>
          <w:rFonts w:ascii="Times New Roman" w:eastAsia="Times New Roman" w:hAnsi="Times New Roman" w:cs="Times New Roman"/>
          <w:sz w:val="24"/>
          <w:szCs w:val="24"/>
        </w:rPr>
        <w:t>.</w:t>
      </w:r>
    </w:p>
    <w:p w14:paraId="58EF3EDE" w14:textId="77777777" w:rsidR="00BD3A5A" w:rsidRDefault="00BD3A5A">
      <w:pPr>
        <w:jc w:val="left"/>
        <w:rPr>
          <w:rFonts w:ascii="Times New Roman" w:eastAsia="Times New Roman" w:hAnsi="Times New Roman" w:cs="Times New Roman"/>
          <w:sz w:val="24"/>
          <w:szCs w:val="24"/>
        </w:rPr>
      </w:pPr>
    </w:p>
    <w:p w14:paraId="6D4BABD4" w14:textId="77777777" w:rsidR="00BD3A5A" w:rsidRDefault="00BD3A5A" w:rsidP="00BD3A5A">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the end of this course, you should be able to:</w:t>
      </w:r>
    </w:p>
    <w:p w14:paraId="0B0BD469" w14:textId="77777777" w:rsidR="00BD3A5A" w:rsidRDefault="00BD3A5A" w:rsidP="00BD3A5A">
      <w:pPr>
        <w:jc w:val="left"/>
        <w:rPr>
          <w:rFonts w:ascii="Times New Roman" w:eastAsia="Times New Roman" w:hAnsi="Times New Roman" w:cs="Times New Roman"/>
          <w:sz w:val="24"/>
          <w:szCs w:val="24"/>
        </w:rPr>
      </w:pPr>
    </w:p>
    <w:p w14:paraId="5FE0854D" w14:textId="5D796C02" w:rsidR="00BD3A5A" w:rsidRDefault="00BD3A5A" w:rsidP="00BD3A5A">
      <w:pPr>
        <w:numPr>
          <w:ilvl w:val="0"/>
          <w:numId w:val="8"/>
        </w:numPr>
        <w:contextualSpacing/>
        <w:jc w:val="left"/>
        <w:rPr>
          <w:sz w:val="24"/>
          <w:szCs w:val="24"/>
        </w:rPr>
      </w:pPr>
      <w:r>
        <w:rPr>
          <w:rFonts w:ascii="Times New Roman" w:eastAsia="Times New Roman" w:hAnsi="Times New Roman" w:cs="Times New Roman"/>
          <w:sz w:val="24"/>
          <w:szCs w:val="24"/>
        </w:rPr>
        <w:t>Preprocess and standardize Twitter</w:t>
      </w:r>
      <w:r w:rsidR="00E818FD">
        <w:rPr>
          <w:rFonts w:ascii="Times New Roman" w:eastAsia="Times New Roman" w:hAnsi="Times New Roman" w:cs="Times New Roman"/>
          <w:sz w:val="24"/>
          <w:szCs w:val="24"/>
        </w:rPr>
        <w:t xml:space="preserve"> and</w:t>
      </w:r>
      <w:r w:rsidR="00056496">
        <w:rPr>
          <w:rFonts w:ascii="Times New Roman" w:eastAsia="Times New Roman" w:hAnsi="Times New Roman" w:cs="Times New Roman"/>
          <w:sz w:val="24"/>
          <w:szCs w:val="24"/>
        </w:rPr>
        <w:t>/or</w:t>
      </w:r>
      <w:r w:rsidR="00E818FD">
        <w:rPr>
          <w:rFonts w:ascii="Times New Roman" w:eastAsia="Times New Roman" w:hAnsi="Times New Roman" w:cs="Times New Roman"/>
          <w:sz w:val="24"/>
          <w:szCs w:val="24"/>
        </w:rPr>
        <w:t xml:space="preserve"> </w:t>
      </w:r>
      <w:proofErr w:type="spellStart"/>
      <w:r w:rsidR="00E818FD">
        <w:rPr>
          <w:rFonts w:ascii="Times New Roman" w:eastAsia="Times New Roman" w:hAnsi="Times New Roman" w:cs="Times New Roman"/>
          <w:sz w:val="24"/>
          <w:szCs w:val="24"/>
        </w:rPr>
        <w:t>Crowdtangle</w:t>
      </w:r>
      <w:proofErr w:type="spellEnd"/>
      <w:r>
        <w:rPr>
          <w:rFonts w:ascii="Times New Roman" w:eastAsia="Times New Roman" w:hAnsi="Times New Roman" w:cs="Times New Roman"/>
          <w:sz w:val="24"/>
          <w:szCs w:val="24"/>
        </w:rPr>
        <w:t xml:space="preserve"> data using the </w:t>
      </w:r>
      <w:r w:rsidR="00E67928">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programming language</w:t>
      </w:r>
    </w:p>
    <w:p w14:paraId="4366CDEA" w14:textId="77777777" w:rsidR="00BD3A5A" w:rsidRDefault="00BD3A5A" w:rsidP="00BD3A5A">
      <w:pPr>
        <w:numPr>
          <w:ilvl w:val="0"/>
          <w:numId w:val="8"/>
        </w:numPr>
        <w:contextualSpacing/>
        <w:jc w:val="left"/>
        <w:rPr>
          <w:sz w:val="24"/>
          <w:szCs w:val="24"/>
        </w:rPr>
      </w:pPr>
      <w:r>
        <w:rPr>
          <w:rFonts w:ascii="Times New Roman" w:eastAsia="Times New Roman" w:hAnsi="Times New Roman" w:cs="Times New Roman"/>
          <w:sz w:val="24"/>
          <w:szCs w:val="24"/>
        </w:rPr>
        <w:t>Conduct basic descriptive social media analysis (see below)</w:t>
      </w:r>
    </w:p>
    <w:p w14:paraId="59F655E9" w14:textId="77777777" w:rsidR="00BD3A5A" w:rsidRDefault="00BD3A5A" w:rsidP="00BD3A5A">
      <w:pPr>
        <w:numPr>
          <w:ilvl w:val="0"/>
          <w:numId w:val="8"/>
        </w:numPr>
        <w:contextualSpacing/>
        <w:jc w:val="left"/>
        <w:rPr>
          <w:sz w:val="24"/>
          <w:szCs w:val="24"/>
        </w:rPr>
      </w:pPr>
      <w:r>
        <w:rPr>
          <w:rFonts w:ascii="Times New Roman" w:eastAsia="Times New Roman" w:hAnsi="Times New Roman" w:cs="Times New Roman"/>
          <w:sz w:val="24"/>
          <w:szCs w:val="24"/>
        </w:rPr>
        <w:t xml:space="preserve">Visualize research results </w:t>
      </w:r>
    </w:p>
    <w:p w14:paraId="5A4AA58F" w14:textId="77777777" w:rsidR="00BD3A5A" w:rsidRDefault="00BD3A5A" w:rsidP="00BD3A5A">
      <w:pPr>
        <w:numPr>
          <w:ilvl w:val="0"/>
          <w:numId w:val="8"/>
        </w:numPr>
        <w:contextualSpacing/>
        <w:jc w:val="left"/>
        <w:rPr>
          <w:sz w:val="24"/>
          <w:szCs w:val="24"/>
        </w:rPr>
      </w:pPr>
      <w:r>
        <w:rPr>
          <w:rFonts w:ascii="Times New Roman" w:eastAsia="Times New Roman" w:hAnsi="Times New Roman" w:cs="Times New Roman"/>
          <w:sz w:val="24"/>
          <w:szCs w:val="24"/>
        </w:rPr>
        <w:t>Explain clearly how research findings relate to practical and/or theoretical concerns</w:t>
      </w:r>
    </w:p>
    <w:p w14:paraId="7CBE3796" w14:textId="2F1D05E7" w:rsidR="00BD3A5A" w:rsidRDefault="00BD3A5A" w:rsidP="00BD3A5A">
      <w:pPr>
        <w:numPr>
          <w:ilvl w:val="0"/>
          <w:numId w:val="8"/>
        </w:numPr>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 key </w:t>
      </w:r>
      <w:r w:rsidR="003269D6">
        <w:rPr>
          <w:rFonts w:ascii="Times New Roman" w:eastAsia="Times New Roman" w:hAnsi="Times New Roman" w:cs="Times New Roman"/>
          <w:sz w:val="24"/>
          <w:szCs w:val="24"/>
        </w:rPr>
        <w:t>theoretical and methodological issues</w:t>
      </w:r>
      <w:r>
        <w:rPr>
          <w:rFonts w:ascii="Times New Roman" w:eastAsia="Times New Roman" w:hAnsi="Times New Roman" w:cs="Times New Roman"/>
          <w:sz w:val="24"/>
          <w:szCs w:val="24"/>
        </w:rPr>
        <w:t xml:space="preserve"> in computational communication research</w:t>
      </w:r>
    </w:p>
    <w:p w14:paraId="28677120" w14:textId="77777777" w:rsidR="00BD3A5A" w:rsidRDefault="00BD3A5A" w:rsidP="00BD3A5A">
      <w:pPr>
        <w:jc w:val="left"/>
        <w:rPr>
          <w:rFonts w:ascii="Times New Roman" w:eastAsia="Times New Roman" w:hAnsi="Times New Roman" w:cs="Times New Roman"/>
          <w:sz w:val="24"/>
          <w:szCs w:val="24"/>
        </w:rPr>
      </w:pPr>
    </w:p>
    <w:p w14:paraId="236BA760" w14:textId="77777777" w:rsidR="00BD3A5A" w:rsidRDefault="00BD3A5A" w:rsidP="00BD3A5A">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Summary of course requirements</w:t>
      </w:r>
    </w:p>
    <w:p w14:paraId="7400E40A" w14:textId="77777777" w:rsidR="00BD3A5A" w:rsidRDefault="00BD3A5A" w:rsidP="00BD3A5A">
      <w:pPr>
        <w:jc w:val="left"/>
        <w:rPr>
          <w:rFonts w:ascii="Times New Roman" w:eastAsia="Times New Roman" w:hAnsi="Times New Roman" w:cs="Times New Roman"/>
          <w:b/>
          <w:sz w:val="24"/>
          <w:szCs w:val="24"/>
        </w:rPr>
      </w:pPr>
    </w:p>
    <w:p w14:paraId="61394F7D" w14:textId="77777777" w:rsidR="00BD3A5A" w:rsidRDefault="00BD3A5A" w:rsidP="00BD3A5A">
      <w:pPr>
        <w:numPr>
          <w:ilvl w:val="0"/>
          <w:numId w:val="5"/>
        </w:numPr>
        <w:spacing w:line="276" w:lineRule="auto"/>
        <w:contextualSpacing/>
        <w:jc w:val="left"/>
        <w:rPr>
          <w:sz w:val="24"/>
          <w:szCs w:val="24"/>
        </w:rPr>
      </w:pPr>
      <w:r>
        <w:rPr>
          <w:rFonts w:ascii="Times New Roman" w:eastAsia="Times New Roman" w:hAnsi="Times New Roman" w:cs="Times New Roman"/>
          <w:sz w:val="24"/>
          <w:szCs w:val="24"/>
        </w:rPr>
        <w:t>Attend and participate in all class meetings – 10%</w:t>
      </w:r>
    </w:p>
    <w:p w14:paraId="6EAB51FD" w14:textId="77777777" w:rsidR="00BD3A5A" w:rsidRDefault="00BC45F2" w:rsidP="00BD3A5A">
      <w:pPr>
        <w:numPr>
          <w:ilvl w:val="0"/>
          <w:numId w:val="5"/>
        </w:numPr>
        <w:spacing w:line="276" w:lineRule="auto"/>
        <w:contextualSpacing/>
        <w:jc w:val="left"/>
        <w:rPr>
          <w:sz w:val="24"/>
          <w:szCs w:val="24"/>
        </w:rPr>
      </w:pPr>
      <w:r>
        <w:rPr>
          <w:rFonts w:ascii="Times New Roman" w:eastAsia="Times New Roman" w:hAnsi="Times New Roman" w:cs="Times New Roman"/>
          <w:sz w:val="24"/>
          <w:szCs w:val="24"/>
        </w:rPr>
        <w:t>C</w:t>
      </w:r>
      <w:r w:rsidR="008227C0">
        <w:rPr>
          <w:rFonts w:ascii="Times New Roman" w:eastAsia="Times New Roman" w:hAnsi="Times New Roman" w:cs="Times New Roman"/>
          <w:sz w:val="24"/>
          <w:szCs w:val="24"/>
        </w:rPr>
        <w:t>oding</w:t>
      </w:r>
      <w:r w:rsidR="00BD3A5A">
        <w:rPr>
          <w:rFonts w:ascii="Times New Roman" w:eastAsia="Times New Roman" w:hAnsi="Times New Roman" w:cs="Times New Roman"/>
          <w:sz w:val="24"/>
          <w:szCs w:val="24"/>
        </w:rPr>
        <w:t xml:space="preserve"> </w:t>
      </w:r>
      <w:r w:rsidR="00A95BF9">
        <w:rPr>
          <w:rFonts w:ascii="Times New Roman" w:eastAsia="Times New Roman" w:hAnsi="Times New Roman" w:cs="Times New Roman"/>
          <w:sz w:val="24"/>
          <w:szCs w:val="24"/>
        </w:rPr>
        <w:t xml:space="preserve">homework </w:t>
      </w:r>
      <w:r w:rsidR="00BD3A5A">
        <w:rPr>
          <w:rFonts w:ascii="Times New Roman" w:eastAsia="Times New Roman" w:hAnsi="Times New Roman" w:cs="Times New Roman"/>
          <w:sz w:val="24"/>
          <w:szCs w:val="24"/>
        </w:rPr>
        <w:t>– 40%</w:t>
      </w:r>
    </w:p>
    <w:p w14:paraId="3D75401C" w14:textId="77777777" w:rsidR="00BD3A5A" w:rsidRPr="00F953EB" w:rsidRDefault="00BD3A5A" w:rsidP="00BD3A5A">
      <w:pPr>
        <w:numPr>
          <w:ilvl w:val="0"/>
          <w:numId w:val="5"/>
        </w:numPr>
        <w:spacing w:after="200" w:line="276" w:lineRule="auto"/>
        <w:contextualSpacing/>
        <w:jc w:val="left"/>
        <w:rPr>
          <w:sz w:val="24"/>
          <w:szCs w:val="24"/>
        </w:rPr>
      </w:pPr>
      <w:r>
        <w:rPr>
          <w:rFonts w:ascii="Times New Roman" w:eastAsia="Times New Roman" w:hAnsi="Times New Roman" w:cs="Times New Roman"/>
          <w:sz w:val="24"/>
          <w:szCs w:val="24"/>
        </w:rPr>
        <w:t>Final research project and presentation - 50%</w:t>
      </w:r>
    </w:p>
    <w:p w14:paraId="56294CE9" w14:textId="77777777" w:rsidR="006C6C80" w:rsidRDefault="006C6C80">
      <w:pPr>
        <w:jc w:val="left"/>
        <w:rPr>
          <w:rFonts w:ascii="Times New Roman" w:eastAsia="Times New Roman" w:hAnsi="Times New Roman" w:cs="Times New Roman"/>
          <w:sz w:val="24"/>
          <w:szCs w:val="24"/>
        </w:rPr>
      </w:pPr>
    </w:p>
    <w:p w14:paraId="09785F37" w14:textId="2D99BA65" w:rsidR="006C6C80"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 also offer an undergraduate version of this course that teaches some of the same skills</w:t>
      </w:r>
      <w:r w:rsidR="008B2CF7">
        <w:rPr>
          <w:rFonts w:ascii="Times New Roman" w:eastAsia="Times New Roman" w:hAnsi="Times New Roman" w:cs="Times New Roman"/>
          <w:sz w:val="24"/>
          <w:szCs w:val="24"/>
        </w:rPr>
        <w:t xml:space="preserve"> (MEJO </w:t>
      </w:r>
      <w:r w:rsidR="00E818FD">
        <w:rPr>
          <w:rFonts w:ascii="Times New Roman" w:eastAsia="Times New Roman" w:hAnsi="Times New Roman" w:cs="Times New Roman"/>
          <w:sz w:val="24"/>
          <w:szCs w:val="24"/>
        </w:rPr>
        <w:t>571</w:t>
      </w:r>
      <w:r w:rsidR="008B2CF7">
        <w:rPr>
          <w:rFonts w:ascii="Times New Roman" w:eastAsia="Times New Roman" w:hAnsi="Times New Roman" w:cs="Times New Roman"/>
          <w:sz w:val="24"/>
          <w:szCs w:val="24"/>
        </w:rPr>
        <w:t>)</w:t>
      </w:r>
      <w:r>
        <w:rPr>
          <w:rFonts w:ascii="Times New Roman" w:eastAsia="Times New Roman" w:hAnsi="Times New Roman" w:cs="Times New Roman"/>
          <w:sz w:val="24"/>
          <w:szCs w:val="24"/>
        </w:rPr>
        <w:t>. The table below summarizes the main similarities and differences between the two courses:</w:t>
      </w:r>
      <w:r w:rsidR="00BD3A5A">
        <w:rPr>
          <w:rFonts w:ascii="Times New Roman" w:eastAsia="Times New Roman" w:hAnsi="Times New Roman" w:cs="Times New Roman"/>
          <w:sz w:val="24"/>
          <w:szCs w:val="24"/>
        </w:rPr>
        <w:br/>
      </w:r>
    </w:p>
    <w:p w14:paraId="69E968EA" w14:textId="7D907C78" w:rsidR="00BD3A5A" w:rsidRDefault="00BD3A5A">
      <w:pPr>
        <w:jc w:val="left"/>
        <w:rPr>
          <w:rFonts w:ascii="Times New Roman" w:eastAsia="Times New Roman" w:hAnsi="Times New Roman" w:cs="Times New Roman"/>
          <w:sz w:val="24"/>
          <w:szCs w:val="24"/>
        </w:rPr>
      </w:pPr>
    </w:p>
    <w:p w14:paraId="2B04083F" w14:textId="163162CB" w:rsidR="00E818FD" w:rsidRDefault="00E818FD">
      <w:pPr>
        <w:jc w:val="left"/>
        <w:rPr>
          <w:rFonts w:ascii="Times New Roman" w:eastAsia="Times New Roman" w:hAnsi="Times New Roman" w:cs="Times New Roman"/>
          <w:sz w:val="24"/>
          <w:szCs w:val="24"/>
        </w:rPr>
      </w:pPr>
    </w:p>
    <w:p w14:paraId="7FA7C5F5" w14:textId="77777777" w:rsidR="00056496" w:rsidRDefault="00056496">
      <w:pPr>
        <w:jc w:val="left"/>
        <w:rPr>
          <w:rFonts w:ascii="Times New Roman" w:eastAsia="Times New Roman" w:hAnsi="Times New Roman" w:cs="Times New Roman"/>
          <w:sz w:val="24"/>
          <w:szCs w:val="24"/>
        </w:rPr>
      </w:pPr>
    </w:p>
    <w:p w14:paraId="3A6AD218" w14:textId="77777777" w:rsidR="006C6C80" w:rsidRDefault="006C6C80">
      <w:pPr>
        <w:jc w:val="left"/>
        <w:rPr>
          <w:rFonts w:ascii="Times New Roman" w:eastAsia="Times New Roman" w:hAnsi="Times New Roman" w:cs="Times New Roman"/>
          <w:sz w:val="24"/>
          <w:szCs w:val="24"/>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2880"/>
        <w:gridCol w:w="3360"/>
      </w:tblGrid>
      <w:tr w:rsidR="006C6C80" w14:paraId="2B0471BB" w14:textId="77777777">
        <w:tc>
          <w:tcPr>
            <w:tcW w:w="3120" w:type="dxa"/>
            <w:shd w:val="clear" w:color="auto" w:fill="auto"/>
            <w:tcMar>
              <w:top w:w="100" w:type="dxa"/>
              <w:left w:w="100" w:type="dxa"/>
              <w:bottom w:w="100" w:type="dxa"/>
              <w:right w:w="100" w:type="dxa"/>
            </w:tcMar>
          </w:tcPr>
          <w:p w14:paraId="2F0AAA94" w14:textId="77777777" w:rsidR="006C6C80" w:rsidRDefault="006C6C80">
            <w:pPr>
              <w:widowControl w:val="0"/>
              <w:jc w:val="left"/>
              <w:rPr>
                <w:rFonts w:ascii="Times New Roman" w:eastAsia="Times New Roman" w:hAnsi="Times New Roman" w:cs="Times New Roman"/>
                <w:b/>
                <w:sz w:val="24"/>
                <w:szCs w:val="24"/>
              </w:rPr>
            </w:pPr>
          </w:p>
        </w:tc>
        <w:tc>
          <w:tcPr>
            <w:tcW w:w="2880" w:type="dxa"/>
            <w:shd w:val="clear" w:color="auto" w:fill="auto"/>
            <w:tcMar>
              <w:top w:w="100" w:type="dxa"/>
              <w:left w:w="100" w:type="dxa"/>
              <w:bottom w:w="100" w:type="dxa"/>
              <w:right w:w="100" w:type="dxa"/>
            </w:tcMar>
          </w:tcPr>
          <w:p w14:paraId="473EAAA9" w14:textId="789DA342"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MEJO 890.</w:t>
            </w:r>
            <w:r w:rsidR="00E818FD">
              <w:rPr>
                <w:rFonts w:ascii="Times New Roman" w:eastAsia="Times New Roman" w:hAnsi="Times New Roman" w:cs="Times New Roman"/>
                <w:sz w:val="24"/>
                <w:szCs w:val="24"/>
              </w:rPr>
              <w:t>1</w:t>
            </w:r>
            <w:r w:rsidR="00675D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(grad course)</w:t>
            </w:r>
          </w:p>
        </w:tc>
        <w:tc>
          <w:tcPr>
            <w:tcW w:w="3360" w:type="dxa"/>
            <w:shd w:val="clear" w:color="auto" w:fill="auto"/>
            <w:tcMar>
              <w:top w:w="100" w:type="dxa"/>
              <w:left w:w="100" w:type="dxa"/>
              <w:bottom w:w="100" w:type="dxa"/>
              <w:right w:w="100" w:type="dxa"/>
            </w:tcMar>
          </w:tcPr>
          <w:p w14:paraId="4A25E664" w14:textId="57421460"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MEJO </w:t>
            </w:r>
            <w:r w:rsidR="00E818FD">
              <w:rPr>
                <w:rFonts w:ascii="Times New Roman" w:eastAsia="Times New Roman" w:hAnsi="Times New Roman" w:cs="Times New Roman"/>
                <w:sz w:val="24"/>
                <w:szCs w:val="24"/>
              </w:rPr>
              <w:t>571</w:t>
            </w:r>
            <w:r>
              <w:rPr>
                <w:rFonts w:ascii="Times New Roman" w:eastAsia="Times New Roman" w:hAnsi="Times New Roman" w:cs="Times New Roman"/>
                <w:sz w:val="24"/>
                <w:szCs w:val="24"/>
              </w:rPr>
              <w:t xml:space="preserve"> (undergrad course)</w:t>
            </w:r>
          </w:p>
        </w:tc>
      </w:tr>
      <w:tr w:rsidR="006C6C80" w14:paraId="55CFA897" w14:textId="77777777">
        <w:tc>
          <w:tcPr>
            <w:tcW w:w="3120" w:type="dxa"/>
            <w:shd w:val="clear" w:color="auto" w:fill="auto"/>
            <w:tcMar>
              <w:top w:w="100" w:type="dxa"/>
              <w:left w:w="100" w:type="dxa"/>
              <w:bottom w:w="100" w:type="dxa"/>
              <w:right w:w="100" w:type="dxa"/>
            </w:tcMar>
          </w:tcPr>
          <w:p w14:paraId="648BDFE2"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No prerequisites</w:t>
            </w:r>
          </w:p>
        </w:tc>
        <w:tc>
          <w:tcPr>
            <w:tcW w:w="2880" w:type="dxa"/>
            <w:shd w:val="clear" w:color="auto" w:fill="auto"/>
            <w:tcMar>
              <w:top w:w="100" w:type="dxa"/>
              <w:left w:w="100" w:type="dxa"/>
              <w:bottom w:w="100" w:type="dxa"/>
              <w:right w:w="100" w:type="dxa"/>
            </w:tcMar>
          </w:tcPr>
          <w:p w14:paraId="6518CFD8"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60" w:type="dxa"/>
            <w:shd w:val="clear" w:color="auto" w:fill="auto"/>
            <w:tcMar>
              <w:top w:w="100" w:type="dxa"/>
              <w:left w:w="100" w:type="dxa"/>
              <w:bottom w:w="100" w:type="dxa"/>
              <w:right w:w="100" w:type="dxa"/>
            </w:tcMar>
          </w:tcPr>
          <w:p w14:paraId="03EA7D25"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6C6C80" w14:paraId="71F384DF" w14:textId="77777777">
        <w:tc>
          <w:tcPr>
            <w:tcW w:w="3120" w:type="dxa"/>
            <w:shd w:val="clear" w:color="auto" w:fill="auto"/>
            <w:tcMar>
              <w:top w:w="100" w:type="dxa"/>
              <w:left w:w="100" w:type="dxa"/>
              <w:bottom w:w="100" w:type="dxa"/>
              <w:right w:w="100" w:type="dxa"/>
            </w:tcMar>
          </w:tcPr>
          <w:p w14:paraId="1A8392E2"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Python-based</w:t>
            </w:r>
          </w:p>
        </w:tc>
        <w:tc>
          <w:tcPr>
            <w:tcW w:w="2880" w:type="dxa"/>
            <w:shd w:val="clear" w:color="auto" w:fill="auto"/>
            <w:tcMar>
              <w:top w:w="100" w:type="dxa"/>
              <w:left w:w="100" w:type="dxa"/>
              <w:bottom w:w="100" w:type="dxa"/>
              <w:right w:w="100" w:type="dxa"/>
            </w:tcMar>
          </w:tcPr>
          <w:p w14:paraId="44A69C67" w14:textId="77777777" w:rsidR="006C6C80" w:rsidRDefault="006C6C80">
            <w:pPr>
              <w:widowControl w:val="0"/>
              <w:jc w:val="left"/>
              <w:rPr>
                <w:rFonts w:ascii="Times New Roman" w:eastAsia="Times New Roman" w:hAnsi="Times New Roman" w:cs="Times New Roman"/>
                <w:sz w:val="24"/>
                <w:szCs w:val="24"/>
              </w:rPr>
            </w:pPr>
          </w:p>
        </w:tc>
        <w:tc>
          <w:tcPr>
            <w:tcW w:w="3360" w:type="dxa"/>
            <w:shd w:val="clear" w:color="auto" w:fill="auto"/>
            <w:tcMar>
              <w:top w:w="100" w:type="dxa"/>
              <w:left w:w="100" w:type="dxa"/>
              <w:bottom w:w="100" w:type="dxa"/>
              <w:right w:w="100" w:type="dxa"/>
            </w:tcMar>
          </w:tcPr>
          <w:p w14:paraId="46CAED04"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447499" w14:paraId="3A8F254A" w14:textId="77777777">
        <w:tc>
          <w:tcPr>
            <w:tcW w:w="3120" w:type="dxa"/>
            <w:shd w:val="clear" w:color="auto" w:fill="auto"/>
            <w:tcMar>
              <w:top w:w="100" w:type="dxa"/>
              <w:left w:w="100" w:type="dxa"/>
              <w:bottom w:w="100" w:type="dxa"/>
              <w:right w:w="100" w:type="dxa"/>
            </w:tcMar>
          </w:tcPr>
          <w:p w14:paraId="263D57B9" w14:textId="77777777" w:rsidR="00447499" w:rsidRDefault="00447499">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R-based</w:t>
            </w:r>
          </w:p>
        </w:tc>
        <w:tc>
          <w:tcPr>
            <w:tcW w:w="2880" w:type="dxa"/>
            <w:shd w:val="clear" w:color="auto" w:fill="auto"/>
            <w:tcMar>
              <w:top w:w="100" w:type="dxa"/>
              <w:left w:w="100" w:type="dxa"/>
              <w:bottom w:w="100" w:type="dxa"/>
              <w:right w:w="100" w:type="dxa"/>
            </w:tcMar>
          </w:tcPr>
          <w:p w14:paraId="1A5B1FAA" w14:textId="77777777" w:rsidR="00447499" w:rsidDel="00447499" w:rsidRDefault="00447499">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60" w:type="dxa"/>
            <w:shd w:val="clear" w:color="auto" w:fill="auto"/>
            <w:tcMar>
              <w:top w:w="100" w:type="dxa"/>
              <w:left w:w="100" w:type="dxa"/>
              <w:bottom w:w="100" w:type="dxa"/>
              <w:right w:w="100" w:type="dxa"/>
            </w:tcMar>
          </w:tcPr>
          <w:p w14:paraId="34DA6CDD" w14:textId="77777777" w:rsidR="00447499" w:rsidRDefault="00447499">
            <w:pPr>
              <w:widowControl w:val="0"/>
              <w:jc w:val="left"/>
              <w:rPr>
                <w:rFonts w:ascii="Times New Roman" w:eastAsia="Times New Roman" w:hAnsi="Times New Roman" w:cs="Times New Roman"/>
                <w:sz w:val="24"/>
                <w:szCs w:val="24"/>
              </w:rPr>
            </w:pPr>
          </w:p>
        </w:tc>
      </w:tr>
      <w:tr w:rsidR="006C6C80" w14:paraId="00D029C4" w14:textId="77777777">
        <w:tc>
          <w:tcPr>
            <w:tcW w:w="3120" w:type="dxa"/>
            <w:shd w:val="clear" w:color="auto" w:fill="auto"/>
            <w:tcMar>
              <w:top w:w="100" w:type="dxa"/>
              <w:left w:w="100" w:type="dxa"/>
              <w:bottom w:w="100" w:type="dxa"/>
              <w:right w:w="100" w:type="dxa"/>
            </w:tcMar>
          </w:tcPr>
          <w:p w14:paraId="20965AE8"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Final project requires production of original code</w:t>
            </w:r>
          </w:p>
        </w:tc>
        <w:tc>
          <w:tcPr>
            <w:tcW w:w="2880" w:type="dxa"/>
            <w:shd w:val="clear" w:color="auto" w:fill="auto"/>
            <w:tcMar>
              <w:top w:w="100" w:type="dxa"/>
              <w:left w:w="100" w:type="dxa"/>
              <w:bottom w:w="100" w:type="dxa"/>
              <w:right w:w="100" w:type="dxa"/>
            </w:tcMar>
          </w:tcPr>
          <w:p w14:paraId="432A33A6"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60" w:type="dxa"/>
            <w:shd w:val="clear" w:color="auto" w:fill="auto"/>
            <w:tcMar>
              <w:top w:w="100" w:type="dxa"/>
              <w:left w:w="100" w:type="dxa"/>
              <w:bottom w:w="100" w:type="dxa"/>
              <w:right w:w="100" w:type="dxa"/>
            </w:tcMar>
          </w:tcPr>
          <w:p w14:paraId="450C3814"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6C6C80" w14:paraId="3F139CCB" w14:textId="77777777">
        <w:tc>
          <w:tcPr>
            <w:tcW w:w="3120" w:type="dxa"/>
            <w:shd w:val="clear" w:color="auto" w:fill="auto"/>
            <w:tcMar>
              <w:top w:w="100" w:type="dxa"/>
              <w:left w:w="100" w:type="dxa"/>
              <w:bottom w:w="100" w:type="dxa"/>
              <w:right w:w="100" w:type="dxa"/>
            </w:tcMar>
          </w:tcPr>
          <w:p w14:paraId="4CDEF727" w14:textId="2A80E3B0"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project requires extended, </w:t>
            </w:r>
            <w:r w:rsidR="003269D6">
              <w:rPr>
                <w:rFonts w:ascii="Times New Roman" w:eastAsia="Times New Roman" w:hAnsi="Times New Roman" w:cs="Times New Roman"/>
                <w:sz w:val="24"/>
                <w:szCs w:val="24"/>
              </w:rPr>
              <w:t>theoretically grounded</w:t>
            </w:r>
            <w:r>
              <w:rPr>
                <w:rFonts w:ascii="Times New Roman" w:eastAsia="Times New Roman" w:hAnsi="Times New Roman" w:cs="Times New Roman"/>
                <w:sz w:val="24"/>
                <w:szCs w:val="24"/>
              </w:rPr>
              <w:t xml:space="preserve"> writeup</w:t>
            </w:r>
          </w:p>
        </w:tc>
        <w:tc>
          <w:tcPr>
            <w:tcW w:w="2880" w:type="dxa"/>
            <w:shd w:val="clear" w:color="auto" w:fill="auto"/>
            <w:tcMar>
              <w:top w:w="100" w:type="dxa"/>
              <w:left w:w="100" w:type="dxa"/>
              <w:bottom w:w="100" w:type="dxa"/>
              <w:right w:w="100" w:type="dxa"/>
            </w:tcMar>
          </w:tcPr>
          <w:p w14:paraId="20BC80CB"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60" w:type="dxa"/>
            <w:shd w:val="clear" w:color="auto" w:fill="auto"/>
            <w:tcMar>
              <w:top w:w="100" w:type="dxa"/>
              <w:left w:w="100" w:type="dxa"/>
              <w:bottom w:w="100" w:type="dxa"/>
              <w:right w:w="100" w:type="dxa"/>
            </w:tcMar>
          </w:tcPr>
          <w:p w14:paraId="7AA5A0B8" w14:textId="77777777" w:rsidR="006C6C80" w:rsidRDefault="006C6C80">
            <w:pPr>
              <w:widowControl w:val="0"/>
              <w:jc w:val="left"/>
              <w:rPr>
                <w:rFonts w:ascii="Times New Roman" w:eastAsia="Times New Roman" w:hAnsi="Times New Roman" w:cs="Times New Roman"/>
                <w:sz w:val="24"/>
                <w:szCs w:val="24"/>
              </w:rPr>
            </w:pPr>
          </w:p>
        </w:tc>
      </w:tr>
      <w:tr w:rsidR="006C6C80" w14:paraId="69F7D30C" w14:textId="77777777">
        <w:tc>
          <w:tcPr>
            <w:tcW w:w="3120" w:type="dxa"/>
            <w:shd w:val="clear" w:color="auto" w:fill="auto"/>
            <w:tcMar>
              <w:top w:w="100" w:type="dxa"/>
              <w:left w:w="100" w:type="dxa"/>
              <w:bottom w:w="100" w:type="dxa"/>
              <w:right w:w="100" w:type="dxa"/>
            </w:tcMar>
          </w:tcPr>
          <w:p w14:paraId="6E72EB97"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Required readings explore theoretical, methodological, and practical issues in computational research</w:t>
            </w:r>
          </w:p>
        </w:tc>
        <w:tc>
          <w:tcPr>
            <w:tcW w:w="2880" w:type="dxa"/>
            <w:shd w:val="clear" w:color="auto" w:fill="auto"/>
            <w:tcMar>
              <w:top w:w="100" w:type="dxa"/>
              <w:left w:w="100" w:type="dxa"/>
              <w:bottom w:w="100" w:type="dxa"/>
              <w:right w:w="100" w:type="dxa"/>
            </w:tcMar>
          </w:tcPr>
          <w:p w14:paraId="49C4E383"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60" w:type="dxa"/>
            <w:shd w:val="clear" w:color="auto" w:fill="auto"/>
            <w:tcMar>
              <w:top w:w="100" w:type="dxa"/>
              <w:left w:w="100" w:type="dxa"/>
              <w:bottom w:w="100" w:type="dxa"/>
              <w:right w:w="100" w:type="dxa"/>
            </w:tcMar>
          </w:tcPr>
          <w:p w14:paraId="2158E28C" w14:textId="77777777" w:rsidR="006C6C80" w:rsidRDefault="006C6C80">
            <w:pPr>
              <w:widowControl w:val="0"/>
              <w:jc w:val="left"/>
              <w:rPr>
                <w:rFonts w:ascii="Times New Roman" w:eastAsia="Times New Roman" w:hAnsi="Times New Roman" w:cs="Times New Roman"/>
                <w:sz w:val="24"/>
                <w:szCs w:val="24"/>
              </w:rPr>
            </w:pPr>
          </w:p>
        </w:tc>
      </w:tr>
      <w:tr w:rsidR="006C6C80" w14:paraId="4ED1C4AD" w14:textId="77777777">
        <w:tc>
          <w:tcPr>
            <w:tcW w:w="3120" w:type="dxa"/>
            <w:shd w:val="clear" w:color="auto" w:fill="auto"/>
            <w:tcMar>
              <w:top w:w="100" w:type="dxa"/>
              <w:left w:w="100" w:type="dxa"/>
              <w:bottom w:w="100" w:type="dxa"/>
              <w:right w:w="100" w:type="dxa"/>
            </w:tcMar>
          </w:tcPr>
          <w:p w14:paraId="63686A6B"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Accelerated instructional pace</w:t>
            </w:r>
          </w:p>
        </w:tc>
        <w:tc>
          <w:tcPr>
            <w:tcW w:w="2880" w:type="dxa"/>
            <w:shd w:val="clear" w:color="auto" w:fill="auto"/>
            <w:tcMar>
              <w:top w:w="100" w:type="dxa"/>
              <w:left w:w="100" w:type="dxa"/>
              <w:bottom w:w="100" w:type="dxa"/>
              <w:right w:w="100" w:type="dxa"/>
            </w:tcMar>
          </w:tcPr>
          <w:p w14:paraId="37C77CC3"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60" w:type="dxa"/>
            <w:shd w:val="clear" w:color="auto" w:fill="auto"/>
            <w:tcMar>
              <w:top w:w="100" w:type="dxa"/>
              <w:left w:w="100" w:type="dxa"/>
              <w:bottom w:w="100" w:type="dxa"/>
              <w:right w:w="100" w:type="dxa"/>
            </w:tcMar>
          </w:tcPr>
          <w:p w14:paraId="7B0A2246" w14:textId="77777777" w:rsidR="006C6C80" w:rsidRDefault="006C6C80">
            <w:pPr>
              <w:widowControl w:val="0"/>
              <w:jc w:val="left"/>
              <w:rPr>
                <w:rFonts w:ascii="Times New Roman" w:eastAsia="Times New Roman" w:hAnsi="Times New Roman" w:cs="Times New Roman"/>
                <w:sz w:val="24"/>
                <w:szCs w:val="24"/>
              </w:rPr>
            </w:pPr>
          </w:p>
        </w:tc>
      </w:tr>
      <w:tr w:rsidR="006C6C80" w14:paraId="564B5001" w14:textId="77777777">
        <w:tc>
          <w:tcPr>
            <w:tcW w:w="3120" w:type="dxa"/>
            <w:shd w:val="clear" w:color="auto" w:fill="auto"/>
            <w:tcMar>
              <w:top w:w="100" w:type="dxa"/>
              <w:left w:w="100" w:type="dxa"/>
              <w:bottom w:w="100" w:type="dxa"/>
              <w:right w:w="100" w:type="dxa"/>
            </w:tcMar>
          </w:tcPr>
          <w:p w14:paraId="6072F464"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Class sessions</w:t>
            </w:r>
          </w:p>
        </w:tc>
        <w:tc>
          <w:tcPr>
            <w:tcW w:w="2880" w:type="dxa"/>
            <w:shd w:val="clear" w:color="auto" w:fill="auto"/>
            <w:tcMar>
              <w:top w:w="100" w:type="dxa"/>
              <w:left w:w="100" w:type="dxa"/>
              <w:bottom w:w="100" w:type="dxa"/>
              <w:right w:w="100" w:type="dxa"/>
            </w:tcMar>
          </w:tcPr>
          <w:p w14:paraId="35168E79"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Mix of coding labs and discussion seminars</w:t>
            </w:r>
          </w:p>
        </w:tc>
        <w:tc>
          <w:tcPr>
            <w:tcW w:w="3360" w:type="dxa"/>
            <w:shd w:val="clear" w:color="auto" w:fill="auto"/>
            <w:tcMar>
              <w:top w:w="100" w:type="dxa"/>
              <w:left w:w="100" w:type="dxa"/>
              <w:bottom w:w="100" w:type="dxa"/>
              <w:right w:w="100" w:type="dxa"/>
            </w:tcMar>
          </w:tcPr>
          <w:p w14:paraId="3D64923F"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All coding labs</w:t>
            </w:r>
          </w:p>
        </w:tc>
      </w:tr>
      <w:tr w:rsidR="006C6C80" w14:paraId="2596504E" w14:textId="77777777">
        <w:tc>
          <w:tcPr>
            <w:tcW w:w="3120" w:type="dxa"/>
            <w:shd w:val="clear" w:color="auto" w:fill="auto"/>
            <w:tcMar>
              <w:top w:w="100" w:type="dxa"/>
              <w:left w:w="100" w:type="dxa"/>
              <w:bottom w:w="100" w:type="dxa"/>
              <w:right w:w="100" w:type="dxa"/>
            </w:tcMar>
          </w:tcPr>
          <w:p w14:paraId="22491D64"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Meeting schedule</w:t>
            </w:r>
          </w:p>
        </w:tc>
        <w:tc>
          <w:tcPr>
            <w:tcW w:w="2880" w:type="dxa"/>
            <w:shd w:val="clear" w:color="auto" w:fill="auto"/>
            <w:tcMar>
              <w:top w:w="100" w:type="dxa"/>
              <w:left w:w="100" w:type="dxa"/>
              <w:bottom w:w="100" w:type="dxa"/>
              <w:right w:w="100" w:type="dxa"/>
            </w:tcMar>
          </w:tcPr>
          <w:p w14:paraId="69F955CD" w14:textId="77777777" w:rsidR="006C6C80" w:rsidRDefault="008B2CF7">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1x w</w:t>
            </w:r>
            <w:r w:rsidR="00632F7A">
              <w:rPr>
                <w:rFonts w:ascii="Times New Roman" w:eastAsia="Times New Roman" w:hAnsi="Times New Roman" w:cs="Times New Roman"/>
                <w:sz w:val="24"/>
                <w:szCs w:val="24"/>
              </w:rPr>
              <w:t>eekly</w:t>
            </w:r>
          </w:p>
        </w:tc>
        <w:tc>
          <w:tcPr>
            <w:tcW w:w="3360" w:type="dxa"/>
            <w:shd w:val="clear" w:color="auto" w:fill="auto"/>
            <w:tcMar>
              <w:top w:w="100" w:type="dxa"/>
              <w:left w:w="100" w:type="dxa"/>
              <w:bottom w:w="100" w:type="dxa"/>
              <w:right w:w="100" w:type="dxa"/>
            </w:tcMar>
          </w:tcPr>
          <w:p w14:paraId="1D5D7676" w14:textId="77777777" w:rsidR="006C6C80" w:rsidRDefault="008B2CF7">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2x </w:t>
            </w:r>
            <w:r w:rsidR="00632F7A">
              <w:rPr>
                <w:rFonts w:ascii="Times New Roman" w:eastAsia="Times New Roman" w:hAnsi="Times New Roman" w:cs="Times New Roman"/>
                <w:sz w:val="24"/>
                <w:szCs w:val="24"/>
              </w:rPr>
              <w:t>weekly</w:t>
            </w:r>
          </w:p>
        </w:tc>
      </w:tr>
      <w:tr w:rsidR="006C6C80" w14:paraId="3EB57023" w14:textId="77777777">
        <w:tc>
          <w:tcPr>
            <w:tcW w:w="3120" w:type="dxa"/>
            <w:shd w:val="clear" w:color="auto" w:fill="auto"/>
            <w:tcMar>
              <w:top w:w="100" w:type="dxa"/>
              <w:left w:w="100" w:type="dxa"/>
              <w:bottom w:w="100" w:type="dxa"/>
              <w:right w:w="100" w:type="dxa"/>
            </w:tcMar>
          </w:tcPr>
          <w:p w14:paraId="12938619"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 restrictions</w:t>
            </w:r>
          </w:p>
        </w:tc>
        <w:tc>
          <w:tcPr>
            <w:tcW w:w="2880" w:type="dxa"/>
            <w:shd w:val="clear" w:color="auto" w:fill="auto"/>
            <w:tcMar>
              <w:top w:w="100" w:type="dxa"/>
              <w:left w:w="100" w:type="dxa"/>
              <w:bottom w:w="100" w:type="dxa"/>
              <w:right w:w="100" w:type="dxa"/>
            </w:tcMar>
          </w:tcPr>
          <w:p w14:paraId="408C24AE"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MA and PhD students only</w:t>
            </w:r>
          </w:p>
        </w:tc>
        <w:tc>
          <w:tcPr>
            <w:tcW w:w="3360" w:type="dxa"/>
            <w:shd w:val="clear" w:color="auto" w:fill="auto"/>
            <w:tcMar>
              <w:top w:w="100" w:type="dxa"/>
              <w:left w:w="100" w:type="dxa"/>
              <w:bottom w:w="100" w:type="dxa"/>
              <w:right w:w="100" w:type="dxa"/>
            </w:tcMar>
          </w:tcPr>
          <w:p w14:paraId="5B67F882" w14:textId="692F2F28"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Undergrads </w:t>
            </w:r>
            <w:r w:rsidR="003269D6">
              <w:rPr>
                <w:rFonts w:ascii="Times New Roman" w:eastAsia="Times New Roman" w:hAnsi="Times New Roman" w:cs="Times New Roman"/>
                <w:sz w:val="24"/>
                <w:szCs w:val="24"/>
              </w:rPr>
              <w:t>and MA students</w:t>
            </w:r>
          </w:p>
        </w:tc>
      </w:tr>
    </w:tbl>
    <w:p w14:paraId="519BD18B" w14:textId="77777777" w:rsidR="00F953EB" w:rsidRDefault="00F953EB" w:rsidP="00620D12">
      <w:pPr>
        <w:spacing w:after="200" w:line="276" w:lineRule="auto"/>
        <w:ind w:left="720"/>
        <w:contextualSpacing/>
        <w:jc w:val="left"/>
        <w:rPr>
          <w:rFonts w:ascii="Times New Roman" w:eastAsia="Times New Roman" w:hAnsi="Times New Roman" w:cs="Times New Roman"/>
          <w:sz w:val="24"/>
          <w:szCs w:val="24"/>
        </w:rPr>
      </w:pPr>
    </w:p>
    <w:p w14:paraId="61C2B1BD" w14:textId="77777777" w:rsidR="00BD3A5A" w:rsidRDefault="00BD3A5A" w:rsidP="00620D12">
      <w:pPr>
        <w:spacing w:after="200" w:line="276" w:lineRule="auto"/>
        <w:ind w:left="720"/>
        <w:contextualSpacing/>
        <w:jc w:val="left"/>
        <w:rPr>
          <w:sz w:val="24"/>
          <w:szCs w:val="24"/>
        </w:rPr>
      </w:pPr>
    </w:p>
    <w:p w14:paraId="05297D40" w14:textId="77777777" w:rsidR="006C6C80" w:rsidRDefault="00632F7A">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Detailed course plan</w:t>
      </w:r>
    </w:p>
    <w:p w14:paraId="23B6AEB5" w14:textId="77777777" w:rsidR="00F953EB" w:rsidRDefault="00F953EB">
      <w:pPr>
        <w:jc w:val="left"/>
        <w:rPr>
          <w:rFonts w:ascii="Times New Roman" w:eastAsia="Times New Roman" w:hAnsi="Times New Roman" w:cs="Times New Roman"/>
          <w:b/>
          <w:sz w:val="24"/>
          <w:szCs w:val="24"/>
        </w:rPr>
      </w:pPr>
    </w:p>
    <w:p w14:paraId="325920E8" w14:textId="5230F7A8" w:rsidR="00F953EB" w:rsidRDefault="00F953EB">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course </w:t>
      </w:r>
      <w:r w:rsidR="00AD4505">
        <w:rPr>
          <w:rFonts w:ascii="Times New Roman" w:eastAsia="Times New Roman" w:hAnsi="Times New Roman" w:cs="Times New Roman"/>
          <w:sz w:val="24"/>
          <w:szCs w:val="24"/>
        </w:rPr>
        <w:t>incorporates</w:t>
      </w:r>
      <w:r>
        <w:rPr>
          <w:rFonts w:ascii="Times New Roman" w:eastAsia="Times New Roman" w:hAnsi="Times New Roman" w:cs="Times New Roman"/>
          <w:sz w:val="24"/>
          <w:szCs w:val="24"/>
        </w:rPr>
        <w:t xml:space="preserve"> two distinct pedagogical tracks that</w:t>
      </w:r>
      <w:r w:rsidR="005F7F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run concurrently. The first track’s goal is to teach you </w:t>
      </w:r>
      <w:r w:rsidRPr="005F7F36">
        <w:rPr>
          <w:rFonts w:ascii="Times New Roman" w:eastAsia="Times New Roman" w:hAnsi="Times New Roman" w:cs="Times New Roman"/>
          <w:i/>
          <w:sz w:val="24"/>
          <w:szCs w:val="24"/>
        </w:rPr>
        <w:t>how</w:t>
      </w:r>
      <w:r>
        <w:rPr>
          <w:rFonts w:ascii="Times New Roman" w:eastAsia="Times New Roman" w:hAnsi="Times New Roman" w:cs="Times New Roman"/>
          <w:sz w:val="24"/>
          <w:szCs w:val="24"/>
        </w:rPr>
        <w:t xml:space="preserve"> to use computer programming as a research method. To that end, we will</w:t>
      </w:r>
      <w:r w:rsidR="00293A2D">
        <w:rPr>
          <w:rFonts w:ascii="Times New Roman" w:eastAsia="Times New Roman" w:hAnsi="Times New Roman" w:cs="Times New Roman"/>
          <w:sz w:val="24"/>
          <w:szCs w:val="24"/>
        </w:rPr>
        <w:t xml:space="preserve"> spend </w:t>
      </w:r>
      <w:r w:rsidR="00AD4505">
        <w:rPr>
          <w:rFonts w:ascii="Times New Roman" w:eastAsia="Times New Roman" w:hAnsi="Times New Roman" w:cs="Times New Roman"/>
          <w:sz w:val="24"/>
          <w:szCs w:val="24"/>
        </w:rPr>
        <w:t>most of</w:t>
      </w:r>
      <w:r w:rsidR="00293A2D">
        <w:rPr>
          <w:rFonts w:ascii="Times New Roman" w:eastAsia="Times New Roman" w:hAnsi="Times New Roman" w:cs="Times New Roman"/>
          <w:sz w:val="24"/>
          <w:szCs w:val="24"/>
        </w:rPr>
        <w:t xml:space="preserve"> each class session </w:t>
      </w:r>
      <w:r w:rsidR="00AD4505">
        <w:rPr>
          <w:rFonts w:ascii="Times New Roman" w:eastAsia="Times New Roman" w:hAnsi="Times New Roman" w:cs="Times New Roman"/>
          <w:sz w:val="24"/>
          <w:szCs w:val="24"/>
        </w:rPr>
        <w:t xml:space="preserve">writing, reviewing, and debugging </w:t>
      </w:r>
      <w:r w:rsidR="00447499">
        <w:rPr>
          <w:rFonts w:ascii="Times New Roman" w:eastAsia="Times New Roman" w:hAnsi="Times New Roman" w:cs="Times New Roman"/>
          <w:sz w:val="24"/>
          <w:szCs w:val="24"/>
        </w:rPr>
        <w:t xml:space="preserve">R </w:t>
      </w:r>
      <w:r w:rsidR="00AD4505">
        <w:rPr>
          <w:rFonts w:ascii="Times New Roman" w:eastAsia="Times New Roman" w:hAnsi="Times New Roman" w:cs="Times New Roman"/>
          <w:sz w:val="24"/>
          <w:szCs w:val="24"/>
        </w:rPr>
        <w:t>code. You will complete</w:t>
      </w:r>
      <w:r w:rsidR="00E818FD">
        <w:rPr>
          <w:rFonts w:ascii="Times New Roman" w:eastAsia="Times New Roman" w:hAnsi="Times New Roman" w:cs="Times New Roman"/>
          <w:sz w:val="24"/>
          <w:szCs w:val="24"/>
        </w:rPr>
        <w:t xml:space="preserve"> a</w:t>
      </w:r>
      <w:r w:rsidR="00AD4505">
        <w:rPr>
          <w:rFonts w:ascii="Times New Roman" w:eastAsia="Times New Roman" w:hAnsi="Times New Roman" w:cs="Times New Roman"/>
          <w:sz w:val="24"/>
          <w:szCs w:val="24"/>
        </w:rPr>
        <w:t xml:space="preserve"> </w:t>
      </w:r>
      <w:r w:rsidR="000E6F7A">
        <w:rPr>
          <w:rFonts w:ascii="Times New Roman" w:eastAsia="Times New Roman" w:hAnsi="Times New Roman" w:cs="Times New Roman"/>
          <w:sz w:val="24"/>
          <w:szCs w:val="24"/>
        </w:rPr>
        <w:t>code-based homework assignment</w:t>
      </w:r>
      <w:r w:rsidR="00BE021E">
        <w:rPr>
          <w:rFonts w:ascii="Times New Roman" w:eastAsia="Times New Roman" w:hAnsi="Times New Roman" w:cs="Times New Roman"/>
          <w:sz w:val="24"/>
          <w:szCs w:val="24"/>
        </w:rPr>
        <w:t xml:space="preserve"> most weeks</w:t>
      </w:r>
      <w:r w:rsidR="00AD4505">
        <w:rPr>
          <w:rFonts w:ascii="Times New Roman" w:eastAsia="Times New Roman" w:hAnsi="Times New Roman" w:cs="Times New Roman"/>
          <w:sz w:val="24"/>
          <w:szCs w:val="24"/>
        </w:rPr>
        <w:t xml:space="preserve"> to help you hone your skills.</w:t>
      </w:r>
      <w:r w:rsidR="000E6F7A">
        <w:rPr>
          <w:rFonts w:ascii="Times New Roman" w:eastAsia="Times New Roman" w:hAnsi="Times New Roman" w:cs="Times New Roman"/>
          <w:sz w:val="24"/>
          <w:szCs w:val="24"/>
        </w:rPr>
        <w:t xml:space="preserve"> Most of these will be fairly short, but </w:t>
      </w:r>
      <w:r w:rsidR="00494F37">
        <w:rPr>
          <w:rFonts w:ascii="Times New Roman" w:eastAsia="Times New Roman" w:hAnsi="Times New Roman" w:cs="Times New Roman"/>
          <w:sz w:val="24"/>
          <w:szCs w:val="24"/>
        </w:rPr>
        <w:t>several</w:t>
      </w:r>
      <w:r w:rsidR="000E6F7A">
        <w:rPr>
          <w:rFonts w:ascii="Times New Roman" w:eastAsia="Times New Roman" w:hAnsi="Times New Roman" w:cs="Times New Roman"/>
          <w:sz w:val="24"/>
          <w:szCs w:val="24"/>
        </w:rPr>
        <w:t xml:space="preserve"> will be longer.</w:t>
      </w:r>
      <w:r w:rsidR="002E4C36">
        <w:rPr>
          <w:rFonts w:ascii="Times New Roman" w:eastAsia="Times New Roman" w:hAnsi="Times New Roman" w:cs="Times New Roman"/>
          <w:sz w:val="24"/>
          <w:szCs w:val="24"/>
        </w:rPr>
        <w:t xml:space="preserve"> </w:t>
      </w:r>
    </w:p>
    <w:p w14:paraId="2050453E" w14:textId="77777777" w:rsidR="00AD4505" w:rsidRDefault="00AD4505">
      <w:pPr>
        <w:jc w:val="left"/>
        <w:rPr>
          <w:rFonts w:ascii="Times New Roman" w:eastAsia="Times New Roman" w:hAnsi="Times New Roman" w:cs="Times New Roman"/>
          <w:sz w:val="24"/>
          <w:szCs w:val="24"/>
        </w:rPr>
      </w:pPr>
    </w:p>
    <w:p w14:paraId="427D10A6" w14:textId="77777777" w:rsidR="00385096" w:rsidRDefault="00AD4505">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second track is more like a traditional seminar</w:t>
      </w:r>
      <w:r w:rsidR="00385096">
        <w:rPr>
          <w:rFonts w:ascii="Times New Roman" w:eastAsia="Times New Roman" w:hAnsi="Times New Roman" w:cs="Times New Roman"/>
          <w:sz w:val="24"/>
          <w:szCs w:val="24"/>
        </w:rPr>
        <w:t>, although</w:t>
      </w:r>
      <w:r>
        <w:rPr>
          <w:rFonts w:ascii="Times New Roman" w:eastAsia="Times New Roman" w:hAnsi="Times New Roman" w:cs="Times New Roman"/>
          <w:sz w:val="24"/>
          <w:szCs w:val="24"/>
        </w:rPr>
        <w:t xml:space="preserve"> the reading load </w:t>
      </w:r>
      <w:r w:rsidR="00385096">
        <w:rPr>
          <w:rFonts w:ascii="Times New Roman" w:eastAsia="Times New Roman" w:hAnsi="Times New Roman" w:cs="Times New Roman"/>
          <w:sz w:val="24"/>
          <w:szCs w:val="24"/>
        </w:rPr>
        <w:t>is somewhat</w:t>
      </w:r>
      <w:r>
        <w:rPr>
          <w:rFonts w:ascii="Times New Roman" w:eastAsia="Times New Roman" w:hAnsi="Times New Roman" w:cs="Times New Roman"/>
          <w:sz w:val="24"/>
          <w:szCs w:val="24"/>
        </w:rPr>
        <w:t xml:space="preserve"> less intense. </w:t>
      </w:r>
      <w:r w:rsidR="00385096">
        <w:rPr>
          <w:rFonts w:ascii="Times New Roman" w:eastAsia="Times New Roman" w:hAnsi="Times New Roman" w:cs="Times New Roman"/>
          <w:sz w:val="24"/>
          <w:szCs w:val="24"/>
        </w:rPr>
        <w:t xml:space="preserve">While the coding track focuses on </w:t>
      </w:r>
      <w:r w:rsidR="00385096">
        <w:rPr>
          <w:rFonts w:ascii="Times New Roman" w:eastAsia="Times New Roman" w:hAnsi="Times New Roman" w:cs="Times New Roman"/>
          <w:i/>
          <w:sz w:val="24"/>
          <w:szCs w:val="24"/>
        </w:rPr>
        <w:t xml:space="preserve">how </w:t>
      </w:r>
      <w:r w:rsidR="00385096">
        <w:rPr>
          <w:rFonts w:ascii="Times New Roman" w:eastAsia="Times New Roman" w:hAnsi="Times New Roman" w:cs="Times New Roman"/>
          <w:sz w:val="24"/>
          <w:szCs w:val="24"/>
        </w:rPr>
        <w:t>to use code for research, t</w:t>
      </w:r>
      <w:r w:rsidRPr="00385096">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readings </w:t>
      </w:r>
      <w:r w:rsidR="00385096">
        <w:rPr>
          <w:rFonts w:ascii="Times New Roman" w:eastAsia="Times New Roman" w:hAnsi="Times New Roman" w:cs="Times New Roman"/>
          <w:sz w:val="24"/>
          <w:szCs w:val="24"/>
        </w:rPr>
        <w:t xml:space="preserve">address </w:t>
      </w:r>
      <w:r w:rsidR="00385096">
        <w:rPr>
          <w:rFonts w:ascii="Times New Roman" w:eastAsia="Times New Roman" w:hAnsi="Times New Roman" w:cs="Times New Roman"/>
          <w:i/>
          <w:sz w:val="24"/>
          <w:szCs w:val="24"/>
        </w:rPr>
        <w:t>why</w:t>
      </w:r>
      <w:r w:rsidR="006144EE">
        <w:rPr>
          <w:rFonts w:ascii="Times New Roman" w:eastAsia="Times New Roman" w:hAnsi="Times New Roman" w:cs="Times New Roman"/>
          <w:sz w:val="24"/>
          <w:szCs w:val="24"/>
        </w:rPr>
        <w:t xml:space="preserve"> code has value for conducting social science research and </w:t>
      </w:r>
      <w:r w:rsidR="006144EE">
        <w:rPr>
          <w:rFonts w:ascii="Times New Roman" w:eastAsia="Times New Roman" w:hAnsi="Times New Roman" w:cs="Times New Roman"/>
          <w:i/>
          <w:sz w:val="24"/>
          <w:szCs w:val="24"/>
        </w:rPr>
        <w:t>what</w:t>
      </w:r>
      <w:r w:rsidR="006144EE">
        <w:rPr>
          <w:rFonts w:ascii="Times New Roman" w:eastAsia="Times New Roman" w:hAnsi="Times New Roman" w:cs="Times New Roman"/>
          <w:sz w:val="24"/>
          <w:szCs w:val="24"/>
        </w:rPr>
        <w:t xml:space="preserve"> are the best ways to use it to generate high-quality research</w:t>
      </w:r>
      <w:r w:rsidR="00385096">
        <w:rPr>
          <w:rFonts w:ascii="Times New Roman" w:eastAsia="Times New Roman" w:hAnsi="Times New Roman" w:cs="Times New Roman"/>
          <w:i/>
          <w:sz w:val="24"/>
          <w:szCs w:val="24"/>
        </w:rPr>
        <w:t>.</w:t>
      </w:r>
      <w:r w:rsidR="00385096">
        <w:rPr>
          <w:rFonts w:ascii="Times New Roman" w:eastAsia="Times New Roman" w:hAnsi="Times New Roman" w:cs="Times New Roman"/>
          <w:sz w:val="24"/>
          <w:szCs w:val="24"/>
        </w:rPr>
        <w:t xml:space="preserve"> Part of </w:t>
      </w:r>
      <w:r w:rsidR="00447499">
        <w:rPr>
          <w:rFonts w:ascii="Times New Roman" w:eastAsia="Times New Roman" w:hAnsi="Times New Roman" w:cs="Times New Roman"/>
          <w:sz w:val="24"/>
          <w:szCs w:val="24"/>
        </w:rPr>
        <w:t xml:space="preserve">most </w:t>
      </w:r>
      <w:r w:rsidR="00385096">
        <w:rPr>
          <w:rFonts w:ascii="Times New Roman" w:eastAsia="Times New Roman" w:hAnsi="Times New Roman" w:cs="Times New Roman"/>
          <w:sz w:val="24"/>
          <w:szCs w:val="24"/>
        </w:rPr>
        <w:t>class session</w:t>
      </w:r>
      <w:r w:rsidR="00447499">
        <w:rPr>
          <w:rFonts w:ascii="Times New Roman" w:eastAsia="Times New Roman" w:hAnsi="Times New Roman" w:cs="Times New Roman"/>
          <w:sz w:val="24"/>
          <w:szCs w:val="24"/>
        </w:rPr>
        <w:t>s</w:t>
      </w:r>
      <w:r w:rsidR="00385096">
        <w:rPr>
          <w:rFonts w:ascii="Times New Roman" w:eastAsia="Times New Roman" w:hAnsi="Times New Roman" w:cs="Times New Roman"/>
          <w:sz w:val="24"/>
          <w:szCs w:val="24"/>
        </w:rPr>
        <w:t xml:space="preserve"> will be devoted to discussing </w:t>
      </w:r>
      <w:r w:rsidR="006144EE">
        <w:rPr>
          <w:rFonts w:ascii="Times New Roman" w:eastAsia="Times New Roman" w:hAnsi="Times New Roman" w:cs="Times New Roman"/>
          <w:sz w:val="24"/>
          <w:szCs w:val="24"/>
        </w:rPr>
        <w:t>the readings.</w:t>
      </w:r>
    </w:p>
    <w:p w14:paraId="52F481D3" w14:textId="77777777" w:rsidR="00385096" w:rsidRDefault="00385096">
      <w:pPr>
        <w:jc w:val="left"/>
        <w:rPr>
          <w:rFonts w:ascii="Times New Roman" w:eastAsia="Times New Roman" w:hAnsi="Times New Roman" w:cs="Times New Roman"/>
          <w:sz w:val="24"/>
          <w:szCs w:val="24"/>
        </w:rPr>
      </w:pPr>
    </w:p>
    <w:p w14:paraId="09256D79" w14:textId="2D209497" w:rsidR="006C6C80"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exact amount of </w:t>
      </w:r>
      <w:r w:rsidR="003269D6">
        <w:rPr>
          <w:rFonts w:ascii="Times New Roman" w:eastAsia="Times New Roman" w:hAnsi="Times New Roman" w:cs="Times New Roman"/>
          <w:sz w:val="24"/>
          <w:szCs w:val="24"/>
        </w:rPr>
        <w:t xml:space="preserve">coding </w:t>
      </w:r>
      <w:r>
        <w:rPr>
          <w:rFonts w:ascii="Times New Roman" w:eastAsia="Times New Roman" w:hAnsi="Times New Roman" w:cs="Times New Roman"/>
          <w:sz w:val="24"/>
          <w:szCs w:val="24"/>
        </w:rPr>
        <w:t xml:space="preserve">material we cover in </w:t>
      </w:r>
      <w:r w:rsidR="005F7F36">
        <w:rPr>
          <w:rFonts w:ascii="Times New Roman" w:eastAsia="Times New Roman" w:hAnsi="Times New Roman" w:cs="Times New Roman"/>
          <w:sz w:val="24"/>
          <w:szCs w:val="24"/>
        </w:rPr>
        <w:t xml:space="preserve">the </w:t>
      </w:r>
      <w:r w:rsidR="005F7F36">
        <w:rPr>
          <w:rFonts w:ascii="Times New Roman" w:eastAsia="Times New Roman" w:hAnsi="Times New Roman" w:cs="Times New Roman"/>
          <w:i/>
          <w:sz w:val="24"/>
          <w:szCs w:val="24"/>
        </w:rPr>
        <w:t>how</w:t>
      </w:r>
      <w:r w:rsidR="005F7F36">
        <w:rPr>
          <w:rFonts w:ascii="Times New Roman" w:eastAsia="Times New Roman" w:hAnsi="Times New Roman" w:cs="Times New Roman"/>
          <w:sz w:val="24"/>
          <w:szCs w:val="24"/>
        </w:rPr>
        <w:t xml:space="preserve"> track</w:t>
      </w:r>
      <w:r>
        <w:rPr>
          <w:rFonts w:ascii="Times New Roman" w:eastAsia="Times New Roman" w:hAnsi="Times New Roman" w:cs="Times New Roman"/>
          <w:sz w:val="24"/>
          <w:szCs w:val="24"/>
        </w:rPr>
        <w:t xml:space="preserve"> will depend on how quickly you all can master it.</w:t>
      </w:r>
      <w:r w:rsidR="0095445B">
        <w:rPr>
          <w:rFonts w:ascii="Times New Roman" w:eastAsia="Times New Roman" w:hAnsi="Times New Roman" w:cs="Times New Roman"/>
          <w:sz w:val="24"/>
          <w:szCs w:val="24"/>
        </w:rPr>
        <w:t xml:space="preserve"> Different students absorb the material at different speeds, but my experience </w:t>
      </w:r>
      <w:r w:rsidR="0095445B">
        <w:rPr>
          <w:rFonts w:ascii="Times New Roman" w:eastAsia="Times New Roman" w:hAnsi="Times New Roman" w:cs="Times New Roman"/>
          <w:sz w:val="24"/>
          <w:szCs w:val="24"/>
        </w:rPr>
        <w:lastRenderedPageBreak/>
        <w:t>teaching code has shown me that nearly anyone can master the basics.</w:t>
      </w:r>
      <w:r>
        <w:rPr>
          <w:rFonts w:ascii="Times New Roman" w:eastAsia="Times New Roman" w:hAnsi="Times New Roman" w:cs="Times New Roman"/>
          <w:sz w:val="24"/>
          <w:szCs w:val="24"/>
        </w:rPr>
        <w:t xml:space="preserve"> My goal is to ensure that all students have gained </w:t>
      </w:r>
      <w:r w:rsidR="00447499">
        <w:rPr>
          <w:rFonts w:ascii="Times New Roman" w:eastAsia="Times New Roman" w:hAnsi="Times New Roman" w:cs="Times New Roman"/>
          <w:sz w:val="24"/>
          <w:szCs w:val="24"/>
        </w:rPr>
        <w:t>most of what they need to know</w:t>
      </w:r>
      <w:r>
        <w:rPr>
          <w:rFonts w:ascii="Times New Roman" w:eastAsia="Times New Roman" w:hAnsi="Times New Roman" w:cs="Times New Roman"/>
          <w:sz w:val="24"/>
          <w:szCs w:val="24"/>
        </w:rPr>
        <w:t xml:space="preserve"> to begin planning their final projects by mid-semester, if not before.</w:t>
      </w:r>
    </w:p>
    <w:p w14:paraId="7BE56B0F" w14:textId="77777777" w:rsidR="006C6C80" w:rsidRDefault="006C6C80">
      <w:pPr>
        <w:jc w:val="left"/>
        <w:rPr>
          <w:rFonts w:ascii="Times New Roman" w:eastAsia="Times New Roman" w:hAnsi="Times New Roman" w:cs="Times New Roman"/>
          <w:sz w:val="24"/>
          <w:szCs w:val="24"/>
        </w:rPr>
      </w:pPr>
    </w:p>
    <w:p w14:paraId="2B490FD1" w14:textId="77777777" w:rsidR="00014AD3" w:rsidRPr="00014AD3" w:rsidRDefault="00014AD3">
      <w:pPr>
        <w:jc w:val="left"/>
        <w:rPr>
          <w:rFonts w:ascii="Times New Roman" w:eastAsia="Times New Roman" w:hAnsi="Times New Roman" w:cs="Times New Roman"/>
          <w:i/>
          <w:sz w:val="24"/>
          <w:szCs w:val="24"/>
        </w:rPr>
      </w:pPr>
      <w:r>
        <w:rPr>
          <w:rFonts w:ascii="Times New Roman" w:eastAsia="Times New Roman" w:hAnsi="Times New Roman" w:cs="Times New Roman"/>
          <w:i/>
          <w:sz w:val="24"/>
          <w:szCs w:val="24"/>
        </w:rPr>
        <w:t>Final project</w:t>
      </w:r>
    </w:p>
    <w:p w14:paraId="2CF09806" w14:textId="77777777" w:rsidR="00014AD3" w:rsidRDefault="00014AD3">
      <w:pPr>
        <w:jc w:val="left"/>
        <w:rPr>
          <w:rFonts w:ascii="Times New Roman" w:eastAsia="Times New Roman" w:hAnsi="Times New Roman" w:cs="Times New Roman"/>
          <w:sz w:val="24"/>
          <w:szCs w:val="24"/>
        </w:rPr>
      </w:pPr>
    </w:p>
    <w:p w14:paraId="2504E284" w14:textId="16369947" w:rsidR="006C6C80"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conduct your</w:t>
      </w:r>
      <w:r w:rsidR="0095445B">
        <w:rPr>
          <w:rFonts w:ascii="Times New Roman" w:eastAsia="Times New Roman" w:hAnsi="Times New Roman" w:cs="Times New Roman"/>
          <w:sz w:val="24"/>
          <w:szCs w:val="24"/>
        </w:rPr>
        <w:t xml:space="preserve"> final</w:t>
      </w:r>
      <w:r>
        <w:rPr>
          <w:rFonts w:ascii="Times New Roman" w:eastAsia="Times New Roman" w:hAnsi="Times New Roman" w:cs="Times New Roman"/>
          <w:sz w:val="24"/>
          <w:szCs w:val="24"/>
        </w:rPr>
        <w:t xml:space="preserve"> research project on a</w:t>
      </w:r>
      <w:r w:rsidR="003269D6">
        <w:rPr>
          <w:rFonts w:ascii="Times New Roman" w:eastAsia="Times New Roman" w:hAnsi="Times New Roman" w:cs="Times New Roman"/>
          <w:sz w:val="24"/>
          <w:szCs w:val="24"/>
        </w:rPr>
        <w:t xml:space="preserve"> communication-relevant</w:t>
      </w:r>
      <w:r>
        <w:rPr>
          <w:rFonts w:ascii="Times New Roman" w:eastAsia="Times New Roman" w:hAnsi="Times New Roman" w:cs="Times New Roman"/>
          <w:sz w:val="24"/>
          <w:szCs w:val="24"/>
        </w:rPr>
        <w:t xml:space="preserve"> </w:t>
      </w:r>
      <w:r w:rsidR="003269D6">
        <w:rPr>
          <w:rFonts w:ascii="Times New Roman" w:eastAsia="Times New Roman" w:hAnsi="Times New Roman" w:cs="Times New Roman"/>
          <w:sz w:val="24"/>
          <w:szCs w:val="24"/>
        </w:rPr>
        <w:t>digital</w:t>
      </w:r>
      <w:r>
        <w:rPr>
          <w:rFonts w:ascii="Times New Roman" w:eastAsia="Times New Roman" w:hAnsi="Times New Roman" w:cs="Times New Roman"/>
          <w:sz w:val="24"/>
          <w:szCs w:val="24"/>
        </w:rPr>
        <w:t xml:space="preserve"> dataset. </w:t>
      </w:r>
      <w:r w:rsidR="00494F37">
        <w:rPr>
          <w:rFonts w:ascii="Times New Roman" w:eastAsia="Times New Roman" w:hAnsi="Times New Roman" w:cs="Times New Roman"/>
          <w:sz w:val="24"/>
          <w:szCs w:val="24"/>
        </w:rPr>
        <w:t>You will have the opportunity to submit one keyword to me which I will use to generate a dataset for you to use. You’ll have your choice of</w:t>
      </w:r>
      <w:r w:rsidR="003269D6">
        <w:rPr>
          <w:rFonts w:ascii="Times New Roman" w:eastAsia="Times New Roman" w:hAnsi="Times New Roman" w:cs="Times New Roman"/>
          <w:sz w:val="24"/>
          <w:szCs w:val="24"/>
        </w:rPr>
        <w:t xml:space="preserve"> data from</w:t>
      </w:r>
      <w:r w:rsidR="00494F37">
        <w:rPr>
          <w:rFonts w:ascii="Times New Roman" w:eastAsia="Times New Roman" w:hAnsi="Times New Roman" w:cs="Times New Roman"/>
          <w:sz w:val="24"/>
          <w:szCs w:val="24"/>
        </w:rPr>
        <w:t xml:space="preserve"> Twitter, Facebook</w:t>
      </w:r>
      <w:r w:rsidR="003269D6">
        <w:rPr>
          <w:rFonts w:ascii="Times New Roman" w:eastAsia="Times New Roman" w:hAnsi="Times New Roman" w:cs="Times New Roman"/>
          <w:sz w:val="24"/>
          <w:szCs w:val="24"/>
        </w:rPr>
        <w:t>, Instagram</w:t>
      </w:r>
      <w:r w:rsidR="00494F37">
        <w:rPr>
          <w:rFonts w:ascii="Times New Roman" w:eastAsia="Times New Roman" w:hAnsi="Times New Roman" w:cs="Times New Roman"/>
          <w:sz w:val="24"/>
          <w:szCs w:val="24"/>
        </w:rPr>
        <w:t>, or your own social media or textual data</w:t>
      </w:r>
      <w:r w:rsidR="003269D6">
        <w:rPr>
          <w:rFonts w:ascii="Times New Roman" w:eastAsia="Times New Roman" w:hAnsi="Times New Roman" w:cs="Times New Roman"/>
          <w:sz w:val="24"/>
          <w:szCs w:val="24"/>
        </w:rPr>
        <w:t xml:space="preserve"> (pending instructor approval)</w:t>
      </w:r>
      <w:r w:rsidR="00494F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772AE9B" w14:textId="77777777" w:rsidR="006C6C80" w:rsidRDefault="006C6C80">
      <w:pPr>
        <w:jc w:val="left"/>
        <w:rPr>
          <w:rFonts w:ascii="Times New Roman" w:eastAsia="Times New Roman" w:hAnsi="Times New Roman" w:cs="Times New Roman"/>
          <w:sz w:val="24"/>
          <w:szCs w:val="24"/>
        </w:rPr>
      </w:pPr>
    </w:p>
    <w:p w14:paraId="15A1432F" w14:textId="19882CB5" w:rsidR="006C6C80"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overall goal of your final research project will be to quantitatively describe and explain your dataset using a theoretical framework of your choice. The project will include three distinct quantitative analyses and/or visualizations </w:t>
      </w:r>
      <w:r>
        <w:rPr>
          <w:rFonts w:ascii="Times New Roman" w:eastAsia="Times New Roman" w:hAnsi="Times New Roman" w:cs="Times New Roman"/>
          <w:i/>
          <w:sz w:val="24"/>
          <w:szCs w:val="24"/>
        </w:rPr>
        <w:t>which must be thematically linked</w:t>
      </w:r>
      <w:r>
        <w:rPr>
          <w:rFonts w:ascii="Times New Roman" w:eastAsia="Times New Roman" w:hAnsi="Times New Roman" w:cs="Times New Roman"/>
          <w:sz w:val="24"/>
          <w:szCs w:val="24"/>
        </w:rPr>
        <w:t xml:space="preserve">. A series of possibilities is listed below; however, </w:t>
      </w:r>
      <w:r w:rsidR="003269D6">
        <w:rPr>
          <w:rFonts w:ascii="Times New Roman" w:eastAsia="Times New Roman" w:hAnsi="Times New Roman" w:cs="Times New Roman"/>
          <w:sz w:val="24"/>
          <w:szCs w:val="24"/>
        </w:rPr>
        <w:t xml:space="preserve">these are merely suggestions, and I encourage </w:t>
      </w:r>
      <w:r>
        <w:rPr>
          <w:rFonts w:ascii="Times New Roman" w:eastAsia="Times New Roman" w:hAnsi="Times New Roman" w:cs="Times New Roman"/>
          <w:sz w:val="24"/>
          <w:szCs w:val="24"/>
        </w:rPr>
        <w:t xml:space="preserve">you </w:t>
      </w:r>
      <w:r w:rsidR="003269D6">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design your own analyses as long as you clear them with me in advance. Here is what you will turn in when you are finished:</w:t>
      </w:r>
    </w:p>
    <w:p w14:paraId="669B1180" w14:textId="77777777" w:rsidR="006C6C80" w:rsidRDefault="006C6C80">
      <w:pPr>
        <w:jc w:val="left"/>
        <w:rPr>
          <w:rFonts w:ascii="Times New Roman" w:eastAsia="Times New Roman" w:hAnsi="Times New Roman" w:cs="Times New Roman"/>
          <w:sz w:val="24"/>
          <w:szCs w:val="24"/>
        </w:rPr>
      </w:pPr>
    </w:p>
    <w:p w14:paraId="65FB5AE0" w14:textId="77777777" w:rsidR="006C6C80" w:rsidRDefault="00632F7A">
      <w:pPr>
        <w:numPr>
          <w:ilvl w:val="0"/>
          <w:numId w:val="6"/>
        </w:numPr>
        <w:spacing w:line="276" w:lineRule="auto"/>
        <w:contextualSpacing/>
        <w:jc w:val="left"/>
        <w:rPr>
          <w:sz w:val="24"/>
          <w:szCs w:val="24"/>
        </w:rPr>
      </w:pPr>
      <w:r>
        <w:rPr>
          <w:rFonts w:ascii="Times New Roman" w:eastAsia="Times New Roman" w:hAnsi="Times New Roman" w:cs="Times New Roman"/>
          <w:sz w:val="24"/>
          <w:szCs w:val="24"/>
        </w:rPr>
        <w:t>All the code you wrote to generate the analyses</w:t>
      </w:r>
    </w:p>
    <w:p w14:paraId="76DA3B7B" w14:textId="77777777" w:rsidR="006C6C80" w:rsidRDefault="00632F7A">
      <w:pPr>
        <w:numPr>
          <w:ilvl w:val="0"/>
          <w:numId w:val="6"/>
        </w:numPr>
        <w:spacing w:line="276" w:lineRule="auto"/>
        <w:contextualSpacing/>
        <w:jc w:val="left"/>
        <w:rPr>
          <w:sz w:val="24"/>
          <w:szCs w:val="24"/>
        </w:rPr>
      </w:pPr>
      <w:r>
        <w:rPr>
          <w:rFonts w:ascii="Times New Roman" w:eastAsia="Times New Roman" w:hAnsi="Times New Roman" w:cs="Times New Roman"/>
          <w:sz w:val="24"/>
          <w:szCs w:val="24"/>
        </w:rPr>
        <w:t>Any visualizations you created</w:t>
      </w:r>
    </w:p>
    <w:p w14:paraId="2D28E468" w14:textId="77777777" w:rsidR="006C6C80" w:rsidRPr="00E92C9B" w:rsidRDefault="00632F7A">
      <w:pPr>
        <w:numPr>
          <w:ilvl w:val="0"/>
          <w:numId w:val="6"/>
        </w:numPr>
        <w:spacing w:after="200" w:line="276" w:lineRule="auto"/>
        <w:contextualSpacing/>
        <w:jc w:val="left"/>
        <w:rPr>
          <w:sz w:val="24"/>
          <w:szCs w:val="24"/>
        </w:rPr>
      </w:pPr>
      <w:r>
        <w:rPr>
          <w:rFonts w:ascii="Times New Roman" w:eastAsia="Times New Roman" w:hAnsi="Times New Roman" w:cs="Times New Roman"/>
          <w:sz w:val="24"/>
          <w:szCs w:val="24"/>
        </w:rPr>
        <w:t>A 3,</w:t>
      </w:r>
      <w:r w:rsidR="001F4D8E">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00 - </w:t>
      </w:r>
      <w:proofErr w:type="gramStart"/>
      <w:r>
        <w:rPr>
          <w:rFonts w:ascii="Times New Roman" w:eastAsia="Times New Roman" w:hAnsi="Times New Roman" w:cs="Times New Roman"/>
          <w:sz w:val="24"/>
          <w:szCs w:val="24"/>
        </w:rPr>
        <w:t>4,</w:t>
      </w:r>
      <w:r w:rsidR="001F4D8E">
        <w:rPr>
          <w:rFonts w:ascii="Times New Roman" w:eastAsia="Times New Roman" w:hAnsi="Times New Roman" w:cs="Times New Roman"/>
          <w:sz w:val="24"/>
          <w:szCs w:val="24"/>
        </w:rPr>
        <w:t>5</w:t>
      </w:r>
      <w:r>
        <w:rPr>
          <w:rFonts w:ascii="Times New Roman" w:eastAsia="Times New Roman" w:hAnsi="Times New Roman" w:cs="Times New Roman"/>
          <w:sz w:val="24"/>
          <w:szCs w:val="24"/>
        </w:rPr>
        <w:t>00 word</w:t>
      </w:r>
      <w:proofErr w:type="gramEnd"/>
      <w:r>
        <w:rPr>
          <w:rFonts w:ascii="Times New Roman" w:eastAsia="Times New Roman" w:hAnsi="Times New Roman" w:cs="Times New Roman"/>
          <w:sz w:val="24"/>
          <w:szCs w:val="24"/>
        </w:rPr>
        <w:t xml:space="preserve"> short paper presenting and situating your analys</w:t>
      </w:r>
      <w:r w:rsidR="00B53F7A">
        <w:rPr>
          <w:rFonts w:ascii="Times New Roman" w:eastAsia="Times New Roman" w:hAnsi="Times New Roman" w:cs="Times New Roman"/>
          <w:sz w:val="24"/>
          <w:szCs w:val="24"/>
        </w:rPr>
        <w:t>e</w:t>
      </w:r>
      <w:r>
        <w:rPr>
          <w:rFonts w:ascii="Times New Roman" w:eastAsia="Times New Roman" w:hAnsi="Times New Roman" w:cs="Times New Roman"/>
          <w:sz w:val="24"/>
          <w:szCs w:val="24"/>
        </w:rPr>
        <w:t>s within a theoretical framework of your choice</w:t>
      </w:r>
    </w:p>
    <w:p w14:paraId="14CF340A" w14:textId="77777777" w:rsidR="00E92C9B" w:rsidRDefault="00E92C9B" w:rsidP="00E92C9B">
      <w:pPr>
        <w:spacing w:after="200" w:line="276" w:lineRule="auto"/>
        <w:ind w:left="780"/>
        <w:contextualSpacing/>
        <w:jc w:val="left"/>
        <w:rPr>
          <w:sz w:val="24"/>
          <w:szCs w:val="24"/>
        </w:rPr>
      </w:pPr>
    </w:p>
    <w:p w14:paraId="5146E63A" w14:textId="7A26C78E" w:rsidR="00E818FD" w:rsidRDefault="00632F7A" w:rsidP="00E818FD">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also give an </w:t>
      </w:r>
      <w:r w:rsidR="00E92C9B">
        <w:rPr>
          <w:rFonts w:ascii="Times New Roman" w:eastAsia="Times New Roman" w:hAnsi="Times New Roman" w:cs="Times New Roman"/>
          <w:sz w:val="24"/>
          <w:szCs w:val="24"/>
        </w:rPr>
        <w:t>12-15-minute</w:t>
      </w:r>
      <w:r>
        <w:rPr>
          <w:rFonts w:ascii="Times New Roman" w:eastAsia="Times New Roman" w:hAnsi="Times New Roman" w:cs="Times New Roman"/>
          <w:sz w:val="24"/>
          <w:szCs w:val="24"/>
        </w:rPr>
        <w:t xml:space="preserve"> oral presentation of your work during our finals period during which you will use the projector to show the visuals you created.</w:t>
      </w:r>
      <w:r w:rsidR="00E818FD">
        <w:rPr>
          <w:rFonts w:ascii="Times New Roman" w:eastAsia="Times New Roman" w:hAnsi="Times New Roman" w:cs="Times New Roman"/>
          <w:sz w:val="24"/>
          <w:szCs w:val="24"/>
        </w:rPr>
        <w:t xml:space="preserve"> Later in the semester I will give instructions and specific examples of what kinds of analyses will count for the final project. Generally, they need to satisfy three criteria:</w:t>
      </w:r>
    </w:p>
    <w:p w14:paraId="27FB1A7C" w14:textId="77777777" w:rsidR="00E818FD" w:rsidRDefault="00E818FD" w:rsidP="00E818FD">
      <w:pPr>
        <w:spacing w:line="276" w:lineRule="auto"/>
        <w:jc w:val="left"/>
        <w:rPr>
          <w:rFonts w:ascii="Times New Roman" w:eastAsia="Times New Roman" w:hAnsi="Times New Roman" w:cs="Times New Roman"/>
          <w:sz w:val="24"/>
          <w:szCs w:val="24"/>
        </w:rPr>
      </w:pPr>
    </w:p>
    <w:p w14:paraId="6733D199" w14:textId="77777777" w:rsidR="00E818FD" w:rsidRDefault="00E818FD" w:rsidP="00E818FD">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line="276" w:lineRule="auto"/>
        <w:jc w:val="left"/>
        <w:rPr>
          <w:rFonts w:ascii="Times New Roman" w:hAnsi="Times New Roman" w:cs="Times New Roman"/>
          <w:sz w:val="24"/>
          <w:szCs w:val="24"/>
        </w:rPr>
      </w:pPr>
      <w:r>
        <w:rPr>
          <w:rFonts w:ascii="Times New Roman" w:hAnsi="Times New Roman" w:cs="Times New Roman"/>
          <w:sz w:val="24"/>
          <w:szCs w:val="24"/>
        </w:rPr>
        <w:t>Sufficient complexity (i.e., must require more than one or two lines of code)</w:t>
      </w:r>
    </w:p>
    <w:p w14:paraId="49FCD085" w14:textId="77777777" w:rsidR="00E818FD" w:rsidRDefault="00E818FD" w:rsidP="00E818FD">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line="276" w:lineRule="auto"/>
        <w:jc w:val="left"/>
        <w:rPr>
          <w:rFonts w:ascii="Times New Roman" w:hAnsi="Times New Roman" w:cs="Times New Roman"/>
          <w:sz w:val="24"/>
          <w:szCs w:val="24"/>
        </w:rPr>
      </w:pPr>
      <w:r>
        <w:rPr>
          <w:rFonts w:ascii="Times New Roman" w:hAnsi="Times New Roman" w:cs="Times New Roman"/>
          <w:sz w:val="24"/>
          <w:szCs w:val="24"/>
        </w:rPr>
        <w:t>Can’t be something we did in class or one of the homework assignments</w:t>
      </w:r>
    </w:p>
    <w:p w14:paraId="02D8546A" w14:textId="2EA341B6" w:rsidR="00E818FD" w:rsidRDefault="00E818FD" w:rsidP="00E818FD">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line="276" w:lineRule="auto"/>
        <w:jc w:val="left"/>
        <w:rPr>
          <w:rFonts w:ascii="Times New Roman" w:hAnsi="Times New Roman" w:cs="Times New Roman"/>
          <w:sz w:val="24"/>
          <w:szCs w:val="24"/>
        </w:rPr>
      </w:pPr>
      <w:r>
        <w:rPr>
          <w:rFonts w:ascii="Times New Roman" w:hAnsi="Times New Roman" w:cs="Times New Roman"/>
          <w:sz w:val="24"/>
          <w:szCs w:val="24"/>
        </w:rPr>
        <w:t>Worth doing (i.e., you need to be able to explain why the results matter)</w:t>
      </w:r>
    </w:p>
    <w:p w14:paraId="402B0EAB" w14:textId="77777777" w:rsidR="00E818FD" w:rsidRDefault="00E818FD" w:rsidP="00E818FD">
      <w:pPr>
        <w:spacing w:line="276" w:lineRule="auto"/>
        <w:jc w:val="left"/>
        <w:rPr>
          <w:rFonts w:ascii="Times New Roman" w:hAnsi="Times New Roman" w:cs="Times New Roman"/>
          <w:sz w:val="24"/>
          <w:szCs w:val="24"/>
        </w:rPr>
      </w:pPr>
    </w:p>
    <w:p w14:paraId="4EDE9DC0" w14:textId="77777777" w:rsidR="00E818FD" w:rsidRDefault="00E818FD" w:rsidP="00E818FD">
      <w:pPr>
        <w:spacing w:line="276" w:lineRule="auto"/>
        <w:jc w:val="left"/>
        <w:rPr>
          <w:rFonts w:ascii="Times New Roman" w:hAnsi="Times New Roman" w:cs="Times New Roman"/>
          <w:sz w:val="24"/>
          <w:szCs w:val="24"/>
        </w:rPr>
      </w:pPr>
      <w:r>
        <w:rPr>
          <w:rFonts w:ascii="Times New Roman" w:hAnsi="Times New Roman" w:cs="Times New Roman"/>
          <w:sz w:val="24"/>
          <w:szCs w:val="24"/>
        </w:rPr>
        <w:t>I encourage you to be creative and work directly with me to plan analyses that are innovative and interesting.</w:t>
      </w:r>
    </w:p>
    <w:p w14:paraId="3C0CD632" w14:textId="77777777" w:rsidR="006C6C80" w:rsidRDefault="006C6C80">
      <w:pPr>
        <w:jc w:val="left"/>
        <w:rPr>
          <w:rFonts w:ascii="Times New Roman" w:eastAsia="Times New Roman" w:hAnsi="Times New Roman" w:cs="Times New Roman"/>
          <w:sz w:val="24"/>
          <w:szCs w:val="24"/>
        </w:rPr>
      </w:pPr>
    </w:p>
    <w:p w14:paraId="538206DE" w14:textId="77777777" w:rsidR="00317760" w:rsidRDefault="00317760">
      <w:pPr>
        <w:jc w:val="left"/>
        <w:rPr>
          <w:rFonts w:ascii="Times New Roman" w:eastAsia="Times New Roman" w:hAnsi="Times New Roman" w:cs="Times New Roman"/>
          <w:sz w:val="24"/>
          <w:szCs w:val="24"/>
        </w:rPr>
      </w:pPr>
    </w:p>
    <w:p w14:paraId="3E4E5029" w14:textId="77777777" w:rsidR="006C6C80" w:rsidRDefault="00632F7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Grade key</w:t>
      </w:r>
    </w:p>
    <w:tbl>
      <w:tblPr>
        <w:tblStyle w:val="a1"/>
        <w:tblW w:w="2448"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710"/>
        <w:gridCol w:w="738"/>
      </w:tblGrid>
      <w:tr w:rsidR="006C6C80" w14:paraId="4218BBFA" w14:textId="77777777">
        <w:tc>
          <w:tcPr>
            <w:tcW w:w="1710" w:type="dxa"/>
          </w:tcPr>
          <w:p w14:paraId="5D6602BE" w14:textId="77777777" w:rsidR="006C6C80" w:rsidRDefault="00632F7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317760">
              <w:rPr>
                <w:rFonts w:ascii="Times New Roman" w:eastAsia="Times New Roman" w:hAnsi="Times New Roman" w:cs="Times New Roman"/>
                <w:sz w:val="24"/>
                <w:szCs w:val="24"/>
              </w:rPr>
              <w:t>1</w:t>
            </w:r>
            <w:r>
              <w:rPr>
                <w:rFonts w:ascii="Times New Roman" w:eastAsia="Times New Roman" w:hAnsi="Times New Roman" w:cs="Times New Roman"/>
                <w:sz w:val="24"/>
                <w:szCs w:val="24"/>
              </w:rPr>
              <w:t>-100%</w:t>
            </w:r>
          </w:p>
        </w:tc>
        <w:tc>
          <w:tcPr>
            <w:tcW w:w="738" w:type="dxa"/>
          </w:tcPr>
          <w:p w14:paraId="2D8428AA" w14:textId="77777777" w:rsidR="006C6C80" w:rsidRDefault="003177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p>
        </w:tc>
      </w:tr>
      <w:tr w:rsidR="006C6C80" w14:paraId="4787D805" w14:textId="77777777">
        <w:tc>
          <w:tcPr>
            <w:tcW w:w="1710" w:type="dxa"/>
          </w:tcPr>
          <w:p w14:paraId="49F044D4" w14:textId="77777777" w:rsidR="006C6C80" w:rsidRDefault="003177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632F7A">
              <w:rPr>
                <w:rFonts w:ascii="Times New Roman" w:eastAsia="Times New Roman" w:hAnsi="Times New Roman" w:cs="Times New Roman"/>
                <w:sz w:val="24"/>
                <w:szCs w:val="24"/>
              </w:rPr>
              <w:t>-</w:t>
            </w:r>
            <w:r>
              <w:rPr>
                <w:rFonts w:ascii="Times New Roman" w:eastAsia="Times New Roman" w:hAnsi="Times New Roman" w:cs="Times New Roman"/>
                <w:sz w:val="24"/>
                <w:szCs w:val="24"/>
              </w:rPr>
              <w:t>90</w:t>
            </w:r>
            <w:r w:rsidR="00632F7A">
              <w:rPr>
                <w:rFonts w:ascii="Times New Roman" w:eastAsia="Times New Roman" w:hAnsi="Times New Roman" w:cs="Times New Roman"/>
                <w:sz w:val="24"/>
                <w:szCs w:val="24"/>
              </w:rPr>
              <w:t>%</w:t>
            </w:r>
          </w:p>
        </w:tc>
        <w:tc>
          <w:tcPr>
            <w:tcW w:w="738" w:type="dxa"/>
          </w:tcPr>
          <w:p w14:paraId="218D5F25" w14:textId="77777777" w:rsidR="006C6C80" w:rsidRDefault="003177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p>
        </w:tc>
      </w:tr>
      <w:tr w:rsidR="006C6C80" w14:paraId="70F50901" w14:textId="77777777">
        <w:tc>
          <w:tcPr>
            <w:tcW w:w="1710" w:type="dxa"/>
          </w:tcPr>
          <w:p w14:paraId="41771FE4" w14:textId="77777777" w:rsidR="006C6C80" w:rsidRDefault="003177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632F7A">
              <w:rPr>
                <w:rFonts w:ascii="Times New Roman" w:eastAsia="Times New Roman" w:hAnsi="Times New Roman" w:cs="Times New Roman"/>
                <w:sz w:val="24"/>
                <w:szCs w:val="24"/>
              </w:rPr>
              <w:t>-</w:t>
            </w:r>
            <w:r>
              <w:rPr>
                <w:rFonts w:ascii="Times New Roman" w:eastAsia="Times New Roman" w:hAnsi="Times New Roman" w:cs="Times New Roman"/>
                <w:sz w:val="24"/>
                <w:szCs w:val="24"/>
              </w:rPr>
              <w:t>80</w:t>
            </w:r>
            <w:r w:rsidR="00632F7A">
              <w:rPr>
                <w:rFonts w:ascii="Times New Roman" w:eastAsia="Times New Roman" w:hAnsi="Times New Roman" w:cs="Times New Roman"/>
                <w:sz w:val="24"/>
                <w:szCs w:val="24"/>
              </w:rPr>
              <w:t>%</w:t>
            </w:r>
          </w:p>
        </w:tc>
        <w:tc>
          <w:tcPr>
            <w:tcW w:w="738" w:type="dxa"/>
          </w:tcPr>
          <w:p w14:paraId="120F5322" w14:textId="77777777" w:rsidR="006C6C80" w:rsidRDefault="003177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r>
      <w:tr w:rsidR="006C6C80" w14:paraId="4DAA1580" w14:textId="77777777">
        <w:tc>
          <w:tcPr>
            <w:tcW w:w="1710" w:type="dxa"/>
          </w:tcPr>
          <w:p w14:paraId="03675A69" w14:textId="77777777" w:rsidR="006C6C80" w:rsidRPr="00317760" w:rsidRDefault="00AB58E1" w:rsidP="003177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w:t>
            </w:r>
            <w:r w:rsidR="00317760">
              <w:rPr>
                <w:rFonts w:ascii="Times New Roman" w:eastAsia="Times New Roman" w:hAnsi="Times New Roman" w:cs="Times New Roman"/>
                <w:sz w:val="24"/>
                <w:szCs w:val="24"/>
              </w:rPr>
              <w:t xml:space="preserve"> </w:t>
            </w:r>
            <w:r w:rsidR="00317760" w:rsidRPr="00317760">
              <w:rPr>
                <w:rFonts w:ascii="Times New Roman" w:eastAsia="Times New Roman" w:hAnsi="Times New Roman" w:cs="Times New Roman"/>
                <w:sz w:val="24"/>
                <w:szCs w:val="24"/>
              </w:rPr>
              <w:t xml:space="preserve">70% </w:t>
            </w:r>
          </w:p>
        </w:tc>
        <w:tc>
          <w:tcPr>
            <w:tcW w:w="738" w:type="dxa"/>
          </w:tcPr>
          <w:p w14:paraId="2F04291D" w14:textId="77777777" w:rsidR="006C6C80" w:rsidRDefault="003177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r>
    </w:tbl>
    <w:p w14:paraId="1107B2C8" w14:textId="77777777" w:rsidR="006C6C80" w:rsidRDefault="006C6C80">
      <w:pPr>
        <w:jc w:val="left"/>
        <w:rPr>
          <w:rFonts w:ascii="Times New Roman" w:eastAsia="Times New Roman" w:hAnsi="Times New Roman" w:cs="Times New Roman"/>
          <w:b/>
          <w:sz w:val="24"/>
          <w:szCs w:val="24"/>
        </w:rPr>
      </w:pPr>
      <w:bookmarkStart w:id="0" w:name="_gjdgxs" w:colFirst="0" w:colLast="0"/>
      <w:bookmarkEnd w:id="0"/>
    </w:p>
    <w:p w14:paraId="6F626FFB" w14:textId="77777777" w:rsidR="006C6C80" w:rsidRDefault="006C6C80">
      <w:pPr>
        <w:jc w:val="left"/>
        <w:rPr>
          <w:rFonts w:ascii="Times New Roman" w:eastAsia="Times New Roman" w:hAnsi="Times New Roman" w:cs="Times New Roman"/>
          <w:b/>
          <w:sz w:val="24"/>
          <w:szCs w:val="24"/>
        </w:rPr>
      </w:pPr>
    </w:p>
    <w:p w14:paraId="2E6EDB68" w14:textId="77777777" w:rsidR="006C6C80"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Required materials</w:t>
      </w:r>
    </w:p>
    <w:p w14:paraId="6DE3FBEC" w14:textId="77777777" w:rsidR="006C6C80" w:rsidRDefault="006C6C80">
      <w:pPr>
        <w:jc w:val="left"/>
        <w:rPr>
          <w:rFonts w:ascii="Times New Roman" w:eastAsia="Times New Roman" w:hAnsi="Times New Roman" w:cs="Times New Roman"/>
          <w:b/>
          <w:sz w:val="24"/>
          <w:szCs w:val="24"/>
        </w:rPr>
      </w:pPr>
    </w:p>
    <w:p w14:paraId="5E447016" w14:textId="4AF35487" w:rsidR="006C6C80"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install the </w:t>
      </w:r>
      <w:r w:rsidR="00447499">
        <w:rPr>
          <w:rFonts w:ascii="Times New Roman" w:eastAsia="Times New Roman" w:hAnsi="Times New Roman" w:cs="Times New Roman"/>
          <w:sz w:val="24"/>
          <w:szCs w:val="24"/>
        </w:rPr>
        <w:t>RStudio</w:t>
      </w:r>
      <w:r>
        <w:rPr>
          <w:rFonts w:ascii="Times New Roman" w:eastAsia="Times New Roman" w:hAnsi="Times New Roman" w:cs="Times New Roman"/>
          <w:sz w:val="24"/>
          <w:szCs w:val="24"/>
        </w:rPr>
        <w:t xml:space="preserve"> environment (which is free) on</w:t>
      </w:r>
      <w:r w:rsidR="0035451F">
        <w:rPr>
          <w:rFonts w:ascii="Times New Roman" w:eastAsia="Times New Roman" w:hAnsi="Times New Roman" w:cs="Times New Roman"/>
          <w:sz w:val="24"/>
          <w:szCs w:val="24"/>
        </w:rPr>
        <w:t xml:space="preserve"> or before</w:t>
      </w:r>
      <w:r>
        <w:rPr>
          <w:rFonts w:ascii="Times New Roman" w:eastAsia="Times New Roman" w:hAnsi="Times New Roman" w:cs="Times New Roman"/>
          <w:sz w:val="24"/>
          <w:szCs w:val="24"/>
        </w:rPr>
        <w:t xml:space="preserve"> the first day, and we’ll use it every class day.</w:t>
      </w:r>
    </w:p>
    <w:p w14:paraId="028CF6CE" w14:textId="77777777" w:rsidR="006C6C80" w:rsidRDefault="006C6C80">
      <w:pPr>
        <w:jc w:val="left"/>
        <w:rPr>
          <w:rFonts w:ascii="Times New Roman" w:eastAsia="Times New Roman" w:hAnsi="Times New Roman" w:cs="Times New Roman"/>
          <w:sz w:val="24"/>
          <w:szCs w:val="24"/>
        </w:rPr>
      </w:pPr>
    </w:p>
    <w:p w14:paraId="74E4E525" w14:textId="77777777" w:rsidR="006C6C80"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 readings for this class are available on the course Sakai site through the “Course Reserves” link. Please read all assigned readings before the date on which they are listed and come to class prepared to discuss them.</w:t>
      </w:r>
    </w:p>
    <w:p w14:paraId="0C37B202" w14:textId="77777777" w:rsidR="006C6C80" w:rsidRDefault="006C6C80">
      <w:pPr>
        <w:jc w:val="left"/>
        <w:rPr>
          <w:rFonts w:ascii="Times New Roman" w:eastAsia="Times New Roman" w:hAnsi="Times New Roman" w:cs="Times New Roman"/>
          <w:sz w:val="24"/>
          <w:szCs w:val="24"/>
        </w:rPr>
      </w:pPr>
    </w:p>
    <w:p w14:paraId="4FB4C0FB" w14:textId="28D7A20D" w:rsidR="006C6C80"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readings are organized into three units: Concepts, Applications, and Techniques. The </w:t>
      </w:r>
      <w:r w:rsidRPr="00E92C9B">
        <w:rPr>
          <w:rFonts w:ascii="Times New Roman" w:eastAsia="Times New Roman" w:hAnsi="Times New Roman" w:cs="Times New Roman"/>
          <w:i/>
          <w:sz w:val="24"/>
          <w:szCs w:val="24"/>
        </w:rPr>
        <w:t>Concepts</w:t>
      </w:r>
      <w:r>
        <w:rPr>
          <w:rFonts w:ascii="Times New Roman" w:eastAsia="Times New Roman" w:hAnsi="Times New Roman" w:cs="Times New Roman"/>
          <w:sz w:val="24"/>
          <w:szCs w:val="24"/>
        </w:rPr>
        <w:t xml:space="preserve"> readings are intended to give you a high-level introduction to the most important concepts in computational social science. </w:t>
      </w:r>
      <w:r w:rsidRPr="00E92C9B">
        <w:rPr>
          <w:rFonts w:ascii="Times New Roman" w:eastAsia="Times New Roman" w:hAnsi="Times New Roman" w:cs="Times New Roman"/>
          <w:i/>
          <w:sz w:val="24"/>
          <w:szCs w:val="24"/>
        </w:rPr>
        <w:t>Applications</w:t>
      </w:r>
      <w:r>
        <w:rPr>
          <w:rFonts w:ascii="Times New Roman" w:eastAsia="Times New Roman" w:hAnsi="Times New Roman" w:cs="Times New Roman"/>
          <w:sz w:val="24"/>
          <w:szCs w:val="24"/>
        </w:rPr>
        <w:t xml:space="preserve"> focuses on how computational methods have been applied to four of MJ’s key research areas: news and journalism, politics, public relations, and health communication. </w:t>
      </w:r>
      <w:r w:rsidRPr="00E92C9B">
        <w:rPr>
          <w:rFonts w:ascii="Times New Roman" w:eastAsia="Times New Roman" w:hAnsi="Times New Roman" w:cs="Times New Roman"/>
          <w:i/>
          <w:sz w:val="24"/>
          <w:szCs w:val="24"/>
        </w:rPr>
        <w:t>Techniques</w:t>
      </w:r>
      <w:r>
        <w:rPr>
          <w:rFonts w:ascii="Times New Roman" w:eastAsia="Times New Roman" w:hAnsi="Times New Roman" w:cs="Times New Roman"/>
          <w:sz w:val="24"/>
          <w:szCs w:val="24"/>
        </w:rPr>
        <w:t xml:space="preserve"> explores </w:t>
      </w:r>
      <w:r w:rsidR="00E92C9B">
        <w:rPr>
          <w:rFonts w:ascii="Times New Roman" w:eastAsia="Times New Roman" w:hAnsi="Times New Roman" w:cs="Times New Roman"/>
          <w:sz w:val="24"/>
          <w:szCs w:val="24"/>
        </w:rPr>
        <w:t xml:space="preserve">the </w:t>
      </w:r>
      <w:r w:rsidR="008C5595">
        <w:rPr>
          <w:rFonts w:ascii="Times New Roman" w:eastAsia="Times New Roman" w:hAnsi="Times New Roman" w:cs="Times New Roman"/>
          <w:sz w:val="24"/>
          <w:szCs w:val="24"/>
        </w:rPr>
        <w:t>most important</w:t>
      </w:r>
      <w:r w:rsidR="00E92C9B">
        <w:rPr>
          <w:rFonts w:ascii="Times New Roman" w:eastAsia="Times New Roman" w:hAnsi="Times New Roman" w:cs="Times New Roman"/>
          <w:sz w:val="24"/>
          <w:szCs w:val="24"/>
        </w:rPr>
        <w:t xml:space="preserve"> logistical issues involved in the computational research process</w:t>
      </w:r>
      <w:r w:rsidR="008C5595">
        <w:rPr>
          <w:rFonts w:ascii="Times New Roman" w:eastAsia="Times New Roman" w:hAnsi="Times New Roman" w:cs="Times New Roman"/>
          <w:sz w:val="24"/>
          <w:szCs w:val="24"/>
        </w:rPr>
        <w:t xml:space="preserve">. I will try to connect the </w:t>
      </w:r>
      <w:r w:rsidR="008C5595">
        <w:rPr>
          <w:rFonts w:ascii="Times New Roman" w:eastAsia="Times New Roman" w:hAnsi="Times New Roman" w:cs="Times New Roman"/>
          <w:i/>
          <w:sz w:val="24"/>
          <w:szCs w:val="24"/>
        </w:rPr>
        <w:t>how</w:t>
      </w:r>
      <w:r w:rsidR="008C5595">
        <w:rPr>
          <w:rFonts w:ascii="Times New Roman" w:eastAsia="Times New Roman" w:hAnsi="Times New Roman" w:cs="Times New Roman"/>
          <w:sz w:val="24"/>
          <w:szCs w:val="24"/>
        </w:rPr>
        <w:t xml:space="preserve"> track’s material to the readings whenever possible.</w:t>
      </w:r>
      <w:r w:rsidR="00FD7BF8">
        <w:rPr>
          <w:rFonts w:ascii="Times New Roman" w:eastAsia="Times New Roman" w:hAnsi="Times New Roman" w:cs="Times New Roman"/>
          <w:sz w:val="24"/>
          <w:szCs w:val="24"/>
        </w:rPr>
        <w:t xml:space="preserve"> </w:t>
      </w:r>
    </w:p>
    <w:p w14:paraId="73709F4A" w14:textId="429BE087" w:rsidR="00FD7BF8" w:rsidRDefault="00FD7BF8">
      <w:pPr>
        <w:jc w:val="left"/>
        <w:rPr>
          <w:rFonts w:ascii="Times New Roman" w:eastAsia="Times New Roman" w:hAnsi="Times New Roman" w:cs="Times New Roman"/>
          <w:sz w:val="24"/>
          <w:szCs w:val="24"/>
        </w:rPr>
      </w:pPr>
    </w:p>
    <w:p w14:paraId="7101849D" w14:textId="3A25647C" w:rsidR="00FD7BF8" w:rsidRDefault="00FD7BF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Due to time constraints in writing the syllabus, the readings are subject to change.</w:t>
      </w:r>
      <w:r w:rsidR="003269D6">
        <w:rPr>
          <w:rFonts w:ascii="Times New Roman" w:eastAsia="Times New Roman" w:hAnsi="Times New Roman" w:cs="Times New Roman"/>
          <w:sz w:val="24"/>
          <w:szCs w:val="24"/>
        </w:rPr>
        <w:t xml:space="preserve"> I will commit to changing a maximum of one reading per week, and if I do so, I will give you at least a week’s notice.</w:t>
      </w:r>
    </w:p>
    <w:p w14:paraId="2D286C42" w14:textId="77777777" w:rsidR="006C6C80" w:rsidRDefault="006C6C80">
      <w:pPr>
        <w:jc w:val="left"/>
        <w:rPr>
          <w:rFonts w:ascii="Times New Roman" w:eastAsia="Times New Roman" w:hAnsi="Times New Roman" w:cs="Times New Roman"/>
          <w:sz w:val="24"/>
          <w:szCs w:val="24"/>
        </w:rPr>
      </w:pPr>
    </w:p>
    <w:p w14:paraId="02CDEF54" w14:textId="77777777" w:rsidR="006C6C80"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the seminar readings, I also offer the following supplementary resource to help you with your code. </w:t>
      </w:r>
      <w:r w:rsidR="00447499">
        <w:rPr>
          <w:rFonts w:ascii="Times New Roman" w:eastAsia="Times New Roman" w:hAnsi="Times New Roman" w:cs="Times New Roman"/>
          <w:sz w:val="24"/>
          <w:szCs w:val="24"/>
        </w:rPr>
        <w:t>It is</w:t>
      </w:r>
      <w:r>
        <w:rPr>
          <w:rFonts w:ascii="Times New Roman" w:eastAsia="Times New Roman" w:hAnsi="Times New Roman" w:cs="Times New Roman"/>
          <w:sz w:val="24"/>
          <w:szCs w:val="24"/>
        </w:rPr>
        <w:t xml:space="preserve"> freely available online:</w:t>
      </w:r>
    </w:p>
    <w:p w14:paraId="31632AB4" w14:textId="77777777" w:rsidR="006C6C80" w:rsidRDefault="006C6C80">
      <w:pPr>
        <w:jc w:val="left"/>
        <w:rPr>
          <w:rFonts w:ascii="Times New Roman" w:eastAsia="Times New Roman" w:hAnsi="Times New Roman" w:cs="Times New Roman"/>
          <w:sz w:val="24"/>
          <w:szCs w:val="24"/>
        </w:rPr>
      </w:pPr>
    </w:p>
    <w:p w14:paraId="446A1648" w14:textId="77777777" w:rsidR="006C6C80" w:rsidRDefault="006C6C80">
      <w:pPr>
        <w:jc w:val="left"/>
        <w:rPr>
          <w:rFonts w:ascii="Times New Roman" w:eastAsia="Times New Roman" w:hAnsi="Times New Roman" w:cs="Times New Roman"/>
          <w:sz w:val="24"/>
          <w:szCs w:val="24"/>
        </w:rPr>
      </w:pPr>
    </w:p>
    <w:p w14:paraId="34E59F4D" w14:textId="1F924AA8" w:rsidR="006C6C80" w:rsidRPr="008C5595" w:rsidRDefault="00632F7A" w:rsidP="008C5595">
      <w:pPr>
        <w:pStyle w:val="ListParagraph"/>
        <w:numPr>
          <w:ilvl w:val="0"/>
          <w:numId w:val="9"/>
        </w:numPr>
        <w:jc w:val="left"/>
        <w:rPr>
          <w:rFonts w:ascii="Times New Roman" w:eastAsia="Times New Roman" w:hAnsi="Times New Roman" w:cs="Times New Roman"/>
          <w:sz w:val="24"/>
          <w:szCs w:val="24"/>
        </w:rPr>
      </w:pPr>
      <w:r w:rsidRPr="008C5595">
        <w:rPr>
          <w:rFonts w:ascii="Times New Roman" w:eastAsia="Times New Roman" w:hAnsi="Times New Roman" w:cs="Times New Roman"/>
          <w:i/>
          <w:sz w:val="24"/>
          <w:szCs w:val="24"/>
        </w:rPr>
        <w:t xml:space="preserve">Stack Overflow: </w:t>
      </w:r>
      <w:r w:rsidR="00056496">
        <w:rPr>
          <w:rFonts w:ascii="Times New Roman" w:eastAsia="Times New Roman" w:hAnsi="Times New Roman" w:cs="Times New Roman"/>
          <w:i/>
          <w:sz w:val="24"/>
          <w:szCs w:val="24"/>
        </w:rPr>
        <w:t xml:space="preserve"> </w:t>
      </w:r>
      <w:hyperlink r:id="rId11" w:history="1">
        <w:r w:rsidR="00056496" w:rsidRPr="007D0C9A">
          <w:rPr>
            <w:rStyle w:val="Hyperlink"/>
            <w:rFonts w:ascii="Times New Roman" w:eastAsia="Times New Roman" w:hAnsi="Times New Roman" w:cs="Times New Roman"/>
            <w:sz w:val="24"/>
            <w:szCs w:val="24"/>
          </w:rPr>
          <w:t>http://stackoverflow.com/</w:t>
        </w:r>
      </w:hyperlink>
      <w:r w:rsidRPr="008C5595">
        <w:rPr>
          <w:rFonts w:ascii="Times New Roman" w:eastAsia="Times New Roman" w:hAnsi="Times New Roman" w:cs="Times New Roman"/>
          <w:sz w:val="24"/>
          <w:szCs w:val="24"/>
        </w:rPr>
        <w:t xml:space="preserve"> -- This is an excellent question-and-answer site that almost certainly already has the answer to whatever programming questions you may have. I strongly suggest searching for the answer rather than asking a question yourself—you might get a rather brusque response if you ask a question that’s already been asked several times.</w:t>
      </w:r>
    </w:p>
    <w:p w14:paraId="681D09F6" w14:textId="77777777" w:rsidR="006C6C80" w:rsidRDefault="006C6C80">
      <w:pPr>
        <w:jc w:val="left"/>
        <w:rPr>
          <w:rFonts w:ascii="Times New Roman" w:eastAsia="Times New Roman" w:hAnsi="Times New Roman" w:cs="Times New Roman"/>
          <w:sz w:val="24"/>
          <w:szCs w:val="24"/>
        </w:rPr>
      </w:pPr>
    </w:p>
    <w:p w14:paraId="3D141D06" w14:textId="77777777" w:rsidR="006C6C80" w:rsidRDefault="00632F7A">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My classroom expectations</w:t>
      </w:r>
    </w:p>
    <w:p w14:paraId="47AA5648" w14:textId="77777777" w:rsidR="006C6C80" w:rsidRDefault="006C6C80">
      <w:pPr>
        <w:jc w:val="left"/>
        <w:rPr>
          <w:rFonts w:ascii="Times New Roman" w:eastAsia="Times New Roman" w:hAnsi="Times New Roman" w:cs="Times New Roman"/>
          <w:b/>
          <w:sz w:val="24"/>
          <w:szCs w:val="24"/>
        </w:rPr>
      </w:pPr>
    </w:p>
    <w:p w14:paraId="6CBCDF98" w14:textId="77777777" w:rsidR="006C6C80"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In this class, I expect that you will:</w:t>
      </w:r>
    </w:p>
    <w:p w14:paraId="24DAC973" w14:textId="77777777" w:rsidR="006C6C80" w:rsidRDefault="006C6C80">
      <w:pPr>
        <w:jc w:val="left"/>
        <w:rPr>
          <w:rFonts w:ascii="Times New Roman" w:eastAsia="Times New Roman" w:hAnsi="Times New Roman" w:cs="Times New Roman"/>
          <w:sz w:val="24"/>
          <w:szCs w:val="24"/>
        </w:rPr>
      </w:pPr>
    </w:p>
    <w:p w14:paraId="786F04BC" w14:textId="77777777" w:rsidR="006C6C80" w:rsidRDefault="00632F7A">
      <w:pPr>
        <w:numPr>
          <w:ilvl w:val="0"/>
          <w:numId w:val="1"/>
        </w:numPr>
        <w:contextualSpacing/>
        <w:jc w:val="left"/>
        <w:rPr>
          <w:sz w:val="24"/>
          <w:szCs w:val="24"/>
        </w:rPr>
      </w:pPr>
      <w:r>
        <w:rPr>
          <w:rFonts w:ascii="Times New Roman" w:eastAsia="Times New Roman" w:hAnsi="Times New Roman" w:cs="Times New Roman"/>
          <w:sz w:val="24"/>
          <w:szCs w:val="24"/>
        </w:rPr>
        <w:t>Come to class prepared to engage with the day’s material</w:t>
      </w:r>
    </w:p>
    <w:p w14:paraId="561596D5" w14:textId="77777777" w:rsidR="006C6C80" w:rsidRDefault="00632F7A">
      <w:pPr>
        <w:numPr>
          <w:ilvl w:val="0"/>
          <w:numId w:val="1"/>
        </w:numPr>
        <w:contextualSpacing/>
        <w:jc w:val="left"/>
        <w:rPr>
          <w:sz w:val="24"/>
          <w:szCs w:val="24"/>
        </w:rPr>
      </w:pPr>
      <w:r>
        <w:rPr>
          <w:rFonts w:ascii="Times New Roman" w:eastAsia="Times New Roman" w:hAnsi="Times New Roman" w:cs="Times New Roman"/>
          <w:sz w:val="24"/>
          <w:szCs w:val="24"/>
        </w:rPr>
        <w:t>Come to class on time</w:t>
      </w:r>
    </w:p>
    <w:p w14:paraId="15485102" w14:textId="77777777" w:rsidR="006C6C80" w:rsidRDefault="00632F7A">
      <w:pPr>
        <w:numPr>
          <w:ilvl w:val="0"/>
          <w:numId w:val="1"/>
        </w:numPr>
        <w:contextualSpacing/>
        <w:jc w:val="left"/>
        <w:rPr>
          <w:sz w:val="24"/>
          <w:szCs w:val="24"/>
        </w:rPr>
      </w:pPr>
      <w:r>
        <w:rPr>
          <w:rFonts w:ascii="Times New Roman" w:eastAsia="Times New Roman" w:hAnsi="Times New Roman" w:cs="Times New Roman"/>
          <w:sz w:val="24"/>
          <w:szCs w:val="24"/>
        </w:rPr>
        <w:t>Complete all assignments on time</w:t>
      </w:r>
    </w:p>
    <w:p w14:paraId="12587539" w14:textId="77777777" w:rsidR="006C6C80" w:rsidRDefault="00632F7A">
      <w:pPr>
        <w:numPr>
          <w:ilvl w:val="0"/>
          <w:numId w:val="1"/>
        </w:numPr>
        <w:contextualSpacing/>
        <w:jc w:val="left"/>
        <w:rPr>
          <w:sz w:val="24"/>
          <w:szCs w:val="24"/>
        </w:rPr>
      </w:pPr>
      <w:r>
        <w:rPr>
          <w:rFonts w:ascii="Times New Roman" w:eastAsia="Times New Roman" w:hAnsi="Times New Roman" w:cs="Times New Roman"/>
          <w:sz w:val="24"/>
          <w:szCs w:val="24"/>
        </w:rPr>
        <w:t>Silence your mobile phone during class</w:t>
      </w:r>
    </w:p>
    <w:p w14:paraId="6695C7B9" w14:textId="478CC788" w:rsidR="006C6C80" w:rsidRDefault="00632F7A">
      <w:pPr>
        <w:numPr>
          <w:ilvl w:val="0"/>
          <w:numId w:val="1"/>
        </w:numPr>
        <w:contextualSpacing/>
        <w:jc w:val="left"/>
        <w:rPr>
          <w:sz w:val="24"/>
          <w:szCs w:val="24"/>
        </w:rPr>
      </w:pPr>
      <w:r>
        <w:rPr>
          <w:rFonts w:ascii="Times New Roman" w:eastAsia="Times New Roman" w:hAnsi="Times New Roman" w:cs="Times New Roman"/>
          <w:sz w:val="24"/>
          <w:szCs w:val="24"/>
        </w:rPr>
        <w:t xml:space="preserve">Not waste class time on electronic or online services unrelated to class </w:t>
      </w:r>
    </w:p>
    <w:p w14:paraId="1B1BF101" w14:textId="4AB4B52F" w:rsidR="006C6C80" w:rsidRDefault="00632F7A">
      <w:pPr>
        <w:numPr>
          <w:ilvl w:val="0"/>
          <w:numId w:val="1"/>
        </w:numPr>
        <w:contextualSpacing/>
        <w:jc w:val="left"/>
        <w:rPr>
          <w:sz w:val="24"/>
          <w:szCs w:val="24"/>
        </w:rPr>
      </w:pPr>
      <w:r>
        <w:rPr>
          <w:rFonts w:ascii="Times New Roman" w:eastAsia="Times New Roman" w:hAnsi="Times New Roman" w:cs="Times New Roman"/>
          <w:sz w:val="24"/>
          <w:szCs w:val="24"/>
        </w:rPr>
        <w:t xml:space="preserve">Speak up </w:t>
      </w:r>
      <w:r w:rsidR="003269D6">
        <w:rPr>
          <w:rFonts w:ascii="Times New Roman" w:eastAsia="Times New Roman" w:hAnsi="Times New Roman" w:cs="Times New Roman"/>
          <w:sz w:val="24"/>
          <w:szCs w:val="24"/>
        </w:rPr>
        <w:t>at least once per class period</w:t>
      </w:r>
    </w:p>
    <w:p w14:paraId="19F98350" w14:textId="77777777" w:rsidR="006C6C80" w:rsidRDefault="00632F7A">
      <w:pPr>
        <w:numPr>
          <w:ilvl w:val="0"/>
          <w:numId w:val="1"/>
        </w:numPr>
        <w:contextualSpacing/>
        <w:jc w:val="left"/>
        <w:rPr>
          <w:sz w:val="24"/>
          <w:szCs w:val="24"/>
        </w:rPr>
      </w:pPr>
      <w:r>
        <w:rPr>
          <w:rFonts w:ascii="Times New Roman" w:eastAsia="Times New Roman" w:hAnsi="Times New Roman" w:cs="Times New Roman"/>
          <w:sz w:val="24"/>
          <w:szCs w:val="24"/>
        </w:rPr>
        <w:t>Let me know if and when you’re having trouble understanding anything (feel free to do so publicly or privately)</w:t>
      </w:r>
    </w:p>
    <w:p w14:paraId="142F66A3" w14:textId="77777777" w:rsidR="006C6C80" w:rsidRDefault="00632F7A">
      <w:pPr>
        <w:numPr>
          <w:ilvl w:val="0"/>
          <w:numId w:val="1"/>
        </w:numPr>
        <w:contextualSpacing/>
        <w:jc w:val="left"/>
        <w:rPr>
          <w:sz w:val="24"/>
          <w:szCs w:val="24"/>
        </w:rPr>
      </w:pPr>
      <w:r>
        <w:rPr>
          <w:rFonts w:ascii="Times New Roman" w:eastAsia="Times New Roman" w:hAnsi="Times New Roman" w:cs="Times New Roman"/>
          <w:sz w:val="24"/>
          <w:szCs w:val="24"/>
        </w:rPr>
        <w:t>Not insult or belittle me or your fellow classmates</w:t>
      </w:r>
    </w:p>
    <w:p w14:paraId="79813522" w14:textId="77777777" w:rsidR="006C6C80" w:rsidRDefault="00632F7A">
      <w:pPr>
        <w:numPr>
          <w:ilvl w:val="0"/>
          <w:numId w:val="1"/>
        </w:numPr>
        <w:contextualSpacing/>
        <w:jc w:val="left"/>
        <w:rPr>
          <w:sz w:val="24"/>
          <w:szCs w:val="24"/>
        </w:rPr>
      </w:pPr>
      <w:r>
        <w:rPr>
          <w:rFonts w:ascii="Times New Roman" w:eastAsia="Times New Roman" w:hAnsi="Times New Roman" w:cs="Times New Roman"/>
          <w:sz w:val="24"/>
          <w:szCs w:val="24"/>
        </w:rPr>
        <w:t>Refrain from plagiarism and other violations of UNC’s Honor Code (see below)</w:t>
      </w:r>
    </w:p>
    <w:p w14:paraId="6CE042D9" w14:textId="77777777" w:rsidR="006C6C80" w:rsidRDefault="006C6C80">
      <w:pPr>
        <w:jc w:val="both"/>
        <w:rPr>
          <w:rFonts w:ascii="Times New Roman" w:eastAsia="Times New Roman" w:hAnsi="Times New Roman" w:cs="Times New Roman"/>
          <w:sz w:val="24"/>
          <w:szCs w:val="24"/>
        </w:rPr>
      </w:pPr>
    </w:p>
    <w:p w14:paraId="72717571" w14:textId="77777777" w:rsidR="006C6C80"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Additionally, given recent events, I feel it is important to clarify the bounds of class conduct and discussion in advance to reduce confusion about what is permitted and what is not. I undertake this task in the spirit of one of every university’s main purposes: to distinguish between valid and invalid knowledge and judgments. Therefore, over and above UNC’s official diversity statement (reproduced below), I hereby establish the following bounds of classroom conduct. All students in this class will:</w:t>
      </w:r>
    </w:p>
    <w:p w14:paraId="05B35E93" w14:textId="77777777" w:rsidR="006C6C80" w:rsidRDefault="006C6C80">
      <w:pPr>
        <w:jc w:val="left"/>
        <w:rPr>
          <w:rFonts w:ascii="Times New Roman" w:eastAsia="Times New Roman" w:hAnsi="Times New Roman" w:cs="Times New Roman"/>
          <w:sz w:val="24"/>
          <w:szCs w:val="24"/>
        </w:rPr>
      </w:pPr>
    </w:p>
    <w:p w14:paraId="4D3FDDE1" w14:textId="77777777" w:rsidR="006C6C80" w:rsidRDefault="00632F7A">
      <w:pPr>
        <w:numPr>
          <w:ilvl w:val="0"/>
          <w:numId w:val="4"/>
        </w:numPr>
        <w:spacing w:line="276" w:lineRule="auto"/>
        <w:contextualSpacing/>
        <w:jc w:val="left"/>
        <w:rPr>
          <w:sz w:val="24"/>
          <w:szCs w:val="24"/>
        </w:rPr>
      </w:pPr>
      <w:r>
        <w:rPr>
          <w:rFonts w:ascii="Times New Roman" w:eastAsia="Times New Roman" w:hAnsi="Times New Roman" w:cs="Times New Roman"/>
          <w:sz w:val="24"/>
          <w:szCs w:val="24"/>
        </w:rPr>
        <w:t>Refrain from judging individuals according to the collective groups of which they are members (e.g. race, gender, class, sexual orientation, disability status, etc.);</w:t>
      </w:r>
    </w:p>
    <w:p w14:paraId="262FEE96" w14:textId="77777777" w:rsidR="006C6C80" w:rsidRDefault="00632F7A">
      <w:pPr>
        <w:numPr>
          <w:ilvl w:val="0"/>
          <w:numId w:val="4"/>
        </w:numPr>
        <w:spacing w:line="276" w:lineRule="auto"/>
        <w:contextualSpacing/>
        <w:jc w:val="left"/>
        <w:rPr>
          <w:sz w:val="24"/>
          <w:szCs w:val="24"/>
        </w:rPr>
      </w:pPr>
      <w:r>
        <w:rPr>
          <w:rFonts w:ascii="Times New Roman" w:eastAsia="Times New Roman" w:hAnsi="Times New Roman" w:cs="Times New Roman"/>
          <w:sz w:val="24"/>
          <w:szCs w:val="24"/>
        </w:rPr>
        <w:t>Assess intellectual ideas and arguments strictly according to the evidence supporting them, and not based on the identities of the individual who created them;</w:t>
      </w:r>
    </w:p>
    <w:p w14:paraId="17E0AEE9" w14:textId="77777777" w:rsidR="006C6C80" w:rsidRDefault="00632F7A">
      <w:pPr>
        <w:numPr>
          <w:ilvl w:val="0"/>
          <w:numId w:val="4"/>
        </w:numPr>
        <w:spacing w:after="200" w:line="276" w:lineRule="auto"/>
        <w:contextualSpacing/>
        <w:jc w:val="left"/>
        <w:rPr>
          <w:sz w:val="24"/>
          <w:szCs w:val="24"/>
        </w:rPr>
      </w:pPr>
      <w:r>
        <w:rPr>
          <w:rFonts w:ascii="Times New Roman" w:eastAsia="Times New Roman" w:hAnsi="Times New Roman" w:cs="Times New Roman"/>
          <w:sz w:val="24"/>
          <w:szCs w:val="24"/>
        </w:rPr>
        <w:t>Acknowledge that due to historical and contemporary systems of oppression, allegations of racism, sexism, homophobia, ableism, etc. are not symmetrical between social groups. This means such claims can only be valid when advanced by members of a less powerful group against a more powerful group. Allegations in the opposite direction (e.g. of “reverse racism”) will not be tolerated. Such notions have been definitively debunked by many strong arguments for which I am happy to provide references upon request.</w:t>
      </w:r>
    </w:p>
    <w:p w14:paraId="21A2DFE3" w14:textId="77777777" w:rsidR="006C6C80" w:rsidRDefault="006C6C80">
      <w:pPr>
        <w:jc w:val="left"/>
        <w:rPr>
          <w:rFonts w:ascii="Times New Roman" w:eastAsia="Times New Roman" w:hAnsi="Times New Roman" w:cs="Times New Roman"/>
          <w:sz w:val="24"/>
          <w:szCs w:val="24"/>
        </w:rPr>
      </w:pPr>
    </w:p>
    <w:p w14:paraId="0073C6A2" w14:textId="77777777" w:rsidR="006C6C80"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By the same token, you can expect that I will:</w:t>
      </w:r>
    </w:p>
    <w:p w14:paraId="7497ED0B" w14:textId="77777777" w:rsidR="006C6C80" w:rsidRDefault="006C6C80">
      <w:pPr>
        <w:jc w:val="left"/>
        <w:rPr>
          <w:rFonts w:ascii="Times New Roman" w:eastAsia="Times New Roman" w:hAnsi="Times New Roman" w:cs="Times New Roman"/>
          <w:sz w:val="24"/>
          <w:szCs w:val="24"/>
        </w:rPr>
      </w:pPr>
    </w:p>
    <w:p w14:paraId="036DC80C" w14:textId="77777777" w:rsidR="006C6C80" w:rsidRDefault="00632F7A">
      <w:pPr>
        <w:numPr>
          <w:ilvl w:val="0"/>
          <w:numId w:val="1"/>
        </w:numPr>
        <w:contextualSpacing/>
        <w:jc w:val="left"/>
        <w:rPr>
          <w:sz w:val="24"/>
          <w:szCs w:val="24"/>
        </w:rPr>
      </w:pPr>
      <w:r>
        <w:rPr>
          <w:rFonts w:ascii="Times New Roman" w:eastAsia="Times New Roman" w:hAnsi="Times New Roman" w:cs="Times New Roman"/>
          <w:sz w:val="24"/>
          <w:szCs w:val="24"/>
        </w:rPr>
        <w:t>Come to class prepared and enthused to engage with the day’s material</w:t>
      </w:r>
    </w:p>
    <w:p w14:paraId="25A0158E" w14:textId="77777777" w:rsidR="006C6C80" w:rsidRDefault="00632F7A">
      <w:pPr>
        <w:numPr>
          <w:ilvl w:val="0"/>
          <w:numId w:val="1"/>
        </w:numPr>
        <w:contextualSpacing/>
        <w:jc w:val="left"/>
        <w:rPr>
          <w:sz w:val="24"/>
          <w:szCs w:val="24"/>
        </w:rPr>
      </w:pPr>
      <w:r>
        <w:rPr>
          <w:rFonts w:ascii="Times New Roman" w:eastAsia="Times New Roman" w:hAnsi="Times New Roman" w:cs="Times New Roman"/>
          <w:sz w:val="24"/>
          <w:szCs w:val="24"/>
        </w:rPr>
        <w:t>Treat your personal views with respect</w:t>
      </w:r>
    </w:p>
    <w:p w14:paraId="0967ADF9" w14:textId="77777777" w:rsidR="006C6C80" w:rsidRDefault="00632F7A">
      <w:pPr>
        <w:numPr>
          <w:ilvl w:val="0"/>
          <w:numId w:val="1"/>
        </w:numPr>
        <w:contextualSpacing/>
        <w:jc w:val="left"/>
        <w:rPr>
          <w:sz w:val="24"/>
          <w:szCs w:val="24"/>
        </w:rPr>
      </w:pPr>
      <w:r>
        <w:rPr>
          <w:rFonts w:ascii="Times New Roman" w:eastAsia="Times New Roman" w:hAnsi="Times New Roman" w:cs="Times New Roman"/>
          <w:sz w:val="24"/>
          <w:szCs w:val="24"/>
        </w:rPr>
        <w:t>Carefully explain any concepts that don’t make sense</w:t>
      </w:r>
    </w:p>
    <w:p w14:paraId="6989E493" w14:textId="77777777" w:rsidR="006C6C80" w:rsidRDefault="00632F7A">
      <w:pPr>
        <w:numPr>
          <w:ilvl w:val="0"/>
          <w:numId w:val="1"/>
        </w:numPr>
        <w:contextualSpacing/>
        <w:jc w:val="left"/>
        <w:rPr>
          <w:sz w:val="24"/>
          <w:szCs w:val="24"/>
        </w:rPr>
      </w:pPr>
      <w:r>
        <w:rPr>
          <w:rFonts w:ascii="Times New Roman" w:eastAsia="Times New Roman" w:hAnsi="Times New Roman" w:cs="Times New Roman"/>
          <w:sz w:val="24"/>
          <w:szCs w:val="24"/>
        </w:rPr>
        <w:t>Cultivate a civil and welcoming class environment</w:t>
      </w:r>
    </w:p>
    <w:p w14:paraId="6A12C14D" w14:textId="77777777" w:rsidR="006C6C80" w:rsidRDefault="00632F7A">
      <w:pPr>
        <w:numPr>
          <w:ilvl w:val="0"/>
          <w:numId w:val="1"/>
        </w:numPr>
        <w:contextualSpacing/>
        <w:jc w:val="left"/>
        <w:rPr>
          <w:sz w:val="24"/>
          <w:szCs w:val="24"/>
        </w:rPr>
      </w:pPr>
      <w:r>
        <w:rPr>
          <w:rFonts w:ascii="Times New Roman" w:eastAsia="Times New Roman" w:hAnsi="Times New Roman" w:cs="Times New Roman"/>
          <w:sz w:val="24"/>
          <w:szCs w:val="24"/>
        </w:rPr>
        <w:t>Return your graded assignments within about a week</w:t>
      </w:r>
    </w:p>
    <w:p w14:paraId="6C8EA85F" w14:textId="77777777" w:rsidR="006C6C80" w:rsidRDefault="00632F7A">
      <w:pPr>
        <w:numPr>
          <w:ilvl w:val="0"/>
          <w:numId w:val="1"/>
        </w:numPr>
        <w:contextualSpacing/>
        <w:jc w:val="left"/>
        <w:rPr>
          <w:sz w:val="24"/>
          <w:szCs w:val="24"/>
        </w:rPr>
      </w:pPr>
      <w:r>
        <w:rPr>
          <w:rFonts w:ascii="Times New Roman" w:eastAsia="Times New Roman" w:hAnsi="Times New Roman" w:cs="Times New Roman"/>
          <w:sz w:val="24"/>
          <w:szCs w:val="24"/>
        </w:rPr>
        <w:t>Reward good-faith efforts to engage with course material</w:t>
      </w:r>
    </w:p>
    <w:p w14:paraId="37DE38F3" w14:textId="77777777" w:rsidR="006C6C80" w:rsidRDefault="00632F7A">
      <w:pPr>
        <w:numPr>
          <w:ilvl w:val="0"/>
          <w:numId w:val="1"/>
        </w:numPr>
        <w:contextualSpacing/>
        <w:jc w:val="left"/>
        <w:rPr>
          <w:sz w:val="24"/>
          <w:szCs w:val="24"/>
        </w:rPr>
      </w:pPr>
      <w:r>
        <w:rPr>
          <w:rFonts w:ascii="Times New Roman" w:eastAsia="Times New Roman" w:hAnsi="Times New Roman" w:cs="Times New Roman"/>
          <w:sz w:val="24"/>
          <w:szCs w:val="24"/>
        </w:rPr>
        <w:t>Refer plagiarism and other violations of UNC’s Honor Code to the proper authorities (see below)</w:t>
      </w:r>
    </w:p>
    <w:p w14:paraId="633BA69B" w14:textId="77777777" w:rsidR="006C6C80" w:rsidRDefault="006C6C80">
      <w:pPr>
        <w:jc w:val="left"/>
        <w:rPr>
          <w:rFonts w:ascii="Times New Roman" w:eastAsia="Times New Roman" w:hAnsi="Times New Roman" w:cs="Times New Roman"/>
          <w:b/>
          <w:sz w:val="24"/>
          <w:szCs w:val="24"/>
        </w:rPr>
      </w:pPr>
    </w:p>
    <w:p w14:paraId="02736A78" w14:textId="77777777" w:rsidR="006C6C80" w:rsidRDefault="00632F7A">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My policies</w:t>
      </w:r>
    </w:p>
    <w:p w14:paraId="20C82F20" w14:textId="77777777" w:rsidR="006C6C80" w:rsidRDefault="006C6C80">
      <w:pPr>
        <w:jc w:val="left"/>
        <w:rPr>
          <w:rFonts w:ascii="Times New Roman" w:eastAsia="Times New Roman" w:hAnsi="Times New Roman" w:cs="Times New Roman"/>
          <w:b/>
          <w:sz w:val="24"/>
          <w:szCs w:val="24"/>
        </w:rPr>
      </w:pPr>
    </w:p>
    <w:p w14:paraId="3AC49494" w14:textId="7FD68879" w:rsidR="006C6C80" w:rsidRDefault="00632F7A">
      <w:pPr>
        <w:numPr>
          <w:ilvl w:val="0"/>
          <w:numId w:val="3"/>
        </w:numPr>
        <w:contextualSpacing/>
        <w:jc w:val="left"/>
        <w:rPr>
          <w:i/>
          <w:sz w:val="24"/>
          <w:szCs w:val="24"/>
        </w:rPr>
      </w:pPr>
      <w:r>
        <w:rPr>
          <w:rFonts w:ascii="Times New Roman" w:eastAsia="Times New Roman" w:hAnsi="Times New Roman" w:cs="Times New Roman"/>
          <w:i/>
          <w:sz w:val="24"/>
          <w:szCs w:val="24"/>
        </w:rPr>
        <w:t xml:space="preserve">Lateness and absences: </w:t>
      </w:r>
      <w:r>
        <w:rPr>
          <w:rFonts w:ascii="Times New Roman" w:eastAsia="Times New Roman" w:hAnsi="Times New Roman" w:cs="Times New Roman"/>
          <w:sz w:val="24"/>
          <w:szCs w:val="24"/>
        </w:rPr>
        <w:t>Please arrive promptly for class; lateness is disruptive and inconsiderate. Chronic lateness will count against your</w:t>
      </w:r>
      <w:r w:rsidR="005425DB">
        <w:rPr>
          <w:rFonts w:ascii="Times New Roman" w:eastAsia="Times New Roman" w:hAnsi="Times New Roman" w:cs="Times New Roman"/>
          <w:sz w:val="24"/>
          <w:szCs w:val="24"/>
        </w:rPr>
        <w:t xml:space="preserve"> participation</w:t>
      </w:r>
      <w:r>
        <w:rPr>
          <w:rFonts w:ascii="Times New Roman" w:eastAsia="Times New Roman" w:hAnsi="Times New Roman" w:cs="Times New Roman"/>
          <w:sz w:val="24"/>
          <w:szCs w:val="24"/>
        </w:rPr>
        <w:t xml:space="preserve"> grade.</w:t>
      </w:r>
    </w:p>
    <w:p w14:paraId="2284B3DB" w14:textId="77777777" w:rsidR="006C6C80" w:rsidRDefault="00632F7A">
      <w:pPr>
        <w:numPr>
          <w:ilvl w:val="0"/>
          <w:numId w:val="3"/>
        </w:numPr>
        <w:contextualSpacing/>
        <w:jc w:val="left"/>
        <w:rPr>
          <w:i/>
          <w:sz w:val="24"/>
          <w:szCs w:val="24"/>
        </w:rPr>
      </w:pPr>
      <w:r>
        <w:rPr>
          <w:rFonts w:ascii="Times New Roman" w:eastAsia="Times New Roman" w:hAnsi="Times New Roman" w:cs="Times New Roman"/>
          <w:i/>
          <w:sz w:val="24"/>
          <w:szCs w:val="24"/>
        </w:rPr>
        <w:t xml:space="preserve">Late assignments: </w:t>
      </w:r>
      <w:r>
        <w:rPr>
          <w:rFonts w:ascii="Times New Roman" w:eastAsia="Times New Roman" w:hAnsi="Times New Roman" w:cs="Times New Roman"/>
          <w:sz w:val="24"/>
          <w:szCs w:val="24"/>
        </w:rPr>
        <w:t>Turning in your assignments on time will be absolutely critical in this class. Otherwise you will fall behind, which will jeopardize your ability to complete the final assignment. So please keep current with these.</w:t>
      </w:r>
    </w:p>
    <w:p w14:paraId="57F493FA" w14:textId="77777777" w:rsidR="006C6C80" w:rsidRDefault="00632F7A">
      <w:pPr>
        <w:numPr>
          <w:ilvl w:val="0"/>
          <w:numId w:val="3"/>
        </w:numPr>
        <w:contextualSpacing/>
        <w:jc w:val="left"/>
        <w:rPr>
          <w:i/>
          <w:sz w:val="24"/>
          <w:szCs w:val="24"/>
        </w:rPr>
      </w:pPr>
      <w:r>
        <w:rPr>
          <w:rFonts w:ascii="Times New Roman" w:eastAsia="Times New Roman" w:hAnsi="Times New Roman" w:cs="Times New Roman"/>
          <w:i/>
          <w:sz w:val="24"/>
          <w:szCs w:val="24"/>
        </w:rPr>
        <w:t xml:space="preserve">Mobile phones: </w:t>
      </w:r>
      <w:r>
        <w:rPr>
          <w:rFonts w:ascii="Times New Roman" w:eastAsia="Times New Roman" w:hAnsi="Times New Roman" w:cs="Times New Roman"/>
          <w:sz w:val="24"/>
          <w:szCs w:val="24"/>
        </w:rPr>
        <w:t xml:space="preserve">These should not be used during class under any circumstances, and your ringer should be set to silent. </w:t>
      </w:r>
    </w:p>
    <w:p w14:paraId="5CDDB93B" w14:textId="77777777" w:rsidR="006C6C80" w:rsidRDefault="00632F7A">
      <w:pPr>
        <w:numPr>
          <w:ilvl w:val="0"/>
          <w:numId w:val="3"/>
        </w:numPr>
        <w:contextualSpacing/>
        <w:jc w:val="left"/>
        <w:rPr>
          <w:i/>
          <w:sz w:val="24"/>
          <w:szCs w:val="24"/>
        </w:rPr>
      </w:pPr>
      <w:r>
        <w:rPr>
          <w:rFonts w:ascii="Times New Roman" w:eastAsia="Times New Roman" w:hAnsi="Times New Roman" w:cs="Times New Roman"/>
          <w:i/>
          <w:sz w:val="24"/>
          <w:szCs w:val="24"/>
        </w:rPr>
        <w:t xml:space="preserve">Bathroom: </w:t>
      </w:r>
      <w:r>
        <w:rPr>
          <w:rFonts w:ascii="Times New Roman" w:eastAsia="Times New Roman" w:hAnsi="Times New Roman" w:cs="Times New Roman"/>
          <w:sz w:val="24"/>
          <w:szCs w:val="24"/>
        </w:rPr>
        <w:t xml:space="preserve">Feel free to use the bathroom whenever you need to; just leave and re-enter as quietly as possible. </w:t>
      </w:r>
    </w:p>
    <w:p w14:paraId="6F8B6E28" w14:textId="1197BA86" w:rsidR="00F7022C" w:rsidRDefault="00F7022C">
      <w:pPr>
        <w:jc w:val="left"/>
        <w:rPr>
          <w:rFonts w:ascii="Times New Roman" w:eastAsia="Times New Roman" w:hAnsi="Times New Roman" w:cs="Times New Roman"/>
          <w:sz w:val="24"/>
          <w:szCs w:val="24"/>
        </w:rPr>
      </w:pPr>
    </w:p>
    <w:p w14:paraId="798125C7" w14:textId="77777777" w:rsidR="003269D6" w:rsidRDefault="003269D6">
      <w:pPr>
        <w:jc w:val="left"/>
        <w:rPr>
          <w:rFonts w:ascii="Times New Roman" w:eastAsia="Times New Roman" w:hAnsi="Times New Roman" w:cs="Times New Roman"/>
          <w:sz w:val="24"/>
          <w:szCs w:val="24"/>
        </w:rPr>
      </w:pPr>
    </w:p>
    <w:p w14:paraId="530DE96B" w14:textId="77777777" w:rsidR="00F7022C" w:rsidRDefault="00F7022C">
      <w:pPr>
        <w:jc w:val="left"/>
        <w:rPr>
          <w:rFonts w:ascii="Times New Roman" w:eastAsia="Times New Roman" w:hAnsi="Times New Roman" w:cs="Times New Roman"/>
          <w:sz w:val="24"/>
          <w:szCs w:val="24"/>
        </w:rPr>
      </w:pPr>
    </w:p>
    <w:p w14:paraId="57C0957F" w14:textId="77777777" w:rsidR="006C6C80" w:rsidRDefault="00632F7A">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University Policies</w:t>
      </w:r>
    </w:p>
    <w:p w14:paraId="12340AFF" w14:textId="77777777" w:rsidR="006C6C80" w:rsidRDefault="006C6C80">
      <w:pPr>
        <w:jc w:val="left"/>
        <w:rPr>
          <w:rFonts w:ascii="Times New Roman" w:eastAsia="Times New Roman" w:hAnsi="Times New Roman" w:cs="Times New Roman"/>
          <w:b/>
          <w:sz w:val="24"/>
          <w:szCs w:val="24"/>
        </w:rPr>
      </w:pPr>
    </w:p>
    <w:p w14:paraId="719694A7" w14:textId="77777777" w:rsidR="006C6C80" w:rsidRDefault="00632F7A">
      <w:pPr>
        <w:jc w:val="left"/>
        <w:rPr>
          <w:rFonts w:ascii="Times New Roman" w:eastAsia="Times New Roman" w:hAnsi="Times New Roman" w:cs="Times New Roman"/>
          <w:b/>
          <w:i/>
          <w:sz w:val="24"/>
          <w:szCs w:val="24"/>
        </w:rPr>
      </w:pPr>
      <w:r>
        <w:rPr>
          <w:rFonts w:ascii="Times New Roman" w:eastAsia="Times New Roman" w:hAnsi="Times New Roman" w:cs="Times New Roman"/>
          <w:i/>
          <w:sz w:val="24"/>
          <w:szCs w:val="24"/>
        </w:rPr>
        <w:lastRenderedPageBreak/>
        <w:t>The Honor Code</w:t>
      </w:r>
      <w:r>
        <w:rPr>
          <w:rFonts w:ascii="Times New Roman" w:eastAsia="Times New Roman" w:hAnsi="Times New Roman" w:cs="Times New Roman"/>
          <w:b/>
          <w:i/>
          <w:sz w:val="24"/>
          <w:szCs w:val="24"/>
        </w:rPr>
        <w:t xml:space="preserve"> </w:t>
      </w:r>
    </w:p>
    <w:p w14:paraId="38D1B777" w14:textId="77777777" w:rsidR="006C6C80" w:rsidRDefault="006C6C80">
      <w:pPr>
        <w:jc w:val="left"/>
        <w:rPr>
          <w:rFonts w:ascii="Times New Roman" w:eastAsia="Times New Roman" w:hAnsi="Times New Roman" w:cs="Times New Roman"/>
          <w:b/>
          <w:i/>
          <w:sz w:val="24"/>
          <w:szCs w:val="24"/>
        </w:rPr>
      </w:pPr>
    </w:p>
    <w:p w14:paraId="6078202D" w14:textId="77777777" w:rsidR="006C6C80"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my duty to report any and all suspected Honor Code violations to the Student Attorney General. If you are not familiar with the Honor Code, please review it at </w:t>
      </w:r>
      <w:hyperlink r:id="rId12">
        <w:r>
          <w:rPr>
            <w:rFonts w:ascii="Times New Roman" w:eastAsia="Times New Roman" w:hAnsi="Times New Roman" w:cs="Times New Roman"/>
            <w:color w:val="0000FF"/>
            <w:sz w:val="24"/>
            <w:szCs w:val="24"/>
            <w:u w:val="single"/>
          </w:rPr>
          <w:t>http://instrument.unc.edu</w:t>
        </w:r>
      </w:hyperlink>
      <w:r>
        <w:rPr>
          <w:rFonts w:ascii="Times New Roman" w:eastAsia="Times New Roman" w:hAnsi="Times New Roman" w:cs="Times New Roman"/>
          <w:sz w:val="24"/>
          <w:szCs w:val="24"/>
        </w:rPr>
        <w:t xml:space="preserve"> . As stated in the Honor Code, “It shall be the responsibility of every student at the University of North Carolina at Chapel Hill to obey and support the enforcement of the Honor Code, which prohibits lying, cheating, or stealing when these actions involve academic process or University student or academic personnel acting in an official capacity.”</w:t>
      </w:r>
    </w:p>
    <w:p w14:paraId="7B775747" w14:textId="77777777" w:rsidR="006C6C80" w:rsidRDefault="006C6C80">
      <w:pPr>
        <w:jc w:val="left"/>
        <w:rPr>
          <w:rFonts w:ascii="Times New Roman" w:eastAsia="Times New Roman" w:hAnsi="Times New Roman" w:cs="Times New Roman"/>
          <w:sz w:val="24"/>
          <w:szCs w:val="24"/>
        </w:rPr>
      </w:pPr>
    </w:p>
    <w:p w14:paraId="2C5C4571" w14:textId="77777777" w:rsidR="006C6C80"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 special note about plagiarism:  The Instrument of Student Governance at UNC defines plagiarism as “deliberate or reckless representation of another’s words, thoughts, or ideas as one’s own without attribution in connection with submission of academic work, whether graded or otherwise.”  Copying-and-pasting from online sources without citing the source from which you obtained the content is clearly an instance of plagiarism.  However, it may also be plagiarism if you rely too heavily on the structure and reasoning of another piece (for example, if you rely too much on swapping out synonyms or making only very superficial changes to content that is not yours).  This type of extensive paraphrasing is not acceptable in this course, which requires you to demonstrate original thinking and analysis.  If you have any questions about whether your use of reference material is appropriate, please see me. If any part of your work is judged by me and an independent faculty member to reflect inappropriate use of reference material, I reserve the right to adjust assignment and course grades downwards, in addition to reporting suspected violations as described in the preceding paragraph.</w:t>
      </w:r>
    </w:p>
    <w:p w14:paraId="6AE0C342" w14:textId="77777777" w:rsidR="006C6C80" w:rsidRDefault="006C6C80">
      <w:pPr>
        <w:jc w:val="left"/>
        <w:rPr>
          <w:rFonts w:ascii="Times New Roman" w:eastAsia="Times New Roman" w:hAnsi="Times New Roman" w:cs="Times New Roman"/>
          <w:sz w:val="24"/>
          <w:szCs w:val="24"/>
        </w:rPr>
      </w:pPr>
    </w:p>
    <w:p w14:paraId="4BAFB88E" w14:textId="77777777" w:rsidR="006C6C80" w:rsidRDefault="00632F7A">
      <w:pPr>
        <w:jc w:val="left"/>
        <w:rPr>
          <w:rFonts w:ascii="Times New Roman" w:eastAsia="Times New Roman" w:hAnsi="Times New Roman" w:cs="Times New Roman"/>
          <w:b/>
          <w:sz w:val="24"/>
          <w:szCs w:val="24"/>
        </w:rPr>
      </w:pPr>
      <w:r>
        <w:rPr>
          <w:rFonts w:ascii="Times New Roman" w:eastAsia="Times New Roman" w:hAnsi="Times New Roman" w:cs="Times New Roman"/>
          <w:i/>
          <w:sz w:val="24"/>
          <w:szCs w:val="24"/>
        </w:rPr>
        <w:t>Students with Disabilities</w:t>
      </w:r>
      <w:r>
        <w:rPr>
          <w:rFonts w:ascii="Times New Roman" w:eastAsia="Times New Roman" w:hAnsi="Times New Roman" w:cs="Times New Roman"/>
          <w:b/>
          <w:sz w:val="24"/>
          <w:szCs w:val="24"/>
        </w:rPr>
        <w:t xml:space="preserve"> </w:t>
      </w:r>
    </w:p>
    <w:p w14:paraId="2F4809E9" w14:textId="77777777" w:rsidR="006C6C80" w:rsidRDefault="006C6C80">
      <w:pPr>
        <w:jc w:val="left"/>
        <w:rPr>
          <w:rFonts w:ascii="Times New Roman" w:eastAsia="Times New Roman" w:hAnsi="Times New Roman" w:cs="Times New Roman"/>
          <w:b/>
          <w:sz w:val="24"/>
          <w:szCs w:val="24"/>
        </w:rPr>
      </w:pPr>
    </w:p>
    <w:p w14:paraId="79B0FFD1" w14:textId="77777777" w:rsidR="006C6C80"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 diagnosed or suspected disability that you think might affect your performance in this course, you should contact Accessibility Resources &amp; Service to determine whether and to what extent services or accommodations are available. If you think this might apply to you, please contact Accessibility Resources &amp; Service at 962-8300 or visit the department’s Website at </w:t>
      </w:r>
      <w:hyperlink r:id="rId13">
        <w:r>
          <w:rPr>
            <w:rFonts w:ascii="Times New Roman" w:eastAsia="Times New Roman" w:hAnsi="Times New Roman" w:cs="Times New Roman"/>
            <w:color w:val="0000FF"/>
            <w:sz w:val="24"/>
            <w:szCs w:val="24"/>
            <w:u w:val="single"/>
          </w:rPr>
          <w:t>https://accessibility.unc.edu/</w:t>
        </w:r>
      </w:hyperlink>
      <w:r>
        <w:rPr>
          <w:rFonts w:ascii="Times New Roman" w:eastAsia="Times New Roman" w:hAnsi="Times New Roman" w:cs="Times New Roman"/>
          <w:sz w:val="24"/>
          <w:szCs w:val="24"/>
        </w:rPr>
        <w:t xml:space="preserve"> . Please understand that I’m not qualified or permitted under University policies to provide any disability-related accommodations without authorization from ARS.</w:t>
      </w:r>
    </w:p>
    <w:p w14:paraId="1652DC68" w14:textId="77777777" w:rsidR="006C6C80" w:rsidRDefault="006C6C80">
      <w:pPr>
        <w:jc w:val="left"/>
        <w:rPr>
          <w:rFonts w:ascii="Times New Roman" w:eastAsia="Times New Roman" w:hAnsi="Times New Roman" w:cs="Times New Roman"/>
          <w:sz w:val="24"/>
          <w:szCs w:val="24"/>
        </w:rPr>
      </w:pPr>
    </w:p>
    <w:p w14:paraId="03DE2F6B" w14:textId="77777777" w:rsidR="006C6C80" w:rsidRDefault="00632F7A">
      <w:pPr>
        <w:jc w:val="left"/>
        <w:rPr>
          <w:rFonts w:ascii="Times New Roman" w:eastAsia="Times New Roman" w:hAnsi="Times New Roman" w:cs="Times New Roman"/>
          <w:i/>
          <w:sz w:val="24"/>
          <w:szCs w:val="24"/>
        </w:rPr>
      </w:pPr>
      <w:r>
        <w:rPr>
          <w:rFonts w:ascii="Times New Roman" w:eastAsia="Times New Roman" w:hAnsi="Times New Roman" w:cs="Times New Roman"/>
          <w:i/>
          <w:sz w:val="24"/>
          <w:szCs w:val="24"/>
        </w:rPr>
        <w:t>Diversity</w:t>
      </w:r>
    </w:p>
    <w:p w14:paraId="7DCDC0BB" w14:textId="77777777" w:rsidR="006C6C80" w:rsidRDefault="006C6C80">
      <w:pPr>
        <w:jc w:val="left"/>
        <w:rPr>
          <w:rFonts w:ascii="Times New Roman" w:eastAsia="Times New Roman" w:hAnsi="Times New Roman" w:cs="Times New Roman"/>
          <w:i/>
          <w:sz w:val="24"/>
          <w:szCs w:val="24"/>
        </w:rPr>
      </w:pPr>
    </w:p>
    <w:p w14:paraId="56377A1C" w14:textId="2954789D" w:rsidR="00056496"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 University of North Carolina at Chapel Hill is committed to equality of educational opportunity. The University does not discriminate in offering access to its educational programs and activities on the basis of age, gender, race, color, national origin, religion, creed, disability, veteran’s status, sexual orientation, gender identity, or gender expression. The Dean of Students (Suite 1106, Student Academic Services Building, CB# 5100, 450 Ridge Road, Chapel Hill, NC 27599-5100 or [919] 966-4042) has been designated to handle inquiries regarding the University’s nondiscrimination policies.</w:t>
      </w:r>
    </w:p>
    <w:p w14:paraId="7F456625" w14:textId="77777777" w:rsidR="00F953EB" w:rsidRDefault="00F953EB" w:rsidP="00F953EB">
      <w:pPr>
        <w:contextualSpacing/>
        <w:jc w:val="left"/>
        <w:rPr>
          <w:rFonts w:ascii="Times New Roman" w:eastAsia="Times New Roman" w:hAnsi="Times New Roman" w:cs="Times New Roman"/>
          <w:sz w:val="24"/>
          <w:szCs w:val="24"/>
        </w:rPr>
      </w:pPr>
    </w:p>
    <w:p w14:paraId="5E155F96" w14:textId="77777777" w:rsidR="0029410B" w:rsidRDefault="0029410B" w:rsidP="00F953EB">
      <w:pPr>
        <w:contextualSpacing/>
        <w:jc w:val="left"/>
        <w:rPr>
          <w:rFonts w:ascii="Times New Roman" w:eastAsia="Times New Roman" w:hAnsi="Times New Roman" w:cs="Times New Roman"/>
          <w:sz w:val="24"/>
          <w:szCs w:val="24"/>
        </w:rPr>
      </w:pPr>
    </w:p>
    <w:p w14:paraId="7500E51D" w14:textId="28A3DCDA" w:rsidR="006C6C80" w:rsidRDefault="00F953EB" w:rsidP="00F953EB">
      <w:pPr>
        <w:contextualSpacing/>
        <w:jc w:val="left"/>
        <w:rPr>
          <w:rFonts w:ascii="Times New Roman" w:eastAsia="Times New Roman" w:hAnsi="Times New Roman" w:cs="Times New Roman"/>
          <w:b/>
          <w:sz w:val="24"/>
          <w:szCs w:val="24"/>
        </w:rPr>
      </w:pPr>
      <w:r w:rsidRPr="00F953EB">
        <w:rPr>
          <w:rFonts w:ascii="Times New Roman" w:eastAsia="Times New Roman" w:hAnsi="Times New Roman" w:cs="Times New Roman"/>
          <w:b/>
          <w:sz w:val="24"/>
          <w:szCs w:val="24"/>
        </w:rPr>
        <w:t>Course</w:t>
      </w:r>
      <w:r w:rsidR="008C5595">
        <w:rPr>
          <w:rFonts w:ascii="Times New Roman" w:eastAsia="Times New Roman" w:hAnsi="Times New Roman" w:cs="Times New Roman"/>
          <w:b/>
          <w:sz w:val="24"/>
          <w:szCs w:val="24"/>
        </w:rPr>
        <w:t xml:space="preserve"> reading</w:t>
      </w:r>
      <w:r w:rsidRPr="00F953EB">
        <w:rPr>
          <w:rFonts w:ascii="Times New Roman" w:eastAsia="Times New Roman" w:hAnsi="Times New Roman" w:cs="Times New Roman"/>
          <w:b/>
          <w:sz w:val="24"/>
          <w:szCs w:val="24"/>
        </w:rPr>
        <w:t xml:space="preserve"> schedule</w:t>
      </w:r>
    </w:p>
    <w:p w14:paraId="315C6B6A" w14:textId="4191A1A4" w:rsidR="00056496" w:rsidRDefault="00056496" w:rsidP="00F953EB">
      <w:pPr>
        <w:contextualSpacing/>
        <w:jc w:val="left"/>
        <w:rPr>
          <w:rFonts w:ascii="Times New Roman" w:eastAsia="Times New Roman" w:hAnsi="Times New Roman" w:cs="Times New Roman"/>
          <w:b/>
          <w:sz w:val="24"/>
          <w:szCs w:val="24"/>
        </w:rPr>
      </w:pPr>
    </w:p>
    <w:p w14:paraId="0AF2EC25" w14:textId="0547028B" w:rsidR="00056496" w:rsidRPr="00056496" w:rsidRDefault="00056496" w:rsidP="00F953EB">
      <w:pPr>
        <w:contextualSpacing/>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Note: these readings are from the course’s previous iteration, and they are subject to change. If they change, I’ll send out the new readings no less than one week before they are due.</w:t>
      </w:r>
      <w:r w:rsidR="009A7FED">
        <w:rPr>
          <w:rFonts w:ascii="Times New Roman" w:eastAsia="Times New Roman" w:hAnsi="Times New Roman" w:cs="Times New Roman"/>
          <w:bCs/>
          <w:sz w:val="24"/>
          <w:szCs w:val="24"/>
        </w:rPr>
        <w:t xml:space="preserve"> Homework assignments</w:t>
      </w:r>
      <w:r w:rsidR="00B80890">
        <w:rPr>
          <w:rFonts w:ascii="Times New Roman" w:eastAsia="Times New Roman" w:hAnsi="Times New Roman" w:cs="Times New Roman"/>
          <w:bCs/>
          <w:sz w:val="24"/>
          <w:szCs w:val="24"/>
        </w:rPr>
        <w:t>, which will be assigned most but not all weeks,</w:t>
      </w:r>
      <w:r w:rsidR="009A7FED">
        <w:rPr>
          <w:rFonts w:ascii="Times New Roman" w:eastAsia="Times New Roman" w:hAnsi="Times New Roman" w:cs="Times New Roman"/>
          <w:bCs/>
          <w:sz w:val="24"/>
          <w:szCs w:val="24"/>
        </w:rPr>
        <w:t xml:space="preserve"> will be </w:t>
      </w:r>
      <w:r w:rsidR="00B80890">
        <w:rPr>
          <w:rFonts w:ascii="Times New Roman" w:eastAsia="Times New Roman" w:hAnsi="Times New Roman" w:cs="Times New Roman"/>
          <w:bCs/>
          <w:sz w:val="24"/>
          <w:szCs w:val="24"/>
        </w:rPr>
        <w:t>issued</w:t>
      </w:r>
      <w:r w:rsidR="009A7FED">
        <w:rPr>
          <w:rFonts w:ascii="Times New Roman" w:eastAsia="Times New Roman" w:hAnsi="Times New Roman" w:cs="Times New Roman"/>
          <w:bCs/>
          <w:sz w:val="24"/>
          <w:szCs w:val="24"/>
        </w:rPr>
        <w:t xml:space="preserve"> on class day</w:t>
      </w:r>
      <w:r w:rsidR="000D2D34">
        <w:rPr>
          <w:rFonts w:ascii="Times New Roman" w:eastAsia="Times New Roman" w:hAnsi="Times New Roman" w:cs="Times New Roman"/>
          <w:bCs/>
          <w:sz w:val="24"/>
          <w:szCs w:val="24"/>
        </w:rPr>
        <w:t>s</w:t>
      </w:r>
      <w:r w:rsidR="009A7FED">
        <w:rPr>
          <w:rFonts w:ascii="Times New Roman" w:eastAsia="Times New Roman" w:hAnsi="Times New Roman" w:cs="Times New Roman"/>
          <w:bCs/>
          <w:sz w:val="24"/>
          <w:szCs w:val="24"/>
        </w:rPr>
        <w:t xml:space="preserve"> and due Tuesdays by noon.</w:t>
      </w:r>
    </w:p>
    <w:p w14:paraId="3E6291C1" w14:textId="77777777" w:rsidR="006C6C80" w:rsidRDefault="006C6C80">
      <w:pPr>
        <w:jc w:val="left"/>
        <w:rPr>
          <w:rFonts w:ascii="Times New Roman" w:eastAsia="Times New Roman" w:hAnsi="Times New Roman" w:cs="Times New Roman"/>
          <w:b/>
          <w:sz w:val="24"/>
          <w:szCs w:val="24"/>
        </w:rPr>
      </w:pPr>
    </w:p>
    <w:tbl>
      <w:tblPr>
        <w:tblStyle w:val="TableGrid"/>
        <w:tblW w:w="5000" w:type="pct"/>
        <w:tblBorders>
          <w:left w:val="none" w:sz="0" w:space="0" w:color="auto"/>
          <w:right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651"/>
        <w:gridCol w:w="2063"/>
        <w:gridCol w:w="6646"/>
      </w:tblGrid>
      <w:tr w:rsidR="001851F5" w:rsidRPr="000E34E2" w14:paraId="0105E20C" w14:textId="77777777" w:rsidTr="00192B97">
        <w:tc>
          <w:tcPr>
            <w:tcW w:w="651" w:type="dxa"/>
            <w:tcMar>
              <w:top w:w="43" w:type="dxa"/>
              <w:bottom w:w="43" w:type="dxa"/>
            </w:tcMar>
          </w:tcPr>
          <w:p w14:paraId="1D5A3D50" w14:textId="77777777" w:rsidR="001851F5" w:rsidRPr="000E34E2" w:rsidRDefault="001851F5" w:rsidP="00632F7A">
            <w:pPr>
              <w:jc w:val="left"/>
              <w:rPr>
                <w:rFonts w:ascii="Times New Roman" w:hAnsi="Times New Roman" w:cs="Times New Roman"/>
                <w:i/>
              </w:rPr>
            </w:pPr>
            <w:r w:rsidRPr="000E34E2">
              <w:rPr>
                <w:rFonts w:ascii="Times New Roman" w:hAnsi="Times New Roman" w:cs="Times New Roman"/>
                <w:i/>
              </w:rPr>
              <w:t>Date</w:t>
            </w:r>
          </w:p>
        </w:tc>
        <w:tc>
          <w:tcPr>
            <w:tcW w:w="2063" w:type="dxa"/>
            <w:tcMar>
              <w:top w:w="43" w:type="dxa"/>
              <w:bottom w:w="43" w:type="dxa"/>
            </w:tcMar>
          </w:tcPr>
          <w:p w14:paraId="29EEEDC5" w14:textId="77777777" w:rsidR="001851F5" w:rsidRPr="000E34E2" w:rsidRDefault="001851F5" w:rsidP="00632F7A">
            <w:pPr>
              <w:jc w:val="both"/>
              <w:rPr>
                <w:rFonts w:ascii="Times New Roman" w:hAnsi="Times New Roman" w:cs="Times New Roman"/>
                <w:i/>
              </w:rPr>
            </w:pPr>
            <w:r>
              <w:rPr>
                <w:rFonts w:ascii="Times New Roman" w:hAnsi="Times New Roman" w:cs="Times New Roman"/>
                <w:i/>
              </w:rPr>
              <w:t>Topic</w:t>
            </w:r>
          </w:p>
        </w:tc>
        <w:tc>
          <w:tcPr>
            <w:tcW w:w="6646" w:type="dxa"/>
            <w:tcMar>
              <w:top w:w="43" w:type="dxa"/>
              <w:bottom w:w="43" w:type="dxa"/>
            </w:tcMar>
          </w:tcPr>
          <w:p w14:paraId="4E2471E3" w14:textId="77777777" w:rsidR="001851F5" w:rsidRPr="000E34E2" w:rsidRDefault="001851F5" w:rsidP="00632F7A">
            <w:pPr>
              <w:tabs>
                <w:tab w:val="left" w:pos="3240"/>
              </w:tabs>
              <w:jc w:val="both"/>
              <w:rPr>
                <w:rFonts w:ascii="Times New Roman" w:hAnsi="Times New Roman" w:cs="Times New Roman"/>
                <w:i/>
              </w:rPr>
            </w:pPr>
            <w:r w:rsidRPr="000E34E2">
              <w:rPr>
                <w:rFonts w:ascii="Times New Roman" w:hAnsi="Times New Roman" w:cs="Times New Roman"/>
                <w:i/>
              </w:rPr>
              <w:t>Reading</w:t>
            </w:r>
            <w:r>
              <w:rPr>
                <w:rFonts w:ascii="Times New Roman" w:hAnsi="Times New Roman" w:cs="Times New Roman"/>
                <w:i/>
              </w:rPr>
              <w:t>s</w:t>
            </w:r>
            <w:r>
              <w:rPr>
                <w:rFonts w:ascii="Times New Roman" w:hAnsi="Times New Roman" w:cs="Times New Roman"/>
                <w:i/>
              </w:rPr>
              <w:tab/>
            </w:r>
          </w:p>
        </w:tc>
      </w:tr>
      <w:tr w:rsidR="00192B97" w:rsidRPr="000E34E2" w14:paraId="7567EA46" w14:textId="77777777" w:rsidTr="00ED2AA3">
        <w:tc>
          <w:tcPr>
            <w:tcW w:w="9360" w:type="dxa"/>
            <w:gridSpan w:val="3"/>
            <w:tcMar>
              <w:top w:w="43" w:type="dxa"/>
              <w:bottom w:w="43" w:type="dxa"/>
            </w:tcMar>
          </w:tcPr>
          <w:p w14:paraId="77F7B857" w14:textId="74F17144" w:rsidR="00192B97" w:rsidRPr="00192B97" w:rsidRDefault="00192B97" w:rsidP="00192B97">
            <w:pPr>
              <w:tabs>
                <w:tab w:val="left" w:pos="3240"/>
              </w:tabs>
              <w:rPr>
                <w:rFonts w:ascii="Times New Roman" w:hAnsi="Times New Roman" w:cs="Times New Roman"/>
                <w:b/>
                <w:bCs/>
                <w:iCs/>
                <w:sz w:val="36"/>
                <w:szCs w:val="36"/>
              </w:rPr>
            </w:pPr>
            <w:r w:rsidRPr="00192B97">
              <w:rPr>
                <w:rFonts w:ascii="Times New Roman" w:hAnsi="Times New Roman" w:cs="Times New Roman"/>
                <w:b/>
                <w:bCs/>
                <w:iCs/>
                <w:sz w:val="36"/>
                <w:szCs w:val="36"/>
              </w:rPr>
              <w:t>CONCEPTS</w:t>
            </w:r>
          </w:p>
        </w:tc>
      </w:tr>
      <w:tr w:rsidR="001851F5" w:rsidRPr="000E34E2" w14:paraId="6093E769" w14:textId="77777777" w:rsidTr="00192B97">
        <w:trPr>
          <w:cantSplit/>
          <w:trHeight w:val="1134"/>
        </w:trPr>
        <w:tc>
          <w:tcPr>
            <w:tcW w:w="651" w:type="dxa"/>
            <w:tcMar>
              <w:top w:w="43" w:type="dxa"/>
              <w:bottom w:w="43" w:type="dxa"/>
            </w:tcMar>
          </w:tcPr>
          <w:p w14:paraId="58E34280" w14:textId="3A8F6E1E" w:rsidR="001851F5" w:rsidRPr="000E34E2" w:rsidRDefault="001851F5" w:rsidP="00632F7A">
            <w:pPr>
              <w:jc w:val="left"/>
              <w:rPr>
                <w:rFonts w:ascii="Times New Roman" w:hAnsi="Times New Roman" w:cs="Times New Roman"/>
              </w:rPr>
            </w:pPr>
            <w:r>
              <w:rPr>
                <w:rFonts w:ascii="Times New Roman" w:hAnsi="Times New Roman" w:cs="Times New Roman"/>
              </w:rPr>
              <w:t>1/</w:t>
            </w:r>
            <w:r w:rsidR="00BB1A0A">
              <w:rPr>
                <w:rFonts w:ascii="Times New Roman" w:hAnsi="Times New Roman" w:cs="Times New Roman"/>
              </w:rPr>
              <w:t>12</w:t>
            </w:r>
          </w:p>
        </w:tc>
        <w:tc>
          <w:tcPr>
            <w:tcW w:w="2063" w:type="dxa"/>
            <w:tcMar>
              <w:top w:w="43" w:type="dxa"/>
              <w:bottom w:w="43" w:type="dxa"/>
            </w:tcMar>
          </w:tcPr>
          <w:p w14:paraId="217B1BE4" w14:textId="77777777" w:rsidR="001851F5" w:rsidRPr="000E34E2" w:rsidRDefault="001851F5" w:rsidP="00632F7A">
            <w:pPr>
              <w:tabs>
                <w:tab w:val="left" w:pos="184"/>
                <w:tab w:val="center" w:pos="916"/>
              </w:tabs>
              <w:jc w:val="left"/>
              <w:rPr>
                <w:rFonts w:ascii="Times New Roman" w:hAnsi="Times New Roman" w:cs="Times New Roman"/>
              </w:rPr>
            </w:pPr>
            <w:r>
              <w:rPr>
                <w:rFonts w:ascii="Times New Roman" w:hAnsi="Times New Roman" w:cs="Times New Roman"/>
              </w:rPr>
              <w:t>Computational social science basics</w:t>
            </w:r>
          </w:p>
        </w:tc>
        <w:tc>
          <w:tcPr>
            <w:tcW w:w="6646" w:type="dxa"/>
            <w:tcMar>
              <w:top w:w="43" w:type="dxa"/>
              <w:bottom w:w="43" w:type="dxa"/>
            </w:tcMar>
          </w:tcPr>
          <w:p w14:paraId="0AE9C92E" w14:textId="77777777" w:rsidR="001851F5" w:rsidRPr="00F95A07" w:rsidRDefault="001851F5" w:rsidP="00632F7A">
            <w:pPr>
              <w:ind w:left="482" w:hanging="482"/>
              <w:jc w:val="left"/>
              <w:rPr>
                <w:rFonts w:ascii="Times New Roman" w:hAnsi="Times New Roman" w:cs="Times New Roman"/>
                <w:sz w:val="20"/>
                <w:szCs w:val="20"/>
              </w:rPr>
            </w:pPr>
            <w:r w:rsidRPr="00F95A07">
              <w:rPr>
                <w:rFonts w:ascii="Times New Roman" w:hAnsi="Times New Roman" w:cs="Times New Roman"/>
                <w:sz w:val="20"/>
                <w:szCs w:val="20"/>
              </w:rPr>
              <w:t xml:space="preserve">Lazer, D., Pentland, A. S., Adamic, L., Aral, S., </w:t>
            </w:r>
            <w:proofErr w:type="spellStart"/>
            <w:r w:rsidRPr="00F95A07">
              <w:rPr>
                <w:rFonts w:ascii="Times New Roman" w:hAnsi="Times New Roman" w:cs="Times New Roman"/>
                <w:sz w:val="20"/>
                <w:szCs w:val="20"/>
              </w:rPr>
              <w:t>Barabasi</w:t>
            </w:r>
            <w:proofErr w:type="spellEnd"/>
            <w:r w:rsidRPr="00F95A07">
              <w:rPr>
                <w:rFonts w:ascii="Times New Roman" w:hAnsi="Times New Roman" w:cs="Times New Roman"/>
                <w:sz w:val="20"/>
                <w:szCs w:val="20"/>
              </w:rPr>
              <w:t xml:space="preserve">, A. L., Brewer, D., … others. (2009). Life in the network: the coming age of computational social science. </w:t>
            </w:r>
            <w:r w:rsidRPr="00F95A07">
              <w:rPr>
                <w:rFonts w:ascii="Times New Roman" w:hAnsi="Times New Roman" w:cs="Times New Roman"/>
                <w:i/>
                <w:sz w:val="20"/>
                <w:szCs w:val="20"/>
              </w:rPr>
              <w:t>Science</w:t>
            </w:r>
            <w:r w:rsidRPr="00F95A07">
              <w:rPr>
                <w:rFonts w:ascii="Times New Roman" w:hAnsi="Times New Roman" w:cs="Times New Roman"/>
                <w:sz w:val="20"/>
                <w:szCs w:val="20"/>
              </w:rPr>
              <w:t>, 323(5915), 721.</w:t>
            </w:r>
          </w:p>
          <w:p w14:paraId="45D7AAE6" w14:textId="77777777" w:rsidR="001851F5" w:rsidRPr="00F95A07" w:rsidRDefault="001851F5" w:rsidP="00632F7A">
            <w:pPr>
              <w:ind w:left="482" w:hanging="482"/>
              <w:jc w:val="left"/>
              <w:rPr>
                <w:rFonts w:ascii="Times New Roman" w:hAnsi="Times New Roman" w:cs="Times New Roman"/>
                <w:sz w:val="20"/>
                <w:szCs w:val="20"/>
              </w:rPr>
            </w:pPr>
            <w:proofErr w:type="spellStart"/>
            <w:proofErr w:type="gramStart"/>
            <w:r w:rsidRPr="00F95A07">
              <w:rPr>
                <w:rFonts w:ascii="Times New Roman" w:hAnsi="Times New Roman" w:cs="Times New Roman"/>
                <w:sz w:val="20"/>
                <w:szCs w:val="20"/>
              </w:rPr>
              <w:t>boyd</w:t>
            </w:r>
            <w:proofErr w:type="spellEnd"/>
            <w:r w:rsidRPr="00F95A07">
              <w:rPr>
                <w:rFonts w:ascii="Times New Roman" w:hAnsi="Times New Roman" w:cs="Times New Roman"/>
                <w:sz w:val="20"/>
                <w:szCs w:val="20"/>
              </w:rPr>
              <w:t xml:space="preserve">,  </w:t>
            </w:r>
            <w:proofErr w:type="spellStart"/>
            <w:r w:rsidRPr="00F95A07">
              <w:rPr>
                <w:rFonts w:ascii="Times New Roman" w:hAnsi="Times New Roman" w:cs="Times New Roman"/>
                <w:sz w:val="20"/>
                <w:szCs w:val="20"/>
              </w:rPr>
              <w:t>danah</w:t>
            </w:r>
            <w:proofErr w:type="spellEnd"/>
            <w:proofErr w:type="gramEnd"/>
            <w:r w:rsidRPr="00F95A07">
              <w:rPr>
                <w:rFonts w:ascii="Times New Roman" w:hAnsi="Times New Roman" w:cs="Times New Roman"/>
                <w:sz w:val="20"/>
                <w:szCs w:val="20"/>
              </w:rPr>
              <w:t>, &amp; Crawford, K. (2012). Critical questions for Big Data.</w:t>
            </w:r>
            <w:r w:rsidRPr="00F95A07">
              <w:rPr>
                <w:rFonts w:ascii="Times New Roman" w:hAnsi="Times New Roman" w:cs="Times New Roman"/>
                <w:i/>
                <w:sz w:val="20"/>
                <w:szCs w:val="20"/>
              </w:rPr>
              <w:t xml:space="preserve"> Information, Communication &amp; Society</w:t>
            </w:r>
            <w:r w:rsidRPr="00F95A07">
              <w:rPr>
                <w:rFonts w:ascii="Times New Roman" w:hAnsi="Times New Roman" w:cs="Times New Roman"/>
                <w:sz w:val="20"/>
                <w:szCs w:val="20"/>
              </w:rPr>
              <w:t>, 15(5), 662–679.</w:t>
            </w:r>
          </w:p>
          <w:p w14:paraId="4EDF71B6" w14:textId="77777777" w:rsidR="001851F5" w:rsidRDefault="001851F5" w:rsidP="00632F7A">
            <w:pPr>
              <w:ind w:left="482" w:hanging="482"/>
              <w:jc w:val="left"/>
              <w:rPr>
                <w:rFonts w:ascii="Times New Roman" w:hAnsi="Times New Roman" w:cs="Times New Roman"/>
                <w:sz w:val="20"/>
                <w:szCs w:val="20"/>
              </w:rPr>
            </w:pPr>
            <w:r w:rsidRPr="00F95A07">
              <w:rPr>
                <w:rFonts w:ascii="Times New Roman" w:hAnsi="Times New Roman" w:cs="Times New Roman"/>
                <w:sz w:val="20"/>
                <w:szCs w:val="20"/>
              </w:rPr>
              <w:t xml:space="preserve">Shah, D. V., Cappella, J. N., &amp; Neuman, W. R. (2015). Big data, digital media, and computational social science: Possibilities and perils. </w:t>
            </w:r>
            <w:r w:rsidRPr="00F95A07">
              <w:rPr>
                <w:rFonts w:ascii="Times New Roman" w:hAnsi="Times New Roman" w:cs="Times New Roman"/>
                <w:i/>
                <w:sz w:val="20"/>
                <w:szCs w:val="20"/>
              </w:rPr>
              <w:t>The ANNALS of the American Academy of Political and Social Science</w:t>
            </w:r>
            <w:r w:rsidRPr="00F95A07">
              <w:rPr>
                <w:rFonts w:ascii="Times New Roman" w:hAnsi="Times New Roman" w:cs="Times New Roman"/>
                <w:sz w:val="20"/>
                <w:szCs w:val="20"/>
              </w:rPr>
              <w:t>, 659(1), 6-13.</w:t>
            </w:r>
          </w:p>
          <w:p w14:paraId="6651198D" w14:textId="4992D679" w:rsidR="001851F5" w:rsidRPr="00F95A07" w:rsidRDefault="001851F5" w:rsidP="00632F7A">
            <w:pPr>
              <w:ind w:left="482" w:hanging="482"/>
              <w:jc w:val="left"/>
              <w:rPr>
                <w:rFonts w:ascii="Times New Roman" w:hAnsi="Times New Roman" w:cs="Times New Roman"/>
                <w:sz w:val="20"/>
                <w:szCs w:val="20"/>
              </w:rPr>
            </w:pPr>
            <w:r w:rsidRPr="005425DB">
              <w:rPr>
                <w:rFonts w:ascii="Times New Roman" w:hAnsi="Times New Roman" w:cs="Times New Roman"/>
                <w:sz w:val="20"/>
                <w:szCs w:val="20"/>
              </w:rPr>
              <w:t xml:space="preserve">Lazer, D. M. J., Pentland, A., Watts, D. J., Aral, S., </w:t>
            </w:r>
            <w:proofErr w:type="spellStart"/>
            <w:r w:rsidRPr="005425DB">
              <w:rPr>
                <w:rFonts w:ascii="Times New Roman" w:hAnsi="Times New Roman" w:cs="Times New Roman"/>
                <w:sz w:val="20"/>
                <w:szCs w:val="20"/>
              </w:rPr>
              <w:t>Athey</w:t>
            </w:r>
            <w:proofErr w:type="spellEnd"/>
            <w:r w:rsidRPr="005425DB">
              <w:rPr>
                <w:rFonts w:ascii="Times New Roman" w:hAnsi="Times New Roman" w:cs="Times New Roman"/>
                <w:sz w:val="20"/>
                <w:szCs w:val="20"/>
              </w:rPr>
              <w:t>, S., Contractor, N., Freelon, D., Gonzalez-</w:t>
            </w:r>
            <w:proofErr w:type="spellStart"/>
            <w:r w:rsidRPr="005425DB">
              <w:rPr>
                <w:rFonts w:ascii="Times New Roman" w:hAnsi="Times New Roman" w:cs="Times New Roman"/>
                <w:sz w:val="20"/>
                <w:szCs w:val="20"/>
              </w:rPr>
              <w:t>Bailon</w:t>
            </w:r>
            <w:proofErr w:type="spellEnd"/>
            <w:r w:rsidRPr="005425DB">
              <w:rPr>
                <w:rFonts w:ascii="Times New Roman" w:hAnsi="Times New Roman" w:cs="Times New Roman"/>
                <w:sz w:val="20"/>
                <w:szCs w:val="20"/>
              </w:rPr>
              <w:t xml:space="preserve">, S., King, G., Margetts, H., Nelson, A., </w:t>
            </w:r>
            <w:proofErr w:type="spellStart"/>
            <w:r w:rsidRPr="005425DB">
              <w:rPr>
                <w:rFonts w:ascii="Times New Roman" w:hAnsi="Times New Roman" w:cs="Times New Roman"/>
                <w:sz w:val="20"/>
                <w:szCs w:val="20"/>
              </w:rPr>
              <w:t>Salganik</w:t>
            </w:r>
            <w:proofErr w:type="spellEnd"/>
            <w:r w:rsidRPr="005425DB">
              <w:rPr>
                <w:rFonts w:ascii="Times New Roman" w:hAnsi="Times New Roman" w:cs="Times New Roman"/>
                <w:sz w:val="20"/>
                <w:szCs w:val="20"/>
              </w:rPr>
              <w:t xml:space="preserve">, M. J., </w:t>
            </w:r>
            <w:proofErr w:type="spellStart"/>
            <w:r w:rsidRPr="005425DB">
              <w:rPr>
                <w:rFonts w:ascii="Times New Roman" w:hAnsi="Times New Roman" w:cs="Times New Roman"/>
                <w:sz w:val="20"/>
                <w:szCs w:val="20"/>
              </w:rPr>
              <w:t>Strohmaier</w:t>
            </w:r>
            <w:proofErr w:type="spellEnd"/>
            <w:r w:rsidRPr="005425DB">
              <w:rPr>
                <w:rFonts w:ascii="Times New Roman" w:hAnsi="Times New Roman" w:cs="Times New Roman"/>
                <w:sz w:val="20"/>
                <w:szCs w:val="20"/>
              </w:rPr>
              <w:t xml:space="preserve">, M., </w:t>
            </w:r>
            <w:proofErr w:type="spellStart"/>
            <w:r w:rsidRPr="005425DB">
              <w:rPr>
                <w:rFonts w:ascii="Times New Roman" w:hAnsi="Times New Roman" w:cs="Times New Roman"/>
                <w:sz w:val="20"/>
                <w:szCs w:val="20"/>
              </w:rPr>
              <w:t>Vespignani</w:t>
            </w:r>
            <w:proofErr w:type="spellEnd"/>
            <w:r w:rsidRPr="005425DB">
              <w:rPr>
                <w:rFonts w:ascii="Times New Roman" w:hAnsi="Times New Roman" w:cs="Times New Roman"/>
                <w:sz w:val="20"/>
                <w:szCs w:val="20"/>
              </w:rPr>
              <w:t xml:space="preserve">, A., &amp; Wagner, C. (2020). Computational social science: Obstacles and opportunities. </w:t>
            </w:r>
            <w:r w:rsidRPr="005425DB">
              <w:rPr>
                <w:rFonts w:ascii="Times New Roman" w:hAnsi="Times New Roman" w:cs="Times New Roman"/>
                <w:i/>
                <w:iCs/>
                <w:sz w:val="20"/>
                <w:szCs w:val="20"/>
              </w:rPr>
              <w:t>Science</w:t>
            </w:r>
            <w:r>
              <w:rPr>
                <w:rFonts w:ascii="Times New Roman" w:hAnsi="Times New Roman" w:cs="Times New Roman"/>
                <w:i/>
                <w:iCs/>
                <w:sz w:val="20"/>
                <w:szCs w:val="20"/>
              </w:rPr>
              <w:t xml:space="preserve">, </w:t>
            </w:r>
            <w:r w:rsidRPr="00A26A18">
              <w:rPr>
                <w:rFonts w:ascii="Times New Roman" w:hAnsi="Times New Roman" w:cs="Times New Roman"/>
                <w:i/>
                <w:iCs/>
                <w:sz w:val="20"/>
                <w:szCs w:val="20"/>
              </w:rPr>
              <w:t>369</w:t>
            </w:r>
            <w:r>
              <w:rPr>
                <w:rFonts w:ascii="Times New Roman" w:hAnsi="Times New Roman" w:cs="Times New Roman"/>
                <w:sz w:val="20"/>
                <w:szCs w:val="20"/>
              </w:rPr>
              <w:t>(6507), 1060-1062.</w:t>
            </w:r>
            <w:r w:rsidRPr="005425DB">
              <w:rPr>
                <w:rFonts w:ascii="Times New Roman" w:hAnsi="Times New Roman" w:cs="Times New Roman"/>
                <w:sz w:val="20"/>
                <w:szCs w:val="20"/>
              </w:rPr>
              <w:t xml:space="preserve"> https://doi.org/10.1126/science.aaz8170</w:t>
            </w:r>
          </w:p>
        </w:tc>
      </w:tr>
      <w:tr w:rsidR="001851F5" w:rsidRPr="000E34E2" w14:paraId="4763C264" w14:textId="77777777" w:rsidTr="00192B97">
        <w:tc>
          <w:tcPr>
            <w:tcW w:w="651" w:type="dxa"/>
            <w:tcMar>
              <w:top w:w="43" w:type="dxa"/>
              <w:bottom w:w="43" w:type="dxa"/>
            </w:tcMar>
          </w:tcPr>
          <w:p w14:paraId="135DBE34" w14:textId="688B3D31" w:rsidR="001851F5" w:rsidRPr="000E34E2" w:rsidRDefault="001851F5" w:rsidP="00632F7A">
            <w:pPr>
              <w:jc w:val="left"/>
              <w:rPr>
                <w:rFonts w:ascii="Times New Roman" w:hAnsi="Times New Roman" w:cs="Times New Roman"/>
              </w:rPr>
            </w:pPr>
            <w:r>
              <w:rPr>
                <w:rFonts w:ascii="Times New Roman" w:hAnsi="Times New Roman" w:cs="Times New Roman"/>
              </w:rPr>
              <w:t>1/</w:t>
            </w:r>
            <w:r w:rsidR="00BB1A0A">
              <w:rPr>
                <w:rFonts w:ascii="Times New Roman" w:hAnsi="Times New Roman" w:cs="Times New Roman"/>
              </w:rPr>
              <w:t>19</w:t>
            </w:r>
          </w:p>
        </w:tc>
        <w:tc>
          <w:tcPr>
            <w:tcW w:w="2063" w:type="dxa"/>
            <w:tcMar>
              <w:top w:w="43" w:type="dxa"/>
              <w:bottom w:w="43" w:type="dxa"/>
            </w:tcMar>
          </w:tcPr>
          <w:p w14:paraId="0E567F46" w14:textId="77777777" w:rsidR="001851F5" w:rsidRPr="000E34E2" w:rsidRDefault="001851F5" w:rsidP="00632F7A">
            <w:pPr>
              <w:jc w:val="left"/>
              <w:rPr>
                <w:rFonts w:ascii="Times New Roman" w:hAnsi="Times New Roman" w:cs="Times New Roman"/>
              </w:rPr>
            </w:pPr>
            <w:r>
              <w:rPr>
                <w:rFonts w:ascii="Times New Roman" w:hAnsi="Times New Roman" w:cs="Times New Roman"/>
              </w:rPr>
              <w:t>Interpreting trace data</w:t>
            </w:r>
          </w:p>
        </w:tc>
        <w:tc>
          <w:tcPr>
            <w:tcW w:w="6646" w:type="dxa"/>
            <w:tcMar>
              <w:top w:w="43" w:type="dxa"/>
              <w:bottom w:w="43" w:type="dxa"/>
            </w:tcMar>
          </w:tcPr>
          <w:p w14:paraId="275D649E" w14:textId="77777777" w:rsidR="001851F5" w:rsidRPr="00F95A07" w:rsidRDefault="001851F5" w:rsidP="00632F7A">
            <w:pPr>
              <w:ind w:left="482" w:hanging="482"/>
              <w:jc w:val="left"/>
              <w:rPr>
                <w:rFonts w:ascii="Times New Roman" w:hAnsi="Times New Roman" w:cs="Times New Roman"/>
                <w:sz w:val="20"/>
                <w:szCs w:val="20"/>
              </w:rPr>
            </w:pPr>
            <w:proofErr w:type="spellStart"/>
            <w:r w:rsidRPr="00F95A07">
              <w:rPr>
                <w:rFonts w:ascii="Times New Roman" w:hAnsi="Times New Roman" w:cs="Times New Roman"/>
                <w:sz w:val="20"/>
                <w:szCs w:val="20"/>
              </w:rPr>
              <w:t>boyd</w:t>
            </w:r>
            <w:proofErr w:type="spellEnd"/>
            <w:r w:rsidRPr="00F95A07">
              <w:rPr>
                <w:rFonts w:ascii="Times New Roman" w:hAnsi="Times New Roman" w:cs="Times New Roman"/>
                <w:sz w:val="20"/>
                <w:szCs w:val="20"/>
              </w:rPr>
              <w:t>, D., Golder, S., &amp; Lotan, G. (2010). Tweet, tweet, retweet: Conversational aspects of retweeting on twitter. In 43rd Hawaii International Conference on System Sciences (HICSS) (pp. 1–10).</w:t>
            </w:r>
          </w:p>
          <w:p w14:paraId="44E9C01D" w14:textId="77777777" w:rsidR="001851F5" w:rsidRPr="00F95A07" w:rsidRDefault="001851F5" w:rsidP="00632F7A">
            <w:pPr>
              <w:ind w:left="482" w:hanging="482"/>
              <w:jc w:val="left"/>
              <w:rPr>
                <w:rFonts w:ascii="Times New Roman" w:hAnsi="Times New Roman" w:cs="Times New Roman"/>
                <w:sz w:val="20"/>
                <w:szCs w:val="20"/>
              </w:rPr>
            </w:pPr>
            <w:r w:rsidRPr="00F95A07">
              <w:rPr>
                <w:rFonts w:ascii="Times New Roman" w:hAnsi="Times New Roman" w:cs="Times New Roman"/>
                <w:sz w:val="20"/>
                <w:szCs w:val="20"/>
              </w:rPr>
              <w:t>Freelon, D. (in press). Inferring individual-level characteristics from digital trace data: Issues and recommendations. In N. J. Stroud (Ed.).</w:t>
            </w:r>
          </w:p>
          <w:p w14:paraId="567BF3A6" w14:textId="77777777" w:rsidR="001851F5" w:rsidRPr="00F95A07" w:rsidRDefault="001851F5" w:rsidP="00632F7A">
            <w:pPr>
              <w:ind w:left="482" w:hanging="482"/>
              <w:jc w:val="left"/>
              <w:rPr>
                <w:rFonts w:ascii="Times New Roman" w:hAnsi="Times New Roman" w:cs="Times New Roman"/>
                <w:sz w:val="20"/>
                <w:szCs w:val="20"/>
              </w:rPr>
            </w:pPr>
            <w:proofErr w:type="spellStart"/>
            <w:r w:rsidRPr="00F95A07">
              <w:rPr>
                <w:rFonts w:ascii="Times New Roman" w:hAnsi="Times New Roman" w:cs="Times New Roman"/>
                <w:sz w:val="20"/>
                <w:szCs w:val="20"/>
              </w:rPr>
              <w:t>Tufekci</w:t>
            </w:r>
            <w:proofErr w:type="spellEnd"/>
            <w:r w:rsidRPr="00F95A07">
              <w:rPr>
                <w:rFonts w:ascii="Times New Roman" w:hAnsi="Times New Roman" w:cs="Times New Roman"/>
                <w:sz w:val="20"/>
                <w:szCs w:val="20"/>
              </w:rPr>
              <w:t>, Z. (2014). Big Questions for Social Media Big Data: Representativeness, Validity and Other Methodological Pitfalls. In Proceedings of the Eighth International AAAI Conference on Weblogs and Social Media. Ann Arbor, MI: AAAI Publications. Retrieved from http://www.aaai.org/ocs/index.php/ICWSM/ICWSM14/paper/view/8062</w:t>
            </w:r>
          </w:p>
        </w:tc>
      </w:tr>
      <w:tr w:rsidR="001851F5" w:rsidRPr="000E34E2" w14:paraId="18BE7D29" w14:textId="77777777" w:rsidTr="00192B97">
        <w:tc>
          <w:tcPr>
            <w:tcW w:w="651" w:type="dxa"/>
            <w:tcMar>
              <w:top w:w="43" w:type="dxa"/>
              <w:bottom w:w="43" w:type="dxa"/>
            </w:tcMar>
          </w:tcPr>
          <w:p w14:paraId="06BDDC17" w14:textId="7D580686" w:rsidR="001851F5" w:rsidRPr="000E34E2" w:rsidRDefault="00BB1A0A" w:rsidP="00632F7A">
            <w:pPr>
              <w:jc w:val="left"/>
              <w:rPr>
                <w:rFonts w:ascii="Times New Roman" w:hAnsi="Times New Roman" w:cs="Times New Roman"/>
              </w:rPr>
            </w:pPr>
            <w:r>
              <w:rPr>
                <w:rFonts w:ascii="Times New Roman" w:hAnsi="Times New Roman" w:cs="Times New Roman"/>
              </w:rPr>
              <w:t>1/26</w:t>
            </w:r>
          </w:p>
        </w:tc>
        <w:tc>
          <w:tcPr>
            <w:tcW w:w="2063" w:type="dxa"/>
            <w:tcMar>
              <w:top w:w="43" w:type="dxa"/>
              <w:bottom w:w="43" w:type="dxa"/>
            </w:tcMar>
          </w:tcPr>
          <w:p w14:paraId="3CB11D12" w14:textId="77777777" w:rsidR="001851F5" w:rsidRPr="000E34E2" w:rsidRDefault="001851F5" w:rsidP="00632F7A">
            <w:pPr>
              <w:jc w:val="left"/>
              <w:rPr>
                <w:rFonts w:ascii="Times New Roman" w:hAnsi="Times New Roman" w:cs="Times New Roman"/>
              </w:rPr>
            </w:pPr>
            <w:r>
              <w:rPr>
                <w:rFonts w:ascii="Times New Roman" w:hAnsi="Times New Roman" w:cs="Times New Roman"/>
              </w:rPr>
              <w:t>Disciplinary differences in computational research</w:t>
            </w:r>
          </w:p>
        </w:tc>
        <w:tc>
          <w:tcPr>
            <w:tcW w:w="6646" w:type="dxa"/>
            <w:tcMar>
              <w:top w:w="43" w:type="dxa"/>
              <w:bottom w:w="43" w:type="dxa"/>
            </w:tcMar>
          </w:tcPr>
          <w:p w14:paraId="71B516A6" w14:textId="77777777" w:rsidR="001851F5" w:rsidRPr="00F95A07" w:rsidRDefault="001851F5" w:rsidP="00F039A5">
            <w:pPr>
              <w:ind w:left="482" w:hanging="482"/>
              <w:jc w:val="left"/>
              <w:rPr>
                <w:rFonts w:ascii="Times New Roman" w:hAnsi="Times New Roman" w:cs="Times New Roman"/>
                <w:sz w:val="20"/>
                <w:szCs w:val="20"/>
              </w:rPr>
            </w:pPr>
            <w:r w:rsidRPr="00F95A07">
              <w:rPr>
                <w:rFonts w:ascii="Times New Roman" w:hAnsi="Times New Roman" w:cs="Times New Roman"/>
                <w:sz w:val="20"/>
                <w:szCs w:val="20"/>
              </w:rPr>
              <w:t>Adamic, L. A., &amp; Glance, N. (2005). The political blogosphere and the 2004 US election: divided they blog. In Proceedings of the 3rd international workshop on Link discovery (pp. 36–43). New York, NY: ACM.</w:t>
            </w:r>
          </w:p>
          <w:p w14:paraId="4B32D9B6" w14:textId="77777777" w:rsidR="001851F5" w:rsidRPr="00F95A07" w:rsidRDefault="001851F5" w:rsidP="00F039A5">
            <w:pPr>
              <w:ind w:left="482" w:hanging="482"/>
              <w:jc w:val="left"/>
              <w:rPr>
                <w:rFonts w:ascii="Times New Roman" w:hAnsi="Times New Roman" w:cs="Times New Roman"/>
                <w:sz w:val="20"/>
                <w:szCs w:val="20"/>
              </w:rPr>
            </w:pPr>
            <w:r w:rsidRPr="00F95A07">
              <w:rPr>
                <w:rFonts w:ascii="Times New Roman" w:hAnsi="Times New Roman" w:cs="Times New Roman"/>
                <w:sz w:val="20"/>
                <w:szCs w:val="20"/>
              </w:rPr>
              <w:t xml:space="preserve">Freelon, D. (2015). On the cutting edge of big data: Digital politics research in the social computing literature. In S. Coleman &amp; D. Freelon (Eds.), </w:t>
            </w:r>
            <w:r w:rsidRPr="00F95A07">
              <w:rPr>
                <w:rFonts w:ascii="Times New Roman" w:hAnsi="Times New Roman" w:cs="Times New Roman"/>
                <w:i/>
                <w:sz w:val="20"/>
                <w:szCs w:val="20"/>
              </w:rPr>
              <w:t>Handbook of Digital Politics</w:t>
            </w:r>
            <w:r w:rsidRPr="00F95A07">
              <w:rPr>
                <w:rFonts w:ascii="Times New Roman" w:hAnsi="Times New Roman" w:cs="Times New Roman"/>
                <w:sz w:val="20"/>
                <w:szCs w:val="20"/>
              </w:rPr>
              <w:t xml:space="preserve"> (pp. 451–472). Northampton, MA: Edward Elgar.</w:t>
            </w:r>
          </w:p>
          <w:p w14:paraId="78D6FB3F" w14:textId="52348911" w:rsidR="001851F5" w:rsidRPr="00F95A07" w:rsidRDefault="008E58E4" w:rsidP="00F039A5">
            <w:pPr>
              <w:ind w:left="482" w:hanging="482"/>
              <w:jc w:val="left"/>
              <w:rPr>
                <w:rFonts w:ascii="Times New Roman" w:hAnsi="Times New Roman" w:cs="Times New Roman"/>
                <w:sz w:val="20"/>
                <w:szCs w:val="20"/>
              </w:rPr>
            </w:pPr>
            <w:proofErr w:type="spellStart"/>
            <w:r w:rsidRPr="008E58E4">
              <w:rPr>
                <w:rFonts w:ascii="Times New Roman" w:hAnsi="Times New Roman" w:cs="Times New Roman"/>
                <w:sz w:val="20"/>
                <w:szCs w:val="20"/>
              </w:rPr>
              <w:t>Vosoughi</w:t>
            </w:r>
            <w:proofErr w:type="spellEnd"/>
            <w:r w:rsidRPr="008E58E4">
              <w:rPr>
                <w:rFonts w:ascii="Times New Roman" w:hAnsi="Times New Roman" w:cs="Times New Roman"/>
                <w:sz w:val="20"/>
                <w:szCs w:val="20"/>
              </w:rPr>
              <w:t xml:space="preserve">, S., Roy, D., &amp; Aral, S. (2018). The spread of true and false news online. </w:t>
            </w:r>
            <w:r w:rsidRPr="008E58E4">
              <w:rPr>
                <w:rFonts w:ascii="Times New Roman" w:hAnsi="Times New Roman" w:cs="Times New Roman"/>
                <w:i/>
                <w:iCs/>
                <w:sz w:val="20"/>
                <w:szCs w:val="20"/>
              </w:rPr>
              <w:t>Science, 359</w:t>
            </w:r>
            <w:r w:rsidRPr="008E58E4">
              <w:rPr>
                <w:rFonts w:ascii="Times New Roman" w:hAnsi="Times New Roman" w:cs="Times New Roman"/>
                <w:sz w:val="20"/>
                <w:szCs w:val="20"/>
              </w:rPr>
              <w:t>(6380), 1146–1151. https://doi.org/10.1126/science.aap9559</w:t>
            </w:r>
          </w:p>
        </w:tc>
      </w:tr>
      <w:tr w:rsidR="001851F5" w:rsidRPr="000E34E2" w14:paraId="2FA2D9CF" w14:textId="77777777" w:rsidTr="00192B97">
        <w:tc>
          <w:tcPr>
            <w:tcW w:w="651" w:type="dxa"/>
            <w:tcMar>
              <w:top w:w="43" w:type="dxa"/>
              <w:bottom w:w="43" w:type="dxa"/>
            </w:tcMar>
          </w:tcPr>
          <w:p w14:paraId="13ED3C5F" w14:textId="3FA74A92" w:rsidR="001851F5" w:rsidRPr="000E34E2" w:rsidRDefault="001851F5" w:rsidP="00632F7A">
            <w:pPr>
              <w:jc w:val="left"/>
              <w:rPr>
                <w:rFonts w:ascii="Times New Roman" w:hAnsi="Times New Roman" w:cs="Times New Roman"/>
              </w:rPr>
            </w:pPr>
            <w:r>
              <w:rPr>
                <w:rFonts w:ascii="Times New Roman" w:hAnsi="Times New Roman" w:cs="Times New Roman"/>
              </w:rPr>
              <w:t>2/</w:t>
            </w:r>
            <w:r w:rsidR="00BB1A0A">
              <w:rPr>
                <w:rFonts w:ascii="Times New Roman" w:hAnsi="Times New Roman" w:cs="Times New Roman"/>
              </w:rPr>
              <w:t>2</w:t>
            </w:r>
          </w:p>
        </w:tc>
        <w:tc>
          <w:tcPr>
            <w:tcW w:w="2063" w:type="dxa"/>
            <w:tcMar>
              <w:top w:w="43" w:type="dxa"/>
              <w:bottom w:w="43" w:type="dxa"/>
            </w:tcMar>
          </w:tcPr>
          <w:p w14:paraId="0F31BFE3" w14:textId="77777777" w:rsidR="001851F5" w:rsidRPr="000E34E2" w:rsidRDefault="001851F5" w:rsidP="00632F7A">
            <w:pPr>
              <w:jc w:val="left"/>
              <w:rPr>
                <w:rFonts w:ascii="Times New Roman" w:hAnsi="Times New Roman" w:cs="Times New Roman"/>
              </w:rPr>
            </w:pPr>
            <w:r>
              <w:rPr>
                <w:rFonts w:ascii="Times New Roman" w:hAnsi="Times New Roman" w:cs="Times New Roman"/>
              </w:rPr>
              <w:t>Software development</w:t>
            </w:r>
          </w:p>
        </w:tc>
        <w:tc>
          <w:tcPr>
            <w:tcW w:w="6646" w:type="dxa"/>
            <w:tcMar>
              <w:top w:w="43" w:type="dxa"/>
              <w:bottom w:w="43" w:type="dxa"/>
            </w:tcMar>
          </w:tcPr>
          <w:p w14:paraId="2AADC515" w14:textId="6AD37C2F" w:rsidR="008E58E4" w:rsidRDefault="008E58E4" w:rsidP="00632F7A">
            <w:pPr>
              <w:widowControl w:val="0"/>
              <w:autoSpaceDE w:val="0"/>
              <w:autoSpaceDN w:val="0"/>
              <w:adjustRightInd w:val="0"/>
              <w:ind w:left="482" w:hanging="482"/>
              <w:jc w:val="left"/>
              <w:rPr>
                <w:rFonts w:ascii="Times New Roman" w:hAnsi="Times New Roman" w:cs="Times New Roman"/>
                <w:sz w:val="20"/>
                <w:szCs w:val="20"/>
              </w:rPr>
            </w:pPr>
            <w:r w:rsidRPr="008E58E4">
              <w:rPr>
                <w:rFonts w:ascii="Times New Roman" w:hAnsi="Times New Roman" w:cs="Times New Roman"/>
                <w:sz w:val="20"/>
                <w:szCs w:val="20"/>
              </w:rPr>
              <w:t xml:space="preserve">Araujo, T., Lock, I., &amp; Velde, B. van de. (2020). Automated Visual Content Analysis (AVCA) in Communication Research: A Protocol for Large Scale Image Classification with Pre-Trained Computer Vision Models. </w:t>
            </w:r>
            <w:r w:rsidRPr="008E58E4">
              <w:rPr>
                <w:rFonts w:ascii="Times New Roman" w:hAnsi="Times New Roman" w:cs="Times New Roman"/>
                <w:i/>
                <w:iCs/>
                <w:sz w:val="20"/>
                <w:szCs w:val="20"/>
              </w:rPr>
              <w:t>Communication Methods and Measures, 14</w:t>
            </w:r>
            <w:r w:rsidRPr="008E58E4">
              <w:rPr>
                <w:rFonts w:ascii="Times New Roman" w:hAnsi="Times New Roman" w:cs="Times New Roman"/>
                <w:sz w:val="20"/>
                <w:szCs w:val="20"/>
              </w:rPr>
              <w:t>(4), 239–265. https://doi.org/10.1080/19312458.2020.1810648</w:t>
            </w:r>
          </w:p>
          <w:p w14:paraId="029B23DC" w14:textId="37B15F9C" w:rsidR="001851F5" w:rsidRPr="00F95A07" w:rsidRDefault="001851F5" w:rsidP="00632F7A">
            <w:pPr>
              <w:widowControl w:val="0"/>
              <w:autoSpaceDE w:val="0"/>
              <w:autoSpaceDN w:val="0"/>
              <w:adjustRightInd w:val="0"/>
              <w:ind w:left="482" w:hanging="482"/>
              <w:jc w:val="left"/>
              <w:rPr>
                <w:rFonts w:ascii="Times New Roman" w:hAnsi="Times New Roman" w:cs="Times New Roman"/>
                <w:sz w:val="20"/>
                <w:szCs w:val="20"/>
              </w:rPr>
            </w:pPr>
            <w:r w:rsidRPr="00F95A07">
              <w:rPr>
                <w:rFonts w:ascii="Times New Roman" w:hAnsi="Times New Roman" w:cs="Times New Roman"/>
                <w:sz w:val="20"/>
                <w:szCs w:val="20"/>
              </w:rPr>
              <w:t>Freelon, D. (</w:t>
            </w:r>
            <w:r>
              <w:rPr>
                <w:rFonts w:ascii="Times New Roman" w:hAnsi="Times New Roman" w:cs="Times New Roman"/>
                <w:sz w:val="20"/>
                <w:szCs w:val="20"/>
              </w:rPr>
              <w:t>2018</w:t>
            </w:r>
            <w:r w:rsidRPr="00F95A07">
              <w:rPr>
                <w:rFonts w:ascii="Times New Roman" w:hAnsi="Times New Roman" w:cs="Times New Roman"/>
                <w:sz w:val="20"/>
                <w:szCs w:val="20"/>
              </w:rPr>
              <w:t>). Partition-specific network analysis of digital trace data:  Research questions and tools. In S. Gonzalez-</w:t>
            </w:r>
            <w:proofErr w:type="spellStart"/>
            <w:r w:rsidRPr="00F95A07">
              <w:rPr>
                <w:rFonts w:ascii="Times New Roman" w:hAnsi="Times New Roman" w:cs="Times New Roman"/>
                <w:sz w:val="20"/>
                <w:szCs w:val="20"/>
              </w:rPr>
              <w:t>Bailon</w:t>
            </w:r>
            <w:proofErr w:type="spellEnd"/>
            <w:r w:rsidRPr="00F95A07">
              <w:rPr>
                <w:rFonts w:ascii="Times New Roman" w:hAnsi="Times New Roman" w:cs="Times New Roman"/>
                <w:sz w:val="20"/>
                <w:szCs w:val="20"/>
              </w:rPr>
              <w:t xml:space="preserve"> &amp; B. F. Welles (Eds.), </w:t>
            </w:r>
            <w:r w:rsidRPr="00F95A07">
              <w:rPr>
                <w:rFonts w:ascii="Times New Roman" w:hAnsi="Times New Roman" w:cs="Times New Roman"/>
                <w:i/>
                <w:sz w:val="20"/>
                <w:szCs w:val="20"/>
              </w:rPr>
              <w:t>Oxford Handbook of Networked Communication</w:t>
            </w:r>
            <w:r w:rsidRPr="00F95A07">
              <w:rPr>
                <w:rFonts w:ascii="Times New Roman" w:hAnsi="Times New Roman" w:cs="Times New Roman"/>
                <w:sz w:val="20"/>
                <w:szCs w:val="20"/>
              </w:rPr>
              <w:t>. New York: Oxford University Press.</w:t>
            </w:r>
          </w:p>
          <w:p w14:paraId="760ADA16" w14:textId="77777777" w:rsidR="001851F5" w:rsidRPr="00F95A07" w:rsidRDefault="001851F5" w:rsidP="00632F7A">
            <w:pPr>
              <w:widowControl w:val="0"/>
              <w:autoSpaceDE w:val="0"/>
              <w:autoSpaceDN w:val="0"/>
              <w:adjustRightInd w:val="0"/>
              <w:ind w:left="482" w:hanging="482"/>
              <w:jc w:val="left"/>
              <w:rPr>
                <w:rFonts w:ascii="Times New Roman" w:hAnsi="Times New Roman" w:cs="Times New Roman"/>
                <w:sz w:val="20"/>
                <w:szCs w:val="20"/>
              </w:rPr>
            </w:pPr>
            <w:proofErr w:type="spellStart"/>
            <w:r w:rsidRPr="00F95A07">
              <w:rPr>
                <w:rFonts w:ascii="Times New Roman" w:hAnsi="Times New Roman" w:cs="Times New Roman"/>
                <w:sz w:val="20"/>
                <w:szCs w:val="20"/>
              </w:rPr>
              <w:t>Thelwall</w:t>
            </w:r>
            <w:proofErr w:type="spellEnd"/>
            <w:r w:rsidRPr="00F95A07">
              <w:rPr>
                <w:rFonts w:ascii="Times New Roman" w:hAnsi="Times New Roman" w:cs="Times New Roman"/>
                <w:sz w:val="20"/>
                <w:szCs w:val="20"/>
              </w:rPr>
              <w:t xml:space="preserve">, M. (2017). Heart and Soul: Sentiment Strength Detection in the Social Web with SentiStrength. In J. </w:t>
            </w:r>
            <w:proofErr w:type="spellStart"/>
            <w:r w:rsidRPr="00F95A07">
              <w:rPr>
                <w:rFonts w:ascii="Times New Roman" w:hAnsi="Times New Roman" w:cs="Times New Roman"/>
                <w:sz w:val="20"/>
                <w:szCs w:val="20"/>
              </w:rPr>
              <w:t>Hoylst</w:t>
            </w:r>
            <w:proofErr w:type="spellEnd"/>
            <w:r w:rsidRPr="00F95A07">
              <w:rPr>
                <w:rFonts w:ascii="Times New Roman" w:hAnsi="Times New Roman" w:cs="Times New Roman"/>
                <w:sz w:val="20"/>
                <w:szCs w:val="20"/>
              </w:rPr>
              <w:t xml:space="preserve"> (Ed.), </w:t>
            </w:r>
            <w:proofErr w:type="spellStart"/>
            <w:r w:rsidRPr="00F95A07">
              <w:rPr>
                <w:rFonts w:ascii="Times New Roman" w:hAnsi="Times New Roman" w:cs="Times New Roman"/>
                <w:i/>
                <w:sz w:val="20"/>
                <w:szCs w:val="20"/>
              </w:rPr>
              <w:t>Cyberemotions</w:t>
            </w:r>
            <w:proofErr w:type="spellEnd"/>
            <w:r w:rsidRPr="00F95A07">
              <w:rPr>
                <w:rFonts w:ascii="Times New Roman" w:hAnsi="Times New Roman" w:cs="Times New Roman"/>
                <w:sz w:val="20"/>
                <w:szCs w:val="20"/>
              </w:rPr>
              <w:t xml:space="preserve"> (pp. 119–134). Springer.</w:t>
            </w:r>
          </w:p>
        </w:tc>
      </w:tr>
      <w:tr w:rsidR="001851F5" w:rsidRPr="000E34E2" w14:paraId="2B3E2F00" w14:textId="77777777" w:rsidTr="00192B97">
        <w:tc>
          <w:tcPr>
            <w:tcW w:w="651" w:type="dxa"/>
            <w:tcMar>
              <w:top w:w="43" w:type="dxa"/>
              <w:bottom w:w="43" w:type="dxa"/>
            </w:tcMar>
          </w:tcPr>
          <w:p w14:paraId="05C7CE32" w14:textId="4FBF5CC8" w:rsidR="001851F5" w:rsidRPr="000E34E2" w:rsidRDefault="001851F5" w:rsidP="00632F7A">
            <w:pPr>
              <w:jc w:val="left"/>
              <w:rPr>
                <w:rFonts w:ascii="Times New Roman" w:hAnsi="Times New Roman" w:cs="Times New Roman"/>
              </w:rPr>
            </w:pPr>
            <w:r>
              <w:rPr>
                <w:rFonts w:ascii="Times New Roman" w:hAnsi="Times New Roman" w:cs="Times New Roman"/>
              </w:rPr>
              <w:lastRenderedPageBreak/>
              <w:t>2/</w:t>
            </w:r>
            <w:r w:rsidR="00BB1A0A">
              <w:rPr>
                <w:rFonts w:ascii="Times New Roman" w:hAnsi="Times New Roman" w:cs="Times New Roman"/>
              </w:rPr>
              <w:t>9</w:t>
            </w:r>
          </w:p>
        </w:tc>
        <w:tc>
          <w:tcPr>
            <w:tcW w:w="2063" w:type="dxa"/>
            <w:tcMar>
              <w:top w:w="43" w:type="dxa"/>
              <w:bottom w:w="43" w:type="dxa"/>
            </w:tcMar>
          </w:tcPr>
          <w:p w14:paraId="5D3E0AB6" w14:textId="77777777" w:rsidR="001851F5" w:rsidRPr="000E34E2" w:rsidRDefault="001851F5" w:rsidP="00632F7A">
            <w:pPr>
              <w:jc w:val="left"/>
              <w:rPr>
                <w:rFonts w:ascii="Times New Roman" w:hAnsi="Times New Roman" w:cs="Times New Roman"/>
              </w:rPr>
            </w:pPr>
            <w:r>
              <w:rPr>
                <w:rFonts w:ascii="Times New Roman" w:hAnsi="Times New Roman" w:cs="Times New Roman"/>
              </w:rPr>
              <w:t>Computational ethics</w:t>
            </w:r>
          </w:p>
        </w:tc>
        <w:tc>
          <w:tcPr>
            <w:tcW w:w="6646" w:type="dxa"/>
            <w:tcMar>
              <w:top w:w="43" w:type="dxa"/>
              <w:bottom w:w="43" w:type="dxa"/>
            </w:tcMar>
          </w:tcPr>
          <w:p w14:paraId="302DCAF3" w14:textId="77777777" w:rsidR="001851F5" w:rsidRPr="00F95A07" w:rsidRDefault="001851F5" w:rsidP="00632F7A">
            <w:pPr>
              <w:ind w:left="480" w:hanging="480"/>
              <w:jc w:val="left"/>
              <w:rPr>
                <w:rFonts w:ascii="Times New Roman" w:hAnsi="Times New Roman" w:cs="Times New Roman"/>
                <w:sz w:val="20"/>
                <w:szCs w:val="20"/>
              </w:rPr>
            </w:pPr>
            <w:r w:rsidRPr="00F039A5">
              <w:rPr>
                <w:rFonts w:ascii="Times New Roman" w:hAnsi="Times New Roman" w:cs="Times New Roman"/>
                <w:sz w:val="20"/>
                <w:szCs w:val="20"/>
              </w:rPr>
              <w:t xml:space="preserve">Metcalf, J., &amp; Crawford, K. (2016). Where are human subjects in Big Data research? The emerging ethics divide. </w:t>
            </w:r>
            <w:r w:rsidRPr="00F51F20">
              <w:rPr>
                <w:rFonts w:ascii="Times New Roman" w:hAnsi="Times New Roman" w:cs="Times New Roman"/>
                <w:i/>
                <w:sz w:val="20"/>
                <w:szCs w:val="20"/>
              </w:rPr>
              <w:t>Big Data &amp; Society, 3</w:t>
            </w:r>
            <w:r w:rsidRPr="00F039A5">
              <w:rPr>
                <w:rFonts w:ascii="Times New Roman" w:hAnsi="Times New Roman" w:cs="Times New Roman"/>
                <w:sz w:val="20"/>
                <w:szCs w:val="20"/>
              </w:rPr>
              <w:t>(1), 2053951716650211. https://doi.org/10.1177/2053951716650211</w:t>
            </w:r>
          </w:p>
          <w:p w14:paraId="67CF9628" w14:textId="77777777" w:rsidR="001851F5" w:rsidRPr="00F95A07" w:rsidRDefault="001851F5" w:rsidP="00632F7A">
            <w:pPr>
              <w:ind w:left="480" w:hanging="480"/>
              <w:jc w:val="left"/>
              <w:rPr>
                <w:rFonts w:ascii="Times New Roman" w:hAnsi="Times New Roman" w:cs="Times New Roman"/>
                <w:sz w:val="20"/>
                <w:szCs w:val="20"/>
              </w:rPr>
            </w:pPr>
            <w:r w:rsidRPr="00F95A07">
              <w:rPr>
                <w:rFonts w:ascii="Times New Roman" w:hAnsi="Times New Roman" w:cs="Times New Roman"/>
                <w:sz w:val="20"/>
                <w:szCs w:val="20"/>
              </w:rPr>
              <w:t xml:space="preserve">Zimmer, M. (2010). “But the data is already public”: on the ethics of research in Facebook. </w:t>
            </w:r>
            <w:r w:rsidRPr="00F95A07">
              <w:rPr>
                <w:rFonts w:ascii="Times New Roman" w:hAnsi="Times New Roman" w:cs="Times New Roman"/>
                <w:i/>
                <w:sz w:val="20"/>
                <w:szCs w:val="20"/>
              </w:rPr>
              <w:t>Ethics and Information Technology,</w:t>
            </w:r>
            <w:r w:rsidRPr="00F95A07">
              <w:rPr>
                <w:rFonts w:ascii="Times New Roman" w:hAnsi="Times New Roman" w:cs="Times New Roman"/>
                <w:sz w:val="20"/>
                <w:szCs w:val="20"/>
              </w:rPr>
              <w:t xml:space="preserve"> 12(4), 313–325.</w:t>
            </w:r>
          </w:p>
          <w:p w14:paraId="21C05A1E" w14:textId="77777777" w:rsidR="001851F5" w:rsidRPr="00F95A07" w:rsidRDefault="001851F5" w:rsidP="00632F7A">
            <w:pPr>
              <w:ind w:left="480" w:hanging="480"/>
              <w:jc w:val="left"/>
              <w:rPr>
                <w:rFonts w:ascii="Times New Roman" w:hAnsi="Times New Roman" w:cs="Times New Roman"/>
                <w:sz w:val="20"/>
                <w:szCs w:val="20"/>
              </w:rPr>
            </w:pPr>
            <w:r w:rsidRPr="00F95A07">
              <w:rPr>
                <w:rFonts w:ascii="Times New Roman" w:hAnsi="Times New Roman" w:cs="Times New Roman"/>
                <w:sz w:val="20"/>
                <w:szCs w:val="20"/>
              </w:rPr>
              <w:t xml:space="preserve">Zook, M., </w:t>
            </w:r>
            <w:proofErr w:type="spellStart"/>
            <w:r w:rsidRPr="00F95A07">
              <w:rPr>
                <w:rFonts w:ascii="Times New Roman" w:hAnsi="Times New Roman" w:cs="Times New Roman"/>
                <w:sz w:val="20"/>
                <w:szCs w:val="20"/>
              </w:rPr>
              <w:t>Barocas</w:t>
            </w:r>
            <w:proofErr w:type="spellEnd"/>
            <w:r w:rsidRPr="00F95A07">
              <w:rPr>
                <w:rFonts w:ascii="Times New Roman" w:hAnsi="Times New Roman" w:cs="Times New Roman"/>
                <w:sz w:val="20"/>
                <w:szCs w:val="20"/>
              </w:rPr>
              <w:t xml:space="preserve">, S., Boyd, D., Crawford, K., Keller, E., </w:t>
            </w:r>
            <w:proofErr w:type="spellStart"/>
            <w:r w:rsidRPr="00F95A07">
              <w:rPr>
                <w:rFonts w:ascii="Times New Roman" w:hAnsi="Times New Roman" w:cs="Times New Roman"/>
                <w:sz w:val="20"/>
                <w:szCs w:val="20"/>
              </w:rPr>
              <w:t>Gangadharan</w:t>
            </w:r>
            <w:proofErr w:type="spellEnd"/>
            <w:r w:rsidRPr="00F95A07">
              <w:rPr>
                <w:rFonts w:ascii="Times New Roman" w:hAnsi="Times New Roman" w:cs="Times New Roman"/>
                <w:sz w:val="20"/>
                <w:szCs w:val="20"/>
              </w:rPr>
              <w:t xml:space="preserve">, S. P., … Pasquale, F. (2017). Ten simple rules for responsible big data research. </w:t>
            </w:r>
            <w:r w:rsidRPr="00F95A07">
              <w:rPr>
                <w:rFonts w:ascii="Times New Roman" w:hAnsi="Times New Roman" w:cs="Times New Roman"/>
                <w:i/>
                <w:sz w:val="20"/>
                <w:szCs w:val="20"/>
              </w:rPr>
              <w:t>PLOS Computational Biology</w:t>
            </w:r>
            <w:r w:rsidRPr="00F95A07">
              <w:rPr>
                <w:rFonts w:ascii="Times New Roman" w:hAnsi="Times New Roman" w:cs="Times New Roman"/>
                <w:sz w:val="20"/>
                <w:szCs w:val="20"/>
              </w:rPr>
              <w:t xml:space="preserve">, 13(3), e1005399. </w:t>
            </w:r>
          </w:p>
        </w:tc>
      </w:tr>
      <w:tr w:rsidR="00192B97" w:rsidRPr="000E34E2" w14:paraId="58E10200" w14:textId="77777777" w:rsidTr="009B1C65">
        <w:tc>
          <w:tcPr>
            <w:tcW w:w="9360" w:type="dxa"/>
            <w:gridSpan w:val="3"/>
            <w:tcMar>
              <w:top w:w="43" w:type="dxa"/>
              <w:bottom w:w="43" w:type="dxa"/>
            </w:tcMar>
          </w:tcPr>
          <w:p w14:paraId="13810D1E" w14:textId="44E2B24B" w:rsidR="00192B97" w:rsidRPr="00192B97" w:rsidRDefault="00192B97" w:rsidP="00192B97">
            <w:pPr>
              <w:widowControl w:val="0"/>
              <w:autoSpaceDE w:val="0"/>
              <w:autoSpaceDN w:val="0"/>
              <w:adjustRightInd w:val="0"/>
              <w:ind w:left="482" w:hanging="482"/>
              <w:rPr>
                <w:rFonts w:ascii="Times New Roman" w:hAnsi="Times New Roman" w:cs="Times New Roman"/>
                <w:b/>
                <w:bCs/>
                <w:sz w:val="36"/>
                <w:szCs w:val="36"/>
              </w:rPr>
            </w:pPr>
            <w:r w:rsidRPr="00192B97">
              <w:rPr>
                <w:rFonts w:ascii="Times New Roman" w:hAnsi="Times New Roman" w:cs="Times New Roman"/>
                <w:b/>
                <w:bCs/>
                <w:sz w:val="36"/>
                <w:szCs w:val="36"/>
              </w:rPr>
              <w:t>APPLICATIONS</w:t>
            </w:r>
          </w:p>
        </w:tc>
      </w:tr>
      <w:tr w:rsidR="001851F5" w:rsidRPr="000E34E2" w14:paraId="072B5BF7" w14:textId="77777777" w:rsidTr="00192B97">
        <w:tc>
          <w:tcPr>
            <w:tcW w:w="651" w:type="dxa"/>
            <w:tcMar>
              <w:top w:w="43" w:type="dxa"/>
              <w:bottom w:w="43" w:type="dxa"/>
            </w:tcMar>
          </w:tcPr>
          <w:p w14:paraId="3FE7FB94" w14:textId="3FE6F56F" w:rsidR="001851F5" w:rsidDel="001F6E3D" w:rsidRDefault="001851F5" w:rsidP="00632F7A">
            <w:pPr>
              <w:jc w:val="left"/>
              <w:rPr>
                <w:rFonts w:ascii="Times New Roman" w:hAnsi="Times New Roman" w:cs="Times New Roman"/>
              </w:rPr>
            </w:pPr>
            <w:r>
              <w:rPr>
                <w:rFonts w:ascii="Times New Roman" w:hAnsi="Times New Roman" w:cs="Times New Roman"/>
              </w:rPr>
              <w:t>2/</w:t>
            </w:r>
            <w:r w:rsidR="00BB1A0A">
              <w:rPr>
                <w:rFonts w:ascii="Times New Roman" w:hAnsi="Times New Roman" w:cs="Times New Roman"/>
              </w:rPr>
              <w:t>16</w:t>
            </w:r>
          </w:p>
        </w:tc>
        <w:tc>
          <w:tcPr>
            <w:tcW w:w="2063" w:type="dxa"/>
            <w:tcMar>
              <w:top w:w="43" w:type="dxa"/>
              <w:bottom w:w="43" w:type="dxa"/>
            </w:tcMar>
          </w:tcPr>
          <w:p w14:paraId="41AB2A2B" w14:textId="77777777" w:rsidR="001851F5" w:rsidRDefault="001851F5" w:rsidP="00632F7A">
            <w:pPr>
              <w:jc w:val="left"/>
              <w:rPr>
                <w:rFonts w:ascii="Times New Roman" w:hAnsi="Times New Roman" w:cs="Times New Roman"/>
              </w:rPr>
            </w:pPr>
            <w:r>
              <w:rPr>
                <w:rFonts w:ascii="Times New Roman" w:hAnsi="Times New Roman" w:cs="Times New Roman"/>
              </w:rPr>
              <w:t>News/journalism</w:t>
            </w:r>
          </w:p>
        </w:tc>
        <w:tc>
          <w:tcPr>
            <w:tcW w:w="6646" w:type="dxa"/>
            <w:tcMar>
              <w:top w:w="43" w:type="dxa"/>
              <w:bottom w:w="43" w:type="dxa"/>
            </w:tcMar>
          </w:tcPr>
          <w:p w14:paraId="5E7D7F72" w14:textId="77777777" w:rsidR="001851F5" w:rsidRDefault="001851F5" w:rsidP="007F4F81">
            <w:pPr>
              <w:widowControl w:val="0"/>
              <w:autoSpaceDE w:val="0"/>
              <w:autoSpaceDN w:val="0"/>
              <w:adjustRightInd w:val="0"/>
              <w:ind w:left="482" w:hanging="482"/>
              <w:jc w:val="left"/>
              <w:rPr>
                <w:rFonts w:ascii="Times New Roman" w:hAnsi="Times New Roman" w:cs="Times New Roman"/>
                <w:sz w:val="20"/>
                <w:szCs w:val="20"/>
              </w:rPr>
            </w:pPr>
            <w:proofErr w:type="spellStart"/>
            <w:r w:rsidRPr="007F4F81">
              <w:rPr>
                <w:rFonts w:ascii="Times New Roman" w:hAnsi="Times New Roman" w:cs="Times New Roman"/>
                <w:sz w:val="20"/>
                <w:szCs w:val="20"/>
              </w:rPr>
              <w:t>Hermida</w:t>
            </w:r>
            <w:proofErr w:type="spellEnd"/>
            <w:r w:rsidRPr="007F4F81">
              <w:rPr>
                <w:rFonts w:ascii="Times New Roman" w:hAnsi="Times New Roman" w:cs="Times New Roman"/>
                <w:sz w:val="20"/>
                <w:szCs w:val="20"/>
              </w:rPr>
              <w:t xml:space="preserve">, A., Lewis, S. C., &amp; </w:t>
            </w:r>
            <w:proofErr w:type="spellStart"/>
            <w:r w:rsidRPr="007F4F81">
              <w:rPr>
                <w:rFonts w:ascii="Times New Roman" w:hAnsi="Times New Roman" w:cs="Times New Roman"/>
                <w:sz w:val="20"/>
                <w:szCs w:val="20"/>
              </w:rPr>
              <w:t>Zamith</w:t>
            </w:r>
            <w:proofErr w:type="spellEnd"/>
            <w:r w:rsidRPr="007F4F81">
              <w:rPr>
                <w:rFonts w:ascii="Times New Roman" w:hAnsi="Times New Roman" w:cs="Times New Roman"/>
                <w:sz w:val="20"/>
                <w:szCs w:val="20"/>
              </w:rPr>
              <w:t xml:space="preserve">, R. (2014). Sourcing the Arab Spring: A Case Study of Andy </w:t>
            </w:r>
            <w:proofErr w:type="spellStart"/>
            <w:r w:rsidRPr="007F4F81">
              <w:rPr>
                <w:rFonts w:ascii="Times New Roman" w:hAnsi="Times New Roman" w:cs="Times New Roman"/>
                <w:sz w:val="20"/>
                <w:szCs w:val="20"/>
              </w:rPr>
              <w:t>Carvin’s</w:t>
            </w:r>
            <w:proofErr w:type="spellEnd"/>
            <w:r w:rsidRPr="007F4F81">
              <w:rPr>
                <w:rFonts w:ascii="Times New Roman" w:hAnsi="Times New Roman" w:cs="Times New Roman"/>
                <w:sz w:val="20"/>
                <w:szCs w:val="20"/>
              </w:rPr>
              <w:t xml:space="preserve"> Sources on Twitter during the Tunisian and Egyptian Revolutions. </w:t>
            </w:r>
            <w:r w:rsidRPr="00F51F20">
              <w:rPr>
                <w:rFonts w:ascii="Times New Roman" w:hAnsi="Times New Roman" w:cs="Times New Roman"/>
                <w:i/>
                <w:sz w:val="20"/>
                <w:szCs w:val="20"/>
              </w:rPr>
              <w:t>Journal of Computer-Mediated Communication, 19</w:t>
            </w:r>
            <w:r w:rsidRPr="007F4F81">
              <w:rPr>
                <w:rFonts w:ascii="Times New Roman" w:hAnsi="Times New Roman" w:cs="Times New Roman"/>
                <w:sz w:val="20"/>
                <w:szCs w:val="20"/>
              </w:rPr>
              <w:t>(3), 479–499. https://doi.org/10.1111/jcc4.12074</w:t>
            </w:r>
          </w:p>
          <w:p w14:paraId="0F8F31BA" w14:textId="77777777" w:rsidR="001851F5" w:rsidRDefault="001851F5" w:rsidP="007F4F81">
            <w:pPr>
              <w:widowControl w:val="0"/>
              <w:autoSpaceDE w:val="0"/>
              <w:autoSpaceDN w:val="0"/>
              <w:adjustRightInd w:val="0"/>
              <w:ind w:left="482" w:hanging="482"/>
              <w:jc w:val="left"/>
              <w:rPr>
                <w:rFonts w:ascii="Times New Roman" w:hAnsi="Times New Roman" w:cs="Times New Roman"/>
                <w:sz w:val="20"/>
                <w:szCs w:val="20"/>
              </w:rPr>
            </w:pPr>
            <w:r w:rsidRPr="002B35AB">
              <w:rPr>
                <w:rFonts w:ascii="Times New Roman" w:hAnsi="Times New Roman" w:cs="Times New Roman"/>
                <w:sz w:val="20"/>
                <w:szCs w:val="20"/>
              </w:rPr>
              <w:t xml:space="preserve">Jacobi, C., </w:t>
            </w:r>
            <w:proofErr w:type="spellStart"/>
            <w:r w:rsidRPr="002B35AB">
              <w:rPr>
                <w:rFonts w:ascii="Times New Roman" w:hAnsi="Times New Roman" w:cs="Times New Roman"/>
                <w:sz w:val="20"/>
                <w:szCs w:val="20"/>
              </w:rPr>
              <w:t>Atteveldt</w:t>
            </w:r>
            <w:proofErr w:type="spellEnd"/>
            <w:r w:rsidRPr="002B35AB">
              <w:rPr>
                <w:rFonts w:ascii="Times New Roman" w:hAnsi="Times New Roman" w:cs="Times New Roman"/>
                <w:sz w:val="20"/>
                <w:szCs w:val="20"/>
              </w:rPr>
              <w:t xml:space="preserve">, W. van, &amp; </w:t>
            </w:r>
            <w:proofErr w:type="spellStart"/>
            <w:r w:rsidRPr="002B35AB">
              <w:rPr>
                <w:rFonts w:ascii="Times New Roman" w:hAnsi="Times New Roman" w:cs="Times New Roman"/>
                <w:sz w:val="20"/>
                <w:szCs w:val="20"/>
              </w:rPr>
              <w:t>Welbers</w:t>
            </w:r>
            <w:proofErr w:type="spellEnd"/>
            <w:r w:rsidRPr="002B35AB">
              <w:rPr>
                <w:rFonts w:ascii="Times New Roman" w:hAnsi="Times New Roman" w:cs="Times New Roman"/>
                <w:sz w:val="20"/>
                <w:szCs w:val="20"/>
              </w:rPr>
              <w:t xml:space="preserve">, K. (2016). Quantitative analysis of large amounts of journalistic texts using topic modelling. </w:t>
            </w:r>
            <w:r w:rsidRPr="00F51F20">
              <w:rPr>
                <w:rFonts w:ascii="Times New Roman" w:hAnsi="Times New Roman" w:cs="Times New Roman"/>
                <w:i/>
                <w:sz w:val="20"/>
                <w:szCs w:val="20"/>
              </w:rPr>
              <w:t>Digital Journalism, 4</w:t>
            </w:r>
            <w:r w:rsidRPr="002B35AB">
              <w:rPr>
                <w:rFonts w:ascii="Times New Roman" w:hAnsi="Times New Roman" w:cs="Times New Roman"/>
                <w:sz w:val="20"/>
                <w:szCs w:val="20"/>
              </w:rPr>
              <w:t>(1), 89–106. https://doi.org/10.1080/21670811.2015.1093271</w:t>
            </w:r>
          </w:p>
          <w:p w14:paraId="7CA898FC" w14:textId="56556AFE" w:rsidR="001851F5" w:rsidRPr="00F95A07" w:rsidRDefault="001851F5" w:rsidP="005425DB">
            <w:pPr>
              <w:widowControl w:val="0"/>
              <w:autoSpaceDE w:val="0"/>
              <w:autoSpaceDN w:val="0"/>
              <w:adjustRightInd w:val="0"/>
              <w:ind w:left="482" w:hanging="482"/>
              <w:jc w:val="left"/>
              <w:rPr>
                <w:rFonts w:ascii="Times New Roman" w:hAnsi="Times New Roman" w:cs="Times New Roman"/>
                <w:sz w:val="20"/>
                <w:szCs w:val="20"/>
              </w:rPr>
            </w:pPr>
            <w:r w:rsidRPr="00F95A07">
              <w:rPr>
                <w:rFonts w:ascii="Times New Roman" w:hAnsi="Times New Roman" w:cs="Times New Roman"/>
                <w:sz w:val="20"/>
                <w:szCs w:val="20"/>
              </w:rPr>
              <w:t xml:space="preserve">Neuman, W. R., Guggenheim, L., Jang, S. M., &amp; Bae, S. Y. (2014). The Dynamics of Public Attention: Agenda-Setting Theory Meets Big Data. </w:t>
            </w:r>
            <w:r w:rsidRPr="00F95A07">
              <w:rPr>
                <w:rFonts w:ascii="Times New Roman" w:hAnsi="Times New Roman" w:cs="Times New Roman"/>
                <w:i/>
                <w:sz w:val="20"/>
                <w:szCs w:val="20"/>
              </w:rPr>
              <w:t>Journal of Communication</w:t>
            </w:r>
            <w:r w:rsidRPr="00F95A07">
              <w:rPr>
                <w:rFonts w:ascii="Times New Roman" w:hAnsi="Times New Roman" w:cs="Times New Roman"/>
                <w:sz w:val="20"/>
                <w:szCs w:val="20"/>
              </w:rPr>
              <w:t>, 64(2), 193–214.</w:t>
            </w:r>
          </w:p>
        </w:tc>
      </w:tr>
      <w:tr w:rsidR="001851F5" w:rsidRPr="00061971" w14:paraId="16D9F9DC" w14:textId="77777777" w:rsidTr="00192B97">
        <w:trPr>
          <w:trHeight w:val="1225"/>
        </w:trPr>
        <w:tc>
          <w:tcPr>
            <w:tcW w:w="651" w:type="dxa"/>
            <w:tcMar>
              <w:top w:w="43" w:type="dxa"/>
              <w:bottom w:w="43" w:type="dxa"/>
            </w:tcMar>
          </w:tcPr>
          <w:p w14:paraId="64CCD954" w14:textId="79C5426B" w:rsidR="001851F5" w:rsidRDefault="00BB1A0A" w:rsidP="005425DB">
            <w:pPr>
              <w:jc w:val="left"/>
              <w:rPr>
                <w:rFonts w:ascii="Times New Roman" w:hAnsi="Times New Roman" w:cs="Times New Roman"/>
              </w:rPr>
            </w:pPr>
            <w:r>
              <w:rPr>
                <w:rFonts w:ascii="Times New Roman" w:hAnsi="Times New Roman" w:cs="Times New Roman"/>
              </w:rPr>
              <w:t>2/23</w:t>
            </w:r>
          </w:p>
        </w:tc>
        <w:tc>
          <w:tcPr>
            <w:tcW w:w="2063" w:type="dxa"/>
            <w:tcMar>
              <w:top w:w="43" w:type="dxa"/>
              <w:bottom w:w="43" w:type="dxa"/>
            </w:tcMar>
          </w:tcPr>
          <w:p w14:paraId="21BA6A99" w14:textId="77777777" w:rsidR="001851F5" w:rsidRDefault="001851F5" w:rsidP="005425DB">
            <w:pPr>
              <w:jc w:val="left"/>
              <w:rPr>
                <w:rFonts w:ascii="Times New Roman" w:hAnsi="Times New Roman" w:cs="Times New Roman"/>
              </w:rPr>
            </w:pPr>
            <w:r>
              <w:rPr>
                <w:rFonts w:ascii="Times New Roman" w:hAnsi="Times New Roman" w:cs="Times New Roman"/>
              </w:rPr>
              <w:t>Politics/</w:t>
            </w:r>
          </w:p>
          <w:p w14:paraId="07982576" w14:textId="77777777" w:rsidR="001851F5" w:rsidRPr="000E34E2" w:rsidRDefault="001851F5" w:rsidP="005425DB">
            <w:pPr>
              <w:jc w:val="left"/>
              <w:rPr>
                <w:rFonts w:ascii="Times New Roman" w:hAnsi="Times New Roman" w:cs="Times New Roman"/>
              </w:rPr>
            </w:pPr>
            <w:r>
              <w:rPr>
                <w:rFonts w:ascii="Times New Roman" w:hAnsi="Times New Roman" w:cs="Times New Roman"/>
              </w:rPr>
              <w:t>social movements</w:t>
            </w:r>
          </w:p>
        </w:tc>
        <w:tc>
          <w:tcPr>
            <w:tcW w:w="6646" w:type="dxa"/>
            <w:tcMar>
              <w:top w:w="43" w:type="dxa"/>
              <w:bottom w:w="43" w:type="dxa"/>
            </w:tcMar>
          </w:tcPr>
          <w:p w14:paraId="72E1C3FB" w14:textId="77777777" w:rsidR="001851F5" w:rsidRDefault="001851F5" w:rsidP="005425DB">
            <w:pPr>
              <w:ind w:left="482" w:hanging="482"/>
              <w:jc w:val="left"/>
              <w:rPr>
                <w:rFonts w:ascii="Times New Roman" w:hAnsi="Times New Roman" w:cs="Times New Roman"/>
                <w:sz w:val="20"/>
                <w:szCs w:val="20"/>
              </w:rPr>
            </w:pPr>
            <w:r>
              <w:rPr>
                <w:rFonts w:ascii="Times New Roman" w:hAnsi="Times New Roman" w:cs="Times New Roman"/>
                <w:sz w:val="20"/>
                <w:szCs w:val="20"/>
              </w:rPr>
              <w:t xml:space="preserve">Bastos, M. T., &amp; </w:t>
            </w:r>
            <w:proofErr w:type="spellStart"/>
            <w:r>
              <w:rPr>
                <w:rFonts w:ascii="Times New Roman" w:hAnsi="Times New Roman" w:cs="Times New Roman"/>
                <w:sz w:val="20"/>
                <w:szCs w:val="20"/>
              </w:rPr>
              <w:t>Mercea</w:t>
            </w:r>
            <w:proofErr w:type="spellEnd"/>
            <w:r>
              <w:rPr>
                <w:rFonts w:ascii="Times New Roman" w:hAnsi="Times New Roman" w:cs="Times New Roman"/>
                <w:sz w:val="20"/>
                <w:szCs w:val="20"/>
              </w:rPr>
              <w:t>, D</w:t>
            </w:r>
            <w:r w:rsidRPr="00F95A07">
              <w:rPr>
                <w:rFonts w:ascii="Times New Roman" w:hAnsi="Times New Roman" w:cs="Times New Roman"/>
                <w:sz w:val="20"/>
                <w:szCs w:val="20"/>
              </w:rPr>
              <w:t xml:space="preserve">. (2016). Serial activists: Political Twitter beyond </w:t>
            </w:r>
            <w:proofErr w:type="spellStart"/>
            <w:r w:rsidRPr="00F95A07">
              <w:rPr>
                <w:rFonts w:ascii="Times New Roman" w:hAnsi="Times New Roman" w:cs="Times New Roman"/>
                <w:sz w:val="20"/>
                <w:szCs w:val="20"/>
              </w:rPr>
              <w:t>influentials</w:t>
            </w:r>
            <w:proofErr w:type="spellEnd"/>
            <w:r w:rsidRPr="00F95A07">
              <w:rPr>
                <w:rFonts w:ascii="Times New Roman" w:hAnsi="Times New Roman" w:cs="Times New Roman"/>
                <w:sz w:val="20"/>
                <w:szCs w:val="20"/>
              </w:rPr>
              <w:t xml:space="preserve"> and the </w:t>
            </w:r>
            <w:proofErr w:type="spellStart"/>
            <w:r w:rsidRPr="00F95A07">
              <w:rPr>
                <w:rFonts w:ascii="Times New Roman" w:hAnsi="Times New Roman" w:cs="Times New Roman"/>
                <w:sz w:val="20"/>
                <w:szCs w:val="20"/>
              </w:rPr>
              <w:t>twittertariat</w:t>
            </w:r>
            <w:proofErr w:type="spellEnd"/>
            <w:r w:rsidRPr="00F95A07">
              <w:rPr>
                <w:rFonts w:ascii="Times New Roman" w:hAnsi="Times New Roman" w:cs="Times New Roman"/>
                <w:sz w:val="20"/>
                <w:szCs w:val="20"/>
              </w:rPr>
              <w:t xml:space="preserve">. </w:t>
            </w:r>
            <w:r w:rsidRPr="00F95A07">
              <w:rPr>
                <w:rFonts w:ascii="Times New Roman" w:hAnsi="Times New Roman" w:cs="Times New Roman"/>
                <w:i/>
                <w:sz w:val="20"/>
                <w:szCs w:val="20"/>
              </w:rPr>
              <w:t>New Media &amp; Society</w:t>
            </w:r>
            <w:r w:rsidRPr="00F95A07">
              <w:rPr>
                <w:rFonts w:ascii="Times New Roman" w:hAnsi="Times New Roman" w:cs="Times New Roman"/>
                <w:sz w:val="20"/>
                <w:szCs w:val="20"/>
              </w:rPr>
              <w:t>, 18(10), 2359–2378.</w:t>
            </w:r>
          </w:p>
          <w:p w14:paraId="5A286327" w14:textId="77777777" w:rsidR="001851F5" w:rsidRPr="00F95A07" w:rsidRDefault="001851F5" w:rsidP="005425DB">
            <w:pPr>
              <w:ind w:left="482" w:hanging="482"/>
              <w:jc w:val="left"/>
              <w:rPr>
                <w:rFonts w:ascii="Times New Roman" w:hAnsi="Times New Roman" w:cs="Times New Roman"/>
                <w:sz w:val="20"/>
                <w:szCs w:val="20"/>
              </w:rPr>
            </w:pPr>
            <w:proofErr w:type="spellStart"/>
            <w:r w:rsidRPr="00F95A07">
              <w:rPr>
                <w:rFonts w:ascii="Times New Roman" w:hAnsi="Times New Roman" w:cs="Times New Roman"/>
                <w:sz w:val="20"/>
                <w:szCs w:val="20"/>
              </w:rPr>
              <w:t>Barberá</w:t>
            </w:r>
            <w:proofErr w:type="spellEnd"/>
            <w:r w:rsidRPr="00F95A07">
              <w:rPr>
                <w:rFonts w:ascii="Times New Roman" w:hAnsi="Times New Roman" w:cs="Times New Roman"/>
                <w:sz w:val="20"/>
                <w:szCs w:val="20"/>
              </w:rPr>
              <w:t xml:space="preserve">, P., </w:t>
            </w:r>
            <w:proofErr w:type="spellStart"/>
            <w:r w:rsidRPr="00F95A07">
              <w:rPr>
                <w:rFonts w:ascii="Times New Roman" w:hAnsi="Times New Roman" w:cs="Times New Roman"/>
                <w:sz w:val="20"/>
                <w:szCs w:val="20"/>
              </w:rPr>
              <w:t>Jost</w:t>
            </w:r>
            <w:proofErr w:type="spellEnd"/>
            <w:r w:rsidRPr="00F95A07">
              <w:rPr>
                <w:rFonts w:ascii="Times New Roman" w:hAnsi="Times New Roman" w:cs="Times New Roman"/>
                <w:sz w:val="20"/>
                <w:szCs w:val="20"/>
              </w:rPr>
              <w:t xml:space="preserve">, J. T., Nagler, J., Tucker, J. A., &amp; Bonneau, R. (2015). Tweeting from left to right: Is online political communication more than an echo chamber? </w:t>
            </w:r>
            <w:r w:rsidRPr="00F95A07">
              <w:rPr>
                <w:rFonts w:ascii="Times New Roman" w:hAnsi="Times New Roman" w:cs="Times New Roman"/>
                <w:i/>
                <w:sz w:val="20"/>
                <w:szCs w:val="20"/>
              </w:rPr>
              <w:t>Psychological Science</w:t>
            </w:r>
            <w:r w:rsidRPr="00F95A07">
              <w:rPr>
                <w:rFonts w:ascii="Times New Roman" w:hAnsi="Times New Roman" w:cs="Times New Roman"/>
                <w:sz w:val="20"/>
                <w:szCs w:val="20"/>
              </w:rPr>
              <w:t>, 26(10), 1531–1542.</w:t>
            </w:r>
          </w:p>
          <w:p w14:paraId="2F21C2A0" w14:textId="083D4623" w:rsidR="001851F5" w:rsidRPr="005425DB" w:rsidRDefault="001851F5" w:rsidP="005425DB">
            <w:pPr>
              <w:ind w:left="482" w:hanging="482"/>
              <w:jc w:val="left"/>
              <w:rPr>
                <w:rFonts w:ascii="Times New Roman" w:hAnsi="Times New Roman" w:cs="Times New Roman"/>
                <w:i/>
                <w:sz w:val="20"/>
                <w:szCs w:val="20"/>
              </w:rPr>
            </w:pPr>
            <w:r w:rsidRPr="00F95A07">
              <w:rPr>
                <w:rFonts w:ascii="Times New Roman" w:hAnsi="Times New Roman" w:cs="Times New Roman"/>
                <w:sz w:val="20"/>
                <w:szCs w:val="20"/>
              </w:rPr>
              <w:t xml:space="preserve">Freelon, D., McIlwain, C., &amp; Clark, M. D. </w:t>
            </w:r>
            <w:r>
              <w:rPr>
                <w:rFonts w:ascii="Times New Roman" w:hAnsi="Times New Roman" w:cs="Times New Roman"/>
                <w:sz w:val="20"/>
                <w:szCs w:val="20"/>
              </w:rPr>
              <w:t xml:space="preserve">(in press). </w:t>
            </w:r>
            <w:r w:rsidRPr="00F95A07">
              <w:rPr>
                <w:rFonts w:ascii="Times New Roman" w:hAnsi="Times New Roman" w:cs="Times New Roman"/>
                <w:sz w:val="20"/>
                <w:szCs w:val="20"/>
              </w:rPr>
              <w:t xml:space="preserve">Quantifying the power and consequences of social media protest. </w:t>
            </w:r>
            <w:r w:rsidRPr="00F95A07">
              <w:rPr>
                <w:rFonts w:ascii="Times New Roman" w:hAnsi="Times New Roman" w:cs="Times New Roman"/>
                <w:i/>
                <w:sz w:val="20"/>
                <w:szCs w:val="20"/>
              </w:rPr>
              <w:t>New Media &amp; Society.</w:t>
            </w:r>
          </w:p>
        </w:tc>
      </w:tr>
      <w:tr w:rsidR="001851F5" w:rsidRPr="000E34E2" w14:paraId="055BE816" w14:textId="77777777" w:rsidTr="00192B97">
        <w:tc>
          <w:tcPr>
            <w:tcW w:w="651" w:type="dxa"/>
            <w:tcMar>
              <w:top w:w="43" w:type="dxa"/>
              <w:bottom w:w="43" w:type="dxa"/>
            </w:tcMar>
          </w:tcPr>
          <w:p w14:paraId="6787754B" w14:textId="3FCEDEC0" w:rsidR="001851F5" w:rsidRPr="000E34E2" w:rsidRDefault="001851F5" w:rsidP="005425DB">
            <w:pPr>
              <w:jc w:val="left"/>
              <w:rPr>
                <w:rFonts w:ascii="Times New Roman" w:hAnsi="Times New Roman" w:cs="Times New Roman"/>
              </w:rPr>
            </w:pPr>
            <w:r>
              <w:rPr>
                <w:rFonts w:ascii="Times New Roman" w:hAnsi="Times New Roman" w:cs="Times New Roman"/>
              </w:rPr>
              <w:t>3/</w:t>
            </w:r>
            <w:r w:rsidR="00BB1A0A">
              <w:rPr>
                <w:rFonts w:ascii="Times New Roman" w:hAnsi="Times New Roman" w:cs="Times New Roman"/>
              </w:rPr>
              <w:t>2</w:t>
            </w:r>
          </w:p>
        </w:tc>
        <w:tc>
          <w:tcPr>
            <w:tcW w:w="2063" w:type="dxa"/>
            <w:tcMar>
              <w:top w:w="43" w:type="dxa"/>
              <w:bottom w:w="43" w:type="dxa"/>
            </w:tcMar>
          </w:tcPr>
          <w:p w14:paraId="52ABAA5E" w14:textId="77777777" w:rsidR="001851F5" w:rsidRPr="000E34E2" w:rsidRDefault="001851F5" w:rsidP="005425DB">
            <w:pPr>
              <w:jc w:val="left"/>
              <w:rPr>
                <w:rFonts w:ascii="Times New Roman" w:hAnsi="Times New Roman" w:cs="Times New Roman"/>
              </w:rPr>
            </w:pPr>
            <w:r>
              <w:rPr>
                <w:rFonts w:ascii="Times New Roman" w:hAnsi="Times New Roman" w:cs="Times New Roman"/>
              </w:rPr>
              <w:t>Strategic communication</w:t>
            </w:r>
          </w:p>
        </w:tc>
        <w:tc>
          <w:tcPr>
            <w:tcW w:w="6646" w:type="dxa"/>
            <w:tcMar>
              <w:top w:w="43" w:type="dxa"/>
              <w:bottom w:w="43" w:type="dxa"/>
            </w:tcMar>
          </w:tcPr>
          <w:p w14:paraId="1EB3B61C" w14:textId="77777777" w:rsidR="001851F5" w:rsidRDefault="001851F5" w:rsidP="005425DB">
            <w:pPr>
              <w:widowControl w:val="0"/>
              <w:autoSpaceDE w:val="0"/>
              <w:autoSpaceDN w:val="0"/>
              <w:adjustRightInd w:val="0"/>
              <w:ind w:left="482" w:hanging="482"/>
              <w:jc w:val="left"/>
              <w:rPr>
                <w:rFonts w:ascii="Times New Roman" w:hAnsi="Times New Roman" w:cs="Times New Roman"/>
                <w:sz w:val="20"/>
                <w:szCs w:val="20"/>
              </w:rPr>
            </w:pPr>
            <w:r w:rsidRPr="00C87FAB">
              <w:rPr>
                <w:rFonts w:ascii="Times New Roman" w:hAnsi="Times New Roman" w:cs="Times New Roman"/>
                <w:sz w:val="20"/>
                <w:szCs w:val="20"/>
              </w:rPr>
              <w:t xml:space="preserve">Fröhlich, R., &amp; </w:t>
            </w:r>
            <w:proofErr w:type="spellStart"/>
            <w:r w:rsidRPr="00C87FAB">
              <w:rPr>
                <w:rFonts w:ascii="Times New Roman" w:hAnsi="Times New Roman" w:cs="Times New Roman"/>
                <w:sz w:val="20"/>
                <w:szCs w:val="20"/>
              </w:rPr>
              <w:t>Jungblut</w:t>
            </w:r>
            <w:proofErr w:type="spellEnd"/>
            <w:r w:rsidRPr="00C87FAB">
              <w:rPr>
                <w:rFonts w:ascii="Times New Roman" w:hAnsi="Times New Roman" w:cs="Times New Roman"/>
                <w:sz w:val="20"/>
                <w:szCs w:val="20"/>
              </w:rPr>
              <w:t xml:space="preserve">, M. (2018). Between factoids and facts: The application of ‘evidence’ in NGO strategic communication on war and armed conflict. </w:t>
            </w:r>
            <w:r w:rsidRPr="00F51F20">
              <w:rPr>
                <w:rFonts w:ascii="Times New Roman" w:hAnsi="Times New Roman" w:cs="Times New Roman"/>
                <w:i/>
                <w:sz w:val="20"/>
                <w:szCs w:val="20"/>
              </w:rPr>
              <w:t>Media, War &amp; Conflict, 11</w:t>
            </w:r>
            <w:r w:rsidRPr="00C87FAB">
              <w:rPr>
                <w:rFonts w:ascii="Times New Roman" w:hAnsi="Times New Roman" w:cs="Times New Roman"/>
                <w:sz w:val="20"/>
                <w:szCs w:val="20"/>
              </w:rPr>
              <w:t>(1), 85–106. https://doi.org/10.1177/1750635217727308</w:t>
            </w:r>
          </w:p>
          <w:p w14:paraId="6F5E2177" w14:textId="77777777" w:rsidR="001851F5" w:rsidRDefault="001851F5" w:rsidP="005425DB">
            <w:pPr>
              <w:widowControl w:val="0"/>
              <w:autoSpaceDE w:val="0"/>
              <w:autoSpaceDN w:val="0"/>
              <w:adjustRightInd w:val="0"/>
              <w:ind w:left="482" w:hanging="482"/>
              <w:jc w:val="left"/>
              <w:rPr>
                <w:rFonts w:ascii="Times New Roman" w:hAnsi="Times New Roman" w:cs="Times New Roman"/>
                <w:sz w:val="20"/>
                <w:szCs w:val="20"/>
              </w:rPr>
            </w:pPr>
            <w:r w:rsidRPr="00F95A07">
              <w:rPr>
                <w:rFonts w:ascii="Times New Roman" w:hAnsi="Times New Roman" w:cs="Times New Roman"/>
                <w:sz w:val="20"/>
                <w:szCs w:val="20"/>
              </w:rPr>
              <w:t xml:space="preserve">Guo, C., &amp; Saxton, G. D. (2017). Speaking and Being Heard: How Nonprofit Advocacy Organizations Gain Attention on Social Media. </w:t>
            </w:r>
            <w:r w:rsidRPr="00F95A07">
              <w:rPr>
                <w:rFonts w:ascii="Times New Roman" w:hAnsi="Times New Roman" w:cs="Times New Roman"/>
                <w:i/>
                <w:sz w:val="20"/>
                <w:szCs w:val="20"/>
              </w:rPr>
              <w:t>Nonprofit and Voluntary Sector Quarterly</w:t>
            </w:r>
            <w:r w:rsidRPr="00F95A07">
              <w:rPr>
                <w:rFonts w:ascii="Times New Roman" w:hAnsi="Times New Roman" w:cs="Times New Roman"/>
                <w:sz w:val="20"/>
                <w:szCs w:val="20"/>
              </w:rPr>
              <w:t>.</w:t>
            </w:r>
          </w:p>
          <w:p w14:paraId="17A998B2" w14:textId="0CEC0A57" w:rsidR="001851F5" w:rsidRPr="00F95A07" w:rsidRDefault="001851F5" w:rsidP="005425DB">
            <w:pPr>
              <w:widowControl w:val="0"/>
              <w:autoSpaceDE w:val="0"/>
              <w:autoSpaceDN w:val="0"/>
              <w:adjustRightInd w:val="0"/>
              <w:ind w:left="482" w:hanging="482"/>
              <w:jc w:val="left"/>
              <w:rPr>
                <w:rFonts w:ascii="Times New Roman" w:hAnsi="Times New Roman" w:cs="Times New Roman"/>
                <w:sz w:val="20"/>
                <w:szCs w:val="20"/>
              </w:rPr>
            </w:pPr>
            <w:r w:rsidRPr="00C87FAB">
              <w:rPr>
                <w:rFonts w:ascii="Times New Roman" w:hAnsi="Times New Roman" w:cs="Times New Roman"/>
                <w:sz w:val="20"/>
                <w:szCs w:val="20"/>
              </w:rPr>
              <w:t xml:space="preserve">Hagen, L., Keller, T., Neely, S., </w:t>
            </w:r>
            <w:proofErr w:type="spellStart"/>
            <w:r w:rsidRPr="00C87FAB">
              <w:rPr>
                <w:rFonts w:ascii="Times New Roman" w:hAnsi="Times New Roman" w:cs="Times New Roman"/>
                <w:sz w:val="20"/>
                <w:szCs w:val="20"/>
              </w:rPr>
              <w:t>DePaula</w:t>
            </w:r>
            <w:proofErr w:type="spellEnd"/>
            <w:r w:rsidRPr="00C87FAB">
              <w:rPr>
                <w:rFonts w:ascii="Times New Roman" w:hAnsi="Times New Roman" w:cs="Times New Roman"/>
                <w:sz w:val="20"/>
                <w:szCs w:val="20"/>
              </w:rPr>
              <w:t xml:space="preserve">, N., &amp; Robert-Cooperman, C. (2017). Crisis Communications in the Age of Social Media: A Network Analysis of Zika-Related Tweets. </w:t>
            </w:r>
            <w:r w:rsidRPr="00F51F20">
              <w:rPr>
                <w:rFonts w:ascii="Times New Roman" w:hAnsi="Times New Roman" w:cs="Times New Roman"/>
                <w:i/>
                <w:sz w:val="20"/>
                <w:szCs w:val="20"/>
              </w:rPr>
              <w:t>Social Science Computer Review</w:t>
            </w:r>
            <w:r w:rsidRPr="00C87FAB">
              <w:rPr>
                <w:rFonts w:ascii="Times New Roman" w:hAnsi="Times New Roman" w:cs="Times New Roman"/>
                <w:sz w:val="20"/>
                <w:szCs w:val="20"/>
              </w:rPr>
              <w:t>, 0894439317721985. https://doi.org/10.1177/0894439317721985</w:t>
            </w:r>
          </w:p>
        </w:tc>
      </w:tr>
      <w:tr w:rsidR="001851F5" w:rsidRPr="000E34E2" w14:paraId="11C2C225" w14:textId="77777777" w:rsidTr="00192B97">
        <w:tc>
          <w:tcPr>
            <w:tcW w:w="651" w:type="dxa"/>
            <w:tcMar>
              <w:top w:w="43" w:type="dxa"/>
              <w:bottom w:w="43" w:type="dxa"/>
            </w:tcMar>
          </w:tcPr>
          <w:p w14:paraId="767900ED" w14:textId="1B7F2B6B" w:rsidR="001851F5" w:rsidRPr="000E34E2" w:rsidRDefault="001851F5" w:rsidP="005425DB">
            <w:pPr>
              <w:jc w:val="left"/>
              <w:rPr>
                <w:rFonts w:ascii="Times New Roman" w:hAnsi="Times New Roman" w:cs="Times New Roman"/>
              </w:rPr>
            </w:pPr>
            <w:r>
              <w:rPr>
                <w:rFonts w:ascii="Times New Roman" w:hAnsi="Times New Roman" w:cs="Times New Roman"/>
              </w:rPr>
              <w:t>3/</w:t>
            </w:r>
            <w:r w:rsidR="00BB1A0A">
              <w:rPr>
                <w:rFonts w:ascii="Times New Roman" w:hAnsi="Times New Roman" w:cs="Times New Roman"/>
              </w:rPr>
              <w:t>9</w:t>
            </w:r>
          </w:p>
        </w:tc>
        <w:tc>
          <w:tcPr>
            <w:tcW w:w="2063" w:type="dxa"/>
            <w:tcMar>
              <w:top w:w="43" w:type="dxa"/>
              <w:bottom w:w="43" w:type="dxa"/>
            </w:tcMar>
          </w:tcPr>
          <w:p w14:paraId="1B258B6C" w14:textId="77777777" w:rsidR="001851F5" w:rsidRPr="000E34E2" w:rsidRDefault="001851F5" w:rsidP="005425DB">
            <w:pPr>
              <w:jc w:val="left"/>
              <w:rPr>
                <w:rFonts w:ascii="Times New Roman" w:hAnsi="Times New Roman" w:cs="Times New Roman"/>
              </w:rPr>
            </w:pPr>
            <w:r>
              <w:rPr>
                <w:rFonts w:ascii="Times New Roman" w:hAnsi="Times New Roman" w:cs="Times New Roman"/>
              </w:rPr>
              <w:t>Health communication</w:t>
            </w:r>
          </w:p>
        </w:tc>
        <w:tc>
          <w:tcPr>
            <w:tcW w:w="6646" w:type="dxa"/>
            <w:tcMar>
              <w:top w:w="43" w:type="dxa"/>
              <w:bottom w:w="43" w:type="dxa"/>
            </w:tcMar>
          </w:tcPr>
          <w:p w14:paraId="0A626383" w14:textId="77777777" w:rsidR="001851F5" w:rsidRDefault="001851F5" w:rsidP="005425DB">
            <w:pPr>
              <w:widowControl w:val="0"/>
              <w:autoSpaceDE w:val="0"/>
              <w:autoSpaceDN w:val="0"/>
              <w:adjustRightInd w:val="0"/>
              <w:ind w:left="462" w:hanging="462"/>
              <w:jc w:val="left"/>
              <w:rPr>
                <w:rFonts w:ascii="Times New Roman" w:hAnsi="Times New Roman" w:cs="Times New Roman"/>
                <w:sz w:val="20"/>
                <w:szCs w:val="20"/>
              </w:rPr>
            </w:pPr>
            <w:r w:rsidRPr="007878F8">
              <w:rPr>
                <w:rFonts w:ascii="Times New Roman" w:hAnsi="Times New Roman" w:cs="Times New Roman"/>
                <w:sz w:val="20"/>
                <w:szCs w:val="20"/>
              </w:rPr>
              <w:t xml:space="preserve">Eichstaedt, J. C., Schwartz, H. A., Kern, M. L., Park, G., Labarthe, D. R., Merchant, R. M., … Seligman, M. E. P. (2015). Psychological Language on Twitter Predicts County-Level Heart Disease Mortality. </w:t>
            </w:r>
            <w:r w:rsidRPr="00F51F20">
              <w:rPr>
                <w:rFonts w:ascii="Times New Roman" w:hAnsi="Times New Roman" w:cs="Times New Roman"/>
                <w:i/>
                <w:sz w:val="20"/>
                <w:szCs w:val="20"/>
              </w:rPr>
              <w:t>Psychological Science, 26</w:t>
            </w:r>
            <w:r w:rsidRPr="007878F8">
              <w:rPr>
                <w:rFonts w:ascii="Times New Roman" w:hAnsi="Times New Roman" w:cs="Times New Roman"/>
                <w:sz w:val="20"/>
                <w:szCs w:val="20"/>
              </w:rPr>
              <w:t>(2), 159–169. https://doi.org/10.1177/0956797614557867</w:t>
            </w:r>
          </w:p>
          <w:p w14:paraId="7B9051AF" w14:textId="77777777" w:rsidR="001851F5" w:rsidRDefault="001851F5" w:rsidP="005425DB">
            <w:pPr>
              <w:widowControl w:val="0"/>
              <w:autoSpaceDE w:val="0"/>
              <w:autoSpaceDN w:val="0"/>
              <w:adjustRightInd w:val="0"/>
              <w:ind w:left="462" w:hanging="462"/>
              <w:jc w:val="left"/>
              <w:rPr>
                <w:rFonts w:ascii="Times New Roman" w:hAnsi="Times New Roman" w:cs="Times New Roman"/>
                <w:sz w:val="20"/>
                <w:szCs w:val="20"/>
              </w:rPr>
            </w:pPr>
            <w:proofErr w:type="spellStart"/>
            <w:r w:rsidRPr="00F95A07">
              <w:rPr>
                <w:rFonts w:ascii="Times New Roman" w:hAnsi="Times New Roman" w:cs="Times New Roman"/>
                <w:sz w:val="20"/>
                <w:szCs w:val="20"/>
              </w:rPr>
              <w:t>Jashinsky</w:t>
            </w:r>
            <w:proofErr w:type="spellEnd"/>
            <w:r w:rsidRPr="00F95A07">
              <w:rPr>
                <w:rFonts w:ascii="Times New Roman" w:hAnsi="Times New Roman" w:cs="Times New Roman"/>
                <w:sz w:val="20"/>
                <w:szCs w:val="20"/>
              </w:rPr>
              <w:t xml:space="preserve">, J., Burton, S. H., Hanson, C. L., West, J., Giraud-Carrier, C., Barnes, M. D., &amp; Argyle, T. (2014). Tracking Suicide Risk Factors Through Twitter in the US. </w:t>
            </w:r>
            <w:r w:rsidRPr="00F95A07">
              <w:rPr>
                <w:rFonts w:ascii="Times New Roman" w:hAnsi="Times New Roman" w:cs="Times New Roman"/>
                <w:i/>
                <w:sz w:val="20"/>
                <w:szCs w:val="20"/>
              </w:rPr>
              <w:t>Crisis</w:t>
            </w:r>
            <w:r w:rsidRPr="00F95A07">
              <w:rPr>
                <w:rFonts w:ascii="Times New Roman" w:hAnsi="Times New Roman" w:cs="Times New Roman"/>
                <w:sz w:val="20"/>
                <w:szCs w:val="20"/>
              </w:rPr>
              <w:t>, 35(1), 51–59.</w:t>
            </w:r>
          </w:p>
          <w:p w14:paraId="6A9A9025" w14:textId="77777777" w:rsidR="001851F5" w:rsidRPr="00F95A07" w:rsidRDefault="001851F5" w:rsidP="005425DB">
            <w:pPr>
              <w:widowControl w:val="0"/>
              <w:autoSpaceDE w:val="0"/>
              <w:autoSpaceDN w:val="0"/>
              <w:adjustRightInd w:val="0"/>
              <w:ind w:left="462" w:hanging="462"/>
              <w:jc w:val="left"/>
              <w:rPr>
                <w:rFonts w:ascii="Times New Roman" w:hAnsi="Times New Roman" w:cs="Times New Roman"/>
                <w:sz w:val="20"/>
                <w:szCs w:val="20"/>
              </w:rPr>
            </w:pPr>
            <w:proofErr w:type="spellStart"/>
            <w:r w:rsidRPr="00F95A07">
              <w:rPr>
                <w:rFonts w:ascii="Times New Roman" w:hAnsi="Times New Roman" w:cs="Times New Roman"/>
                <w:sz w:val="20"/>
                <w:szCs w:val="20"/>
              </w:rPr>
              <w:t>Tempel</w:t>
            </w:r>
            <w:proofErr w:type="spellEnd"/>
            <w:r w:rsidRPr="00F95A07">
              <w:rPr>
                <w:rFonts w:ascii="Times New Roman" w:hAnsi="Times New Roman" w:cs="Times New Roman"/>
                <w:sz w:val="20"/>
                <w:szCs w:val="20"/>
              </w:rPr>
              <w:t xml:space="preserve">, J. van der, </w:t>
            </w:r>
            <w:proofErr w:type="spellStart"/>
            <w:r w:rsidRPr="00F95A07">
              <w:rPr>
                <w:rFonts w:ascii="Times New Roman" w:hAnsi="Times New Roman" w:cs="Times New Roman"/>
                <w:sz w:val="20"/>
                <w:szCs w:val="20"/>
              </w:rPr>
              <w:t>Noormohamed</w:t>
            </w:r>
            <w:proofErr w:type="spellEnd"/>
            <w:r w:rsidRPr="00F95A07">
              <w:rPr>
                <w:rFonts w:ascii="Times New Roman" w:hAnsi="Times New Roman" w:cs="Times New Roman"/>
                <w:sz w:val="20"/>
                <w:szCs w:val="20"/>
              </w:rPr>
              <w:t xml:space="preserve">, A., Schwartz, R., Norman, C., Malas, M., &amp; </w:t>
            </w:r>
            <w:proofErr w:type="spellStart"/>
            <w:r w:rsidRPr="00F95A07">
              <w:rPr>
                <w:rFonts w:ascii="Times New Roman" w:hAnsi="Times New Roman" w:cs="Times New Roman"/>
                <w:sz w:val="20"/>
                <w:szCs w:val="20"/>
              </w:rPr>
              <w:t>Zawertailo</w:t>
            </w:r>
            <w:proofErr w:type="spellEnd"/>
            <w:r w:rsidRPr="00F95A07">
              <w:rPr>
                <w:rFonts w:ascii="Times New Roman" w:hAnsi="Times New Roman" w:cs="Times New Roman"/>
                <w:sz w:val="20"/>
                <w:szCs w:val="20"/>
              </w:rPr>
              <w:t xml:space="preserve">, L. (2016). Vape, quit, tweet? Electronic cigarettes and smoking cessation on Twitter. </w:t>
            </w:r>
            <w:r w:rsidRPr="00F95A07">
              <w:rPr>
                <w:rFonts w:ascii="Times New Roman" w:hAnsi="Times New Roman" w:cs="Times New Roman"/>
                <w:i/>
                <w:sz w:val="20"/>
                <w:szCs w:val="20"/>
              </w:rPr>
              <w:t>International Journal of Public Health</w:t>
            </w:r>
            <w:r w:rsidRPr="00F95A07">
              <w:rPr>
                <w:rFonts w:ascii="Times New Roman" w:hAnsi="Times New Roman" w:cs="Times New Roman"/>
                <w:sz w:val="20"/>
                <w:szCs w:val="20"/>
              </w:rPr>
              <w:t xml:space="preserve">, 61(2), 249–256. </w:t>
            </w:r>
            <w:hyperlink r:id="rId14" w:history="1"/>
          </w:p>
        </w:tc>
      </w:tr>
      <w:tr w:rsidR="00BB1A0A" w:rsidRPr="000E34E2" w14:paraId="7F0EE16A" w14:textId="77777777" w:rsidTr="00BB1A0A">
        <w:tc>
          <w:tcPr>
            <w:tcW w:w="651" w:type="dxa"/>
            <w:shd w:val="clear" w:color="auto" w:fill="BFBFBF" w:themeFill="background1" w:themeFillShade="BF"/>
            <w:tcMar>
              <w:top w:w="43" w:type="dxa"/>
              <w:bottom w:w="43" w:type="dxa"/>
            </w:tcMar>
          </w:tcPr>
          <w:p w14:paraId="4B2B3DF6" w14:textId="4C28C3F6" w:rsidR="00BB1A0A" w:rsidRDefault="00BB1A0A" w:rsidP="005425DB">
            <w:pPr>
              <w:jc w:val="left"/>
              <w:rPr>
                <w:rFonts w:ascii="Times New Roman" w:hAnsi="Times New Roman" w:cs="Times New Roman"/>
              </w:rPr>
            </w:pPr>
            <w:r>
              <w:rPr>
                <w:rFonts w:ascii="Times New Roman" w:hAnsi="Times New Roman" w:cs="Times New Roman"/>
              </w:rPr>
              <w:t>3/16</w:t>
            </w:r>
          </w:p>
        </w:tc>
        <w:tc>
          <w:tcPr>
            <w:tcW w:w="8709" w:type="dxa"/>
            <w:gridSpan w:val="2"/>
            <w:shd w:val="clear" w:color="auto" w:fill="BFBFBF" w:themeFill="background1" w:themeFillShade="BF"/>
            <w:tcMar>
              <w:top w:w="43" w:type="dxa"/>
              <w:bottom w:w="43" w:type="dxa"/>
            </w:tcMar>
          </w:tcPr>
          <w:p w14:paraId="5AF630C3" w14:textId="77777777" w:rsidR="00BB1A0A" w:rsidRDefault="00BB1A0A" w:rsidP="005425DB">
            <w:pPr>
              <w:widowControl w:val="0"/>
              <w:autoSpaceDE w:val="0"/>
              <w:autoSpaceDN w:val="0"/>
              <w:adjustRightInd w:val="0"/>
              <w:ind w:left="462" w:hanging="462"/>
              <w:jc w:val="left"/>
              <w:rPr>
                <w:rFonts w:ascii="Times New Roman" w:hAnsi="Times New Roman" w:cs="Times New Roman"/>
                <w:sz w:val="20"/>
                <w:szCs w:val="20"/>
              </w:rPr>
            </w:pPr>
          </w:p>
          <w:p w14:paraId="3413A7AE" w14:textId="402FFB58" w:rsidR="00BB1A0A" w:rsidRPr="00BB1A0A" w:rsidRDefault="00BB1A0A" w:rsidP="00BB1A0A">
            <w:pPr>
              <w:widowControl w:val="0"/>
              <w:autoSpaceDE w:val="0"/>
              <w:autoSpaceDN w:val="0"/>
              <w:adjustRightInd w:val="0"/>
              <w:ind w:left="462" w:hanging="462"/>
              <w:rPr>
                <w:rFonts w:ascii="Times New Roman" w:hAnsi="Times New Roman" w:cs="Times New Roman"/>
                <w:b/>
                <w:bCs/>
                <w:i/>
                <w:iCs/>
                <w:sz w:val="24"/>
                <w:szCs w:val="24"/>
              </w:rPr>
            </w:pPr>
            <w:r w:rsidRPr="00BB1A0A">
              <w:rPr>
                <w:rFonts w:ascii="Times New Roman" w:hAnsi="Times New Roman" w:cs="Times New Roman"/>
                <w:b/>
                <w:bCs/>
                <w:i/>
                <w:iCs/>
                <w:sz w:val="24"/>
                <w:szCs w:val="24"/>
              </w:rPr>
              <w:t>Spring break…</w:t>
            </w:r>
          </w:p>
          <w:p w14:paraId="4F72B822" w14:textId="31B97D96" w:rsidR="00BB1A0A" w:rsidRPr="007878F8" w:rsidRDefault="00BB1A0A" w:rsidP="005425DB">
            <w:pPr>
              <w:widowControl w:val="0"/>
              <w:autoSpaceDE w:val="0"/>
              <w:autoSpaceDN w:val="0"/>
              <w:adjustRightInd w:val="0"/>
              <w:ind w:left="462" w:hanging="462"/>
              <w:jc w:val="left"/>
              <w:rPr>
                <w:rFonts w:ascii="Times New Roman" w:hAnsi="Times New Roman" w:cs="Times New Roman"/>
                <w:sz w:val="20"/>
                <w:szCs w:val="20"/>
              </w:rPr>
            </w:pPr>
          </w:p>
        </w:tc>
      </w:tr>
      <w:tr w:rsidR="00192B97" w:rsidRPr="000E34E2" w14:paraId="19BB7D80" w14:textId="77777777" w:rsidTr="008F711C">
        <w:tc>
          <w:tcPr>
            <w:tcW w:w="9360" w:type="dxa"/>
            <w:gridSpan w:val="3"/>
            <w:shd w:val="clear" w:color="auto" w:fill="FFFFFF" w:themeFill="background1"/>
            <w:tcMar>
              <w:top w:w="43" w:type="dxa"/>
              <w:bottom w:w="43" w:type="dxa"/>
            </w:tcMar>
          </w:tcPr>
          <w:p w14:paraId="4C2DF276" w14:textId="1CD21205" w:rsidR="00192B97" w:rsidRPr="00192B97" w:rsidRDefault="00192B97" w:rsidP="00192B97">
            <w:pPr>
              <w:ind w:left="482" w:hanging="482"/>
              <w:rPr>
                <w:rFonts w:ascii="Times New Roman" w:hAnsi="Times New Roman" w:cs="Times New Roman"/>
                <w:b/>
                <w:bCs/>
                <w:sz w:val="36"/>
                <w:szCs w:val="36"/>
              </w:rPr>
            </w:pPr>
            <w:r w:rsidRPr="00192B97">
              <w:rPr>
                <w:rFonts w:ascii="Times New Roman" w:hAnsi="Times New Roman" w:cs="Times New Roman"/>
                <w:b/>
                <w:bCs/>
                <w:sz w:val="36"/>
                <w:szCs w:val="36"/>
              </w:rPr>
              <w:lastRenderedPageBreak/>
              <w:t>TECHNIQUES</w:t>
            </w:r>
          </w:p>
        </w:tc>
      </w:tr>
      <w:tr w:rsidR="001851F5" w:rsidRPr="000E34E2" w14:paraId="03103EAA" w14:textId="77777777" w:rsidTr="00192B97">
        <w:tc>
          <w:tcPr>
            <w:tcW w:w="651" w:type="dxa"/>
            <w:shd w:val="clear" w:color="auto" w:fill="FFFFFF" w:themeFill="background1"/>
            <w:tcMar>
              <w:top w:w="43" w:type="dxa"/>
              <w:bottom w:w="43" w:type="dxa"/>
            </w:tcMar>
          </w:tcPr>
          <w:p w14:paraId="20C2D71F" w14:textId="6981BCE4" w:rsidR="001851F5" w:rsidRDefault="001851F5" w:rsidP="005425DB">
            <w:pPr>
              <w:jc w:val="left"/>
              <w:rPr>
                <w:rFonts w:ascii="Times New Roman" w:hAnsi="Times New Roman" w:cs="Times New Roman"/>
              </w:rPr>
            </w:pPr>
            <w:r>
              <w:rPr>
                <w:rFonts w:ascii="Times New Roman" w:hAnsi="Times New Roman" w:cs="Times New Roman"/>
              </w:rPr>
              <w:t>3/2</w:t>
            </w:r>
            <w:r w:rsidR="00BB1A0A">
              <w:rPr>
                <w:rFonts w:ascii="Times New Roman" w:hAnsi="Times New Roman" w:cs="Times New Roman"/>
              </w:rPr>
              <w:t>3</w:t>
            </w:r>
          </w:p>
        </w:tc>
        <w:tc>
          <w:tcPr>
            <w:tcW w:w="2063" w:type="dxa"/>
            <w:shd w:val="clear" w:color="auto" w:fill="FFFFFF" w:themeFill="background1"/>
            <w:tcMar>
              <w:top w:w="43" w:type="dxa"/>
              <w:bottom w:w="43" w:type="dxa"/>
            </w:tcMar>
          </w:tcPr>
          <w:p w14:paraId="6DC38891" w14:textId="1EEB3D43" w:rsidR="001851F5" w:rsidRDefault="001851F5" w:rsidP="005425DB">
            <w:pPr>
              <w:jc w:val="left"/>
              <w:rPr>
                <w:rFonts w:ascii="Times New Roman" w:hAnsi="Times New Roman" w:cs="Times New Roman"/>
              </w:rPr>
            </w:pPr>
            <w:r>
              <w:rPr>
                <w:rFonts w:ascii="Times New Roman" w:hAnsi="Times New Roman" w:cs="Times New Roman"/>
              </w:rPr>
              <w:t>Collecting data</w:t>
            </w:r>
          </w:p>
        </w:tc>
        <w:tc>
          <w:tcPr>
            <w:tcW w:w="6646" w:type="dxa"/>
            <w:shd w:val="clear" w:color="auto" w:fill="FFFFFF" w:themeFill="background1"/>
            <w:tcMar>
              <w:top w:w="43" w:type="dxa"/>
              <w:bottom w:w="43" w:type="dxa"/>
            </w:tcMar>
          </w:tcPr>
          <w:p w14:paraId="4199FC8C" w14:textId="77777777" w:rsidR="001851F5" w:rsidRDefault="001851F5" w:rsidP="005425DB">
            <w:pPr>
              <w:ind w:left="482" w:hanging="482"/>
              <w:jc w:val="left"/>
              <w:rPr>
                <w:rFonts w:ascii="Times New Roman" w:hAnsi="Times New Roman" w:cs="Times New Roman"/>
                <w:sz w:val="20"/>
                <w:szCs w:val="20"/>
              </w:rPr>
            </w:pPr>
            <w:r w:rsidRPr="00F95A07">
              <w:rPr>
                <w:rFonts w:ascii="Times New Roman" w:hAnsi="Times New Roman" w:cs="Times New Roman"/>
                <w:sz w:val="20"/>
                <w:szCs w:val="20"/>
              </w:rPr>
              <w:t xml:space="preserve">Driscoll, K., &amp; Walker, S. (2014). Working Within a Black Box: Transparency in the Collection and Production of Big Twitter Data. </w:t>
            </w:r>
            <w:r w:rsidRPr="00F95A07">
              <w:rPr>
                <w:rFonts w:ascii="Times New Roman" w:hAnsi="Times New Roman" w:cs="Times New Roman"/>
                <w:i/>
                <w:sz w:val="20"/>
                <w:szCs w:val="20"/>
              </w:rPr>
              <w:t>International Journal of Communication</w:t>
            </w:r>
            <w:r w:rsidRPr="00F95A07">
              <w:rPr>
                <w:rFonts w:ascii="Times New Roman" w:hAnsi="Times New Roman" w:cs="Times New Roman"/>
                <w:sz w:val="20"/>
                <w:szCs w:val="20"/>
              </w:rPr>
              <w:t>, 8(0), 20.</w:t>
            </w:r>
          </w:p>
          <w:p w14:paraId="4B7A4C18" w14:textId="77777777" w:rsidR="001851F5" w:rsidRPr="00D076D5" w:rsidRDefault="001851F5" w:rsidP="005425DB">
            <w:pPr>
              <w:ind w:left="482" w:hanging="482"/>
              <w:jc w:val="left"/>
              <w:rPr>
                <w:rFonts w:ascii="Times New Roman" w:hAnsi="Times New Roman" w:cs="Times New Roman"/>
                <w:sz w:val="20"/>
                <w:szCs w:val="20"/>
              </w:rPr>
            </w:pPr>
            <w:r>
              <w:rPr>
                <w:rFonts w:ascii="Times New Roman" w:hAnsi="Times New Roman" w:cs="Times New Roman"/>
                <w:sz w:val="20"/>
                <w:szCs w:val="20"/>
              </w:rPr>
              <w:t xml:space="preserve">Freelon, D. (forthcoming). When social media data disappear. In E. Hargittai (Ed.), </w:t>
            </w:r>
            <w:r>
              <w:rPr>
                <w:rFonts w:ascii="Times New Roman" w:hAnsi="Times New Roman" w:cs="Times New Roman"/>
                <w:i/>
                <w:sz w:val="20"/>
                <w:szCs w:val="20"/>
              </w:rPr>
              <w:t>Research Confidential III.</w:t>
            </w:r>
            <w:r>
              <w:rPr>
                <w:rFonts w:ascii="Times New Roman" w:hAnsi="Times New Roman" w:cs="Times New Roman"/>
                <w:sz w:val="20"/>
                <w:szCs w:val="20"/>
              </w:rPr>
              <w:t xml:space="preserve"> New York. Columbia University Press.</w:t>
            </w:r>
          </w:p>
          <w:p w14:paraId="015B0762" w14:textId="2DC60844" w:rsidR="001851F5" w:rsidRPr="00F95A07" w:rsidRDefault="001851F5" w:rsidP="005425DB">
            <w:pPr>
              <w:ind w:left="482" w:hanging="482"/>
              <w:jc w:val="left"/>
              <w:rPr>
                <w:rFonts w:ascii="Times New Roman" w:hAnsi="Times New Roman" w:cs="Times New Roman"/>
                <w:sz w:val="20"/>
                <w:szCs w:val="20"/>
              </w:rPr>
            </w:pPr>
            <w:r w:rsidRPr="00447499">
              <w:rPr>
                <w:rFonts w:ascii="Times New Roman" w:hAnsi="Times New Roman" w:cs="Times New Roman"/>
                <w:sz w:val="20"/>
                <w:szCs w:val="20"/>
              </w:rPr>
              <w:t>González-</w:t>
            </w:r>
            <w:proofErr w:type="spellStart"/>
            <w:r w:rsidRPr="00447499">
              <w:rPr>
                <w:rFonts w:ascii="Times New Roman" w:hAnsi="Times New Roman" w:cs="Times New Roman"/>
                <w:sz w:val="20"/>
                <w:szCs w:val="20"/>
              </w:rPr>
              <w:t>Bailón</w:t>
            </w:r>
            <w:proofErr w:type="spellEnd"/>
            <w:r w:rsidRPr="00447499">
              <w:rPr>
                <w:rFonts w:ascii="Times New Roman" w:hAnsi="Times New Roman" w:cs="Times New Roman"/>
                <w:sz w:val="20"/>
                <w:szCs w:val="20"/>
              </w:rPr>
              <w:t xml:space="preserve">, S., Wang, N., Rivero, A., </w:t>
            </w:r>
            <w:proofErr w:type="spellStart"/>
            <w:r w:rsidRPr="00447499">
              <w:rPr>
                <w:rFonts w:ascii="Times New Roman" w:hAnsi="Times New Roman" w:cs="Times New Roman"/>
                <w:sz w:val="20"/>
                <w:szCs w:val="20"/>
              </w:rPr>
              <w:t>Borge-Holthoefer</w:t>
            </w:r>
            <w:proofErr w:type="spellEnd"/>
            <w:r w:rsidRPr="00447499">
              <w:rPr>
                <w:rFonts w:ascii="Times New Roman" w:hAnsi="Times New Roman" w:cs="Times New Roman"/>
                <w:sz w:val="20"/>
                <w:szCs w:val="20"/>
              </w:rPr>
              <w:t xml:space="preserve">, J., &amp; Moreno, Y. (2014). Assessing the bias in samples of large online networks. </w:t>
            </w:r>
            <w:r w:rsidRPr="001171A6">
              <w:rPr>
                <w:rFonts w:ascii="Times New Roman" w:hAnsi="Times New Roman" w:cs="Times New Roman"/>
                <w:i/>
                <w:sz w:val="20"/>
                <w:szCs w:val="20"/>
              </w:rPr>
              <w:t>Social Networks</w:t>
            </w:r>
            <w:r w:rsidRPr="00447499">
              <w:rPr>
                <w:rFonts w:ascii="Times New Roman" w:hAnsi="Times New Roman" w:cs="Times New Roman"/>
                <w:sz w:val="20"/>
                <w:szCs w:val="20"/>
              </w:rPr>
              <w:t>, 38, 16–27. https://doi.org/10.1016/j.socnet.2014.01.004</w:t>
            </w:r>
          </w:p>
        </w:tc>
      </w:tr>
      <w:tr w:rsidR="001851F5" w:rsidRPr="000E34E2" w14:paraId="7473C12F" w14:textId="77777777" w:rsidTr="00192B97">
        <w:tc>
          <w:tcPr>
            <w:tcW w:w="651" w:type="dxa"/>
            <w:tcMar>
              <w:top w:w="43" w:type="dxa"/>
              <w:bottom w:w="43" w:type="dxa"/>
            </w:tcMar>
          </w:tcPr>
          <w:p w14:paraId="214548BB" w14:textId="5E8E9BD3" w:rsidR="001851F5" w:rsidRPr="000E34E2" w:rsidRDefault="001851F5" w:rsidP="005425DB">
            <w:pPr>
              <w:jc w:val="left"/>
              <w:rPr>
                <w:rFonts w:ascii="Times New Roman" w:hAnsi="Times New Roman" w:cs="Times New Roman"/>
              </w:rPr>
            </w:pPr>
            <w:r>
              <w:rPr>
                <w:rFonts w:ascii="Times New Roman" w:hAnsi="Times New Roman" w:cs="Times New Roman"/>
              </w:rPr>
              <w:t>3/3</w:t>
            </w:r>
            <w:r w:rsidR="00BB1A0A">
              <w:rPr>
                <w:rFonts w:ascii="Times New Roman" w:hAnsi="Times New Roman" w:cs="Times New Roman"/>
              </w:rPr>
              <w:t>0</w:t>
            </w:r>
          </w:p>
        </w:tc>
        <w:tc>
          <w:tcPr>
            <w:tcW w:w="2063" w:type="dxa"/>
            <w:tcMar>
              <w:top w:w="43" w:type="dxa"/>
              <w:bottom w:w="43" w:type="dxa"/>
            </w:tcMar>
          </w:tcPr>
          <w:p w14:paraId="7A03FFFA" w14:textId="2137E07D" w:rsidR="001851F5" w:rsidRPr="000E34E2" w:rsidRDefault="001851F5" w:rsidP="005425DB">
            <w:pPr>
              <w:jc w:val="left"/>
              <w:rPr>
                <w:rFonts w:ascii="Times New Roman" w:hAnsi="Times New Roman" w:cs="Times New Roman"/>
              </w:rPr>
            </w:pPr>
            <w:r>
              <w:rPr>
                <w:rFonts w:ascii="Times New Roman" w:hAnsi="Times New Roman" w:cs="Times New Roman"/>
              </w:rPr>
              <w:t>Cleaning data/ information quality</w:t>
            </w:r>
          </w:p>
        </w:tc>
        <w:tc>
          <w:tcPr>
            <w:tcW w:w="6646" w:type="dxa"/>
            <w:tcMar>
              <w:top w:w="43" w:type="dxa"/>
              <w:bottom w:w="43" w:type="dxa"/>
            </w:tcMar>
          </w:tcPr>
          <w:p w14:paraId="77ABCF55" w14:textId="77777777" w:rsidR="001851F5" w:rsidRDefault="001851F5" w:rsidP="005425DB">
            <w:pPr>
              <w:tabs>
                <w:tab w:val="left" w:pos="933"/>
              </w:tabs>
              <w:ind w:left="482" w:hanging="482"/>
              <w:jc w:val="left"/>
              <w:rPr>
                <w:rFonts w:ascii="Times New Roman" w:hAnsi="Times New Roman" w:cs="Times New Roman"/>
                <w:sz w:val="20"/>
                <w:szCs w:val="20"/>
              </w:rPr>
            </w:pPr>
            <w:r w:rsidRPr="007F1F7C">
              <w:rPr>
                <w:rFonts w:ascii="Times New Roman" w:hAnsi="Times New Roman" w:cs="Times New Roman"/>
                <w:sz w:val="20"/>
                <w:szCs w:val="20"/>
              </w:rPr>
              <w:t xml:space="preserve">Blank, G. (2017). The Digital Divide Among Twitter Users and Its Implications for </w:t>
            </w:r>
            <w:r w:rsidRPr="00311ACD">
              <w:rPr>
                <w:rFonts w:ascii="Times New Roman" w:hAnsi="Times New Roman" w:cs="Times New Roman"/>
                <w:sz w:val="20"/>
                <w:szCs w:val="20"/>
              </w:rPr>
              <w:t>Social Research.</w:t>
            </w:r>
            <w:r w:rsidRPr="007F1F7C">
              <w:rPr>
                <w:rFonts w:ascii="Times New Roman" w:hAnsi="Times New Roman" w:cs="Times New Roman"/>
                <w:i/>
                <w:sz w:val="20"/>
                <w:szCs w:val="20"/>
              </w:rPr>
              <w:t xml:space="preserve"> Social Science Computer Review,</w:t>
            </w:r>
            <w:r w:rsidRPr="007F1F7C">
              <w:rPr>
                <w:rFonts w:ascii="Times New Roman" w:hAnsi="Times New Roman" w:cs="Times New Roman"/>
                <w:sz w:val="20"/>
                <w:szCs w:val="20"/>
              </w:rPr>
              <w:t xml:space="preserve"> 35(6), 679–697. </w:t>
            </w:r>
          </w:p>
          <w:p w14:paraId="6907321E" w14:textId="77777777" w:rsidR="008E58E4" w:rsidRDefault="008E58E4" w:rsidP="005425DB">
            <w:pPr>
              <w:ind w:left="482" w:hanging="482"/>
              <w:jc w:val="left"/>
              <w:rPr>
                <w:rFonts w:ascii="Times New Roman" w:hAnsi="Times New Roman" w:cs="Times New Roman"/>
                <w:sz w:val="20"/>
                <w:szCs w:val="20"/>
              </w:rPr>
            </w:pPr>
            <w:r w:rsidRPr="008E58E4">
              <w:rPr>
                <w:rFonts w:ascii="Times New Roman" w:hAnsi="Times New Roman" w:cs="Times New Roman"/>
                <w:sz w:val="20"/>
                <w:szCs w:val="20"/>
              </w:rPr>
              <w:t xml:space="preserve">Denny, M. J., &amp; </w:t>
            </w:r>
            <w:proofErr w:type="spellStart"/>
            <w:r w:rsidRPr="008E58E4">
              <w:rPr>
                <w:rFonts w:ascii="Times New Roman" w:hAnsi="Times New Roman" w:cs="Times New Roman"/>
                <w:sz w:val="20"/>
                <w:szCs w:val="20"/>
              </w:rPr>
              <w:t>Spirling</w:t>
            </w:r>
            <w:proofErr w:type="spellEnd"/>
            <w:r w:rsidRPr="008E58E4">
              <w:rPr>
                <w:rFonts w:ascii="Times New Roman" w:hAnsi="Times New Roman" w:cs="Times New Roman"/>
                <w:sz w:val="20"/>
                <w:szCs w:val="20"/>
              </w:rPr>
              <w:t xml:space="preserve">, A. (2018). Text preprocessing for unsupervised learning: Why it matters, when it misleads, and what to do about it. </w:t>
            </w:r>
            <w:r w:rsidRPr="008E58E4">
              <w:rPr>
                <w:rFonts w:ascii="Times New Roman" w:hAnsi="Times New Roman" w:cs="Times New Roman"/>
                <w:i/>
                <w:iCs/>
                <w:sz w:val="20"/>
                <w:szCs w:val="20"/>
              </w:rPr>
              <w:t>Political Analysis, 26</w:t>
            </w:r>
            <w:r w:rsidRPr="008E58E4">
              <w:rPr>
                <w:rFonts w:ascii="Times New Roman" w:hAnsi="Times New Roman" w:cs="Times New Roman"/>
                <w:sz w:val="20"/>
                <w:szCs w:val="20"/>
              </w:rPr>
              <w:t>(2), 168-189.</w:t>
            </w:r>
            <w:r w:rsidRPr="008E58E4">
              <w:rPr>
                <w:rFonts w:ascii="Times New Roman" w:hAnsi="Times New Roman" w:cs="Times New Roman"/>
                <w:sz w:val="20"/>
                <w:szCs w:val="20"/>
              </w:rPr>
              <w:t xml:space="preserve"> </w:t>
            </w:r>
          </w:p>
          <w:p w14:paraId="378B3D1F" w14:textId="653979EC" w:rsidR="001851F5" w:rsidRPr="00F95A07" w:rsidRDefault="001851F5" w:rsidP="005425DB">
            <w:pPr>
              <w:ind w:left="482" w:hanging="482"/>
              <w:jc w:val="left"/>
              <w:rPr>
                <w:rFonts w:ascii="Times New Roman" w:hAnsi="Times New Roman" w:cs="Times New Roman"/>
                <w:sz w:val="20"/>
                <w:szCs w:val="20"/>
              </w:rPr>
            </w:pPr>
            <w:r w:rsidRPr="009D6CBD">
              <w:rPr>
                <w:rFonts w:ascii="Times New Roman" w:hAnsi="Times New Roman" w:cs="Times New Roman"/>
                <w:sz w:val="20"/>
                <w:szCs w:val="20"/>
              </w:rPr>
              <w:t xml:space="preserve">Zahedi, Z., &amp; Costas, R. (2018). General discussion of data quality challenges in social media metrics: Extensive comparison of four major </w:t>
            </w:r>
            <w:proofErr w:type="spellStart"/>
            <w:r w:rsidRPr="009D6CBD">
              <w:rPr>
                <w:rFonts w:ascii="Times New Roman" w:hAnsi="Times New Roman" w:cs="Times New Roman"/>
                <w:sz w:val="20"/>
                <w:szCs w:val="20"/>
              </w:rPr>
              <w:t>altmetric</w:t>
            </w:r>
            <w:proofErr w:type="spellEnd"/>
            <w:r w:rsidRPr="009D6CBD">
              <w:rPr>
                <w:rFonts w:ascii="Times New Roman" w:hAnsi="Times New Roman" w:cs="Times New Roman"/>
                <w:sz w:val="20"/>
                <w:szCs w:val="20"/>
              </w:rPr>
              <w:t xml:space="preserve"> data aggregators. PLOS ONE, 13(5), e0197326. https://doi.org/10.1371/journal.pone.0197326</w:t>
            </w:r>
          </w:p>
        </w:tc>
      </w:tr>
      <w:tr w:rsidR="001851F5" w:rsidRPr="000E34E2" w14:paraId="5B392BC4" w14:textId="77777777" w:rsidTr="00192B97">
        <w:tc>
          <w:tcPr>
            <w:tcW w:w="651" w:type="dxa"/>
            <w:tcMar>
              <w:top w:w="43" w:type="dxa"/>
              <w:bottom w:w="43" w:type="dxa"/>
            </w:tcMar>
          </w:tcPr>
          <w:p w14:paraId="4CB790AE" w14:textId="4482E4A3" w:rsidR="001851F5" w:rsidRPr="006E097F" w:rsidRDefault="001851F5" w:rsidP="005425DB">
            <w:pPr>
              <w:jc w:val="left"/>
              <w:rPr>
                <w:rFonts w:ascii="Times New Roman" w:hAnsi="Times New Roman" w:cs="Times New Roman"/>
              </w:rPr>
            </w:pPr>
            <w:r>
              <w:rPr>
                <w:rFonts w:ascii="Times New Roman" w:hAnsi="Times New Roman" w:cs="Times New Roman"/>
              </w:rPr>
              <w:t>4/</w:t>
            </w:r>
            <w:r w:rsidR="00BB1A0A">
              <w:rPr>
                <w:rFonts w:ascii="Times New Roman" w:hAnsi="Times New Roman" w:cs="Times New Roman"/>
              </w:rPr>
              <w:t>6</w:t>
            </w:r>
          </w:p>
        </w:tc>
        <w:tc>
          <w:tcPr>
            <w:tcW w:w="2063" w:type="dxa"/>
            <w:tcMar>
              <w:top w:w="43" w:type="dxa"/>
              <w:bottom w:w="43" w:type="dxa"/>
            </w:tcMar>
          </w:tcPr>
          <w:p w14:paraId="39363FAC" w14:textId="230C7F41" w:rsidR="001851F5" w:rsidRPr="000E34E2" w:rsidRDefault="001851F5" w:rsidP="005425DB">
            <w:pPr>
              <w:jc w:val="left"/>
              <w:rPr>
                <w:rFonts w:ascii="Times New Roman" w:hAnsi="Times New Roman" w:cs="Times New Roman"/>
              </w:rPr>
            </w:pPr>
            <w:r>
              <w:rPr>
                <w:rFonts w:ascii="Times New Roman" w:hAnsi="Times New Roman" w:cs="Times New Roman"/>
              </w:rPr>
              <w:t>Statistical considerations</w:t>
            </w:r>
          </w:p>
        </w:tc>
        <w:tc>
          <w:tcPr>
            <w:tcW w:w="6646" w:type="dxa"/>
            <w:tcMar>
              <w:top w:w="43" w:type="dxa"/>
              <w:bottom w:w="43" w:type="dxa"/>
            </w:tcMar>
          </w:tcPr>
          <w:p w14:paraId="317A973D" w14:textId="77777777" w:rsidR="001851F5" w:rsidRDefault="001851F5" w:rsidP="005425DB">
            <w:pPr>
              <w:ind w:left="516" w:hanging="516"/>
              <w:jc w:val="left"/>
              <w:rPr>
                <w:rFonts w:ascii="Times New Roman" w:hAnsi="Times New Roman" w:cs="Times New Roman"/>
                <w:sz w:val="20"/>
                <w:szCs w:val="20"/>
              </w:rPr>
            </w:pPr>
            <w:proofErr w:type="spellStart"/>
            <w:r w:rsidRPr="00BF4E4C">
              <w:rPr>
                <w:rFonts w:ascii="Times New Roman" w:hAnsi="Times New Roman" w:cs="Times New Roman"/>
                <w:sz w:val="20"/>
                <w:szCs w:val="20"/>
              </w:rPr>
              <w:t>Frické</w:t>
            </w:r>
            <w:proofErr w:type="spellEnd"/>
            <w:r w:rsidRPr="00BF4E4C">
              <w:rPr>
                <w:rFonts w:ascii="Times New Roman" w:hAnsi="Times New Roman" w:cs="Times New Roman"/>
                <w:sz w:val="20"/>
                <w:szCs w:val="20"/>
              </w:rPr>
              <w:t xml:space="preserve">, M. (2015). Big data and its epistemology. </w:t>
            </w:r>
            <w:r w:rsidRPr="00F51F20">
              <w:rPr>
                <w:rFonts w:ascii="Times New Roman" w:hAnsi="Times New Roman" w:cs="Times New Roman"/>
                <w:i/>
                <w:sz w:val="20"/>
                <w:szCs w:val="20"/>
              </w:rPr>
              <w:t>Journal of the Association for Information Science and Technology</w:t>
            </w:r>
            <w:r w:rsidRPr="00BF4E4C">
              <w:rPr>
                <w:rFonts w:ascii="Times New Roman" w:hAnsi="Times New Roman" w:cs="Times New Roman"/>
                <w:sz w:val="20"/>
                <w:szCs w:val="20"/>
              </w:rPr>
              <w:t>, 66(4), 651–661. https://doi.org/10.1002/asi.23212</w:t>
            </w:r>
          </w:p>
          <w:p w14:paraId="4708C298" w14:textId="77777777" w:rsidR="001851F5" w:rsidRPr="00F95A07" w:rsidRDefault="001851F5" w:rsidP="005425DB">
            <w:pPr>
              <w:ind w:left="516" w:hanging="516"/>
              <w:jc w:val="left"/>
              <w:rPr>
                <w:rFonts w:ascii="Times New Roman" w:hAnsi="Times New Roman" w:cs="Times New Roman"/>
                <w:sz w:val="20"/>
                <w:szCs w:val="20"/>
              </w:rPr>
            </w:pPr>
            <w:proofErr w:type="spellStart"/>
            <w:r w:rsidRPr="00F95A07">
              <w:rPr>
                <w:rFonts w:ascii="Times New Roman" w:hAnsi="Times New Roman" w:cs="Times New Roman"/>
                <w:sz w:val="20"/>
                <w:szCs w:val="20"/>
              </w:rPr>
              <w:t>Hoerl</w:t>
            </w:r>
            <w:proofErr w:type="spellEnd"/>
            <w:r w:rsidRPr="00F95A07">
              <w:rPr>
                <w:rFonts w:ascii="Times New Roman" w:hAnsi="Times New Roman" w:cs="Times New Roman"/>
                <w:sz w:val="20"/>
                <w:szCs w:val="20"/>
              </w:rPr>
              <w:t xml:space="preserve">, R. W., </w:t>
            </w:r>
            <w:proofErr w:type="spellStart"/>
            <w:r w:rsidRPr="00F95A07">
              <w:rPr>
                <w:rFonts w:ascii="Times New Roman" w:hAnsi="Times New Roman" w:cs="Times New Roman"/>
                <w:sz w:val="20"/>
                <w:szCs w:val="20"/>
              </w:rPr>
              <w:t>Snee</w:t>
            </w:r>
            <w:proofErr w:type="spellEnd"/>
            <w:r w:rsidRPr="00F95A07">
              <w:rPr>
                <w:rFonts w:ascii="Times New Roman" w:hAnsi="Times New Roman" w:cs="Times New Roman"/>
                <w:sz w:val="20"/>
                <w:szCs w:val="20"/>
              </w:rPr>
              <w:t xml:space="preserve">, R. D., &amp; De </w:t>
            </w:r>
            <w:proofErr w:type="spellStart"/>
            <w:r w:rsidRPr="00F95A07">
              <w:rPr>
                <w:rFonts w:ascii="Times New Roman" w:hAnsi="Times New Roman" w:cs="Times New Roman"/>
                <w:sz w:val="20"/>
                <w:szCs w:val="20"/>
              </w:rPr>
              <w:t>Veaux</w:t>
            </w:r>
            <w:proofErr w:type="spellEnd"/>
            <w:r w:rsidRPr="00F95A07">
              <w:rPr>
                <w:rFonts w:ascii="Times New Roman" w:hAnsi="Times New Roman" w:cs="Times New Roman"/>
                <w:sz w:val="20"/>
                <w:szCs w:val="20"/>
              </w:rPr>
              <w:t xml:space="preserve">, R. D. (2014). Applying statistical thinking to ‘Big Data’ problems. </w:t>
            </w:r>
            <w:r w:rsidRPr="00F95A07">
              <w:rPr>
                <w:rFonts w:ascii="Times New Roman" w:hAnsi="Times New Roman" w:cs="Times New Roman"/>
                <w:i/>
                <w:sz w:val="20"/>
                <w:szCs w:val="20"/>
              </w:rPr>
              <w:t>Wiley Interdisciplinary Reviews:</w:t>
            </w:r>
            <w:r w:rsidRPr="00F95A07">
              <w:rPr>
                <w:rFonts w:ascii="Times New Roman" w:hAnsi="Times New Roman" w:cs="Times New Roman"/>
                <w:sz w:val="20"/>
                <w:szCs w:val="20"/>
              </w:rPr>
              <w:t xml:space="preserve"> </w:t>
            </w:r>
            <w:r w:rsidRPr="00F95A07">
              <w:rPr>
                <w:rFonts w:ascii="Times New Roman" w:hAnsi="Times New Roman" w:cs="Times New Roman"/>
                <w:i/>
                <w:sz w:val="20"/>
                <w:szCs w:val="20"/>
              </w:rPr>
              <w:t>Computational Statistics</w:t>
            </w:r>
            <w:r w:rsidRPr="00F95A07">
              <w:rPr>
                <w:rFonts w:ascii="Times New Roman" w:hAnsi="Times New Roman" w:cs="Times New Roman"/>
                <w:sz w:val="20"/>
                <w:szCs w:val="20"/>
              </w:rPr>
              <w:t>, 6(4), 222–232.</w:t>
            </w:r>
          </w:p>
          <w:p w14:paraId="35148BF4" w14:textId="71089107" w:rsidR="001851F5" w:rsidRPr="00F95A07" w:rsidRDefault="001851F5" w:rsidP="005425DB">
            <w:pPr>
              <w:ind w:left="516" w:hanging="516"/>
              <w:jc w:val="left"/>
              <w:rPr>
                <w:rFonts w:ascii="Times New Roman" w:hAnsi="Times New Roman" w:cs="Times New Roman"/>
                <w:sz w:val="20"/>
                <w:szCs w:val="20"/>
              </w:rPr>
            </w:pPr>
            <w:proofErr w:type="spellStart"/>
            <w:r w:rsidRPr="00F95A07">
              <w:rPr>
                <w:rFonts w:ascii="Times New Roman" w:hAnsi="Times New Roman" w:cs="Times New Roman"/>
                <w:sz w:val="20"/>
                <w:szCs w:val="20"/>
              </w:rPr>
              <w:t>Shmueli</w:t>
            </w:r>
            <w:proofErr w:type="spellEnd"/>
            <w:r w:rsidRPr="00F95A07">
              <w:rPr>
                <w:rFonts w:ascii="Times New Roman" w:hAnsi="Times New Roman" w:cs="Times New Roman"/>
                <w:sz w:val="20"/>
                <w:szCs w:val="20"/>
              </w:rPr>
              <w:t xml:space="preserve">, G. (2010). To Explain or to Predict? </w:t>
            </w:r>
            <w:r w:rsidRPr="00F95A07">
              <w:rPr>
                <w:rFonts w:ascii="Times New Roman" w:hAnsi="Times New Roman" w:cs="Times New Roman"/>
                <w:i/>
                <w:sz w:val="20"/>
                <w:szCs w:val="20"/>
              </w:rPr>
              <w:t>Statistical Science</w:t>
            </w:r>
            <w:r w:rsidRPr="00F95A07">
              <w:rPr>
                <w:rFonts w:ascii="Times New Roman" w:hAnsi="Times New Roman" w:cs="Times New Roman"/>
                <w:sz w:val="20"/>
                <w:szCs w:val="20"/>
              </w:rPr>
              <w:t>, 25(3), 289–310.</w:t>
            </w:r>
          </w:p>
        </w:tc>
      </w:tr>
      <w:tr w:rsidR="001851F5" w:rsidRPr="000E34E2" w14:paraId="5BACB0AC" w14:textId="77777777" w:rsidTr="00192B97">
        <w:tc>
          <w:tcPr>
            <w:tcW w:w="651" w:type="dxa"/>
            <w:tcMar>
              <w:top w:w="43" w:type="dxa"/>
              <w:bottom w:w="43" w:type="dxa"/>
            </w:tcMar>
          </w:tcPr>
          <w:p w14:paraId="26E1B6A7" w14:textId="09119BB4" w:rsidR="001851F5" w:rsidRPr="000E34E2" w:rsidRDefault="001851F5" w:rsidP="005425DB">
            <w:pPr>
              <w:jc w:val="left"/>
              <w:rPr>
                <w:rFonts w:ascii="Times New Roman" w:hAnsi="Times New Roman" w:cs="Times New Roman"/>
              </w:rPr>
            </w:pPr>
            <w:r>
              <w:rPr>
                <w:rFonts w:ascii="Times New Roman" w:hAnsi="Times New Roman" w:cs="Times New Roman"/>
              </w:rPr>
              <w:t>4/1</w:t>
            </w:r>
            <w:r w:rsidR="00BB1A0A">
              <w:rPr>
                <w:rFonts w:ascii="Times New Roman" w:hAnsi="Times New Roman" w:cs="Times New Roman"/>
              </w:rPr>
              <w:t>3</w:t>
            </w:r>
          </w:p>
        </w:tc>
        <w:tc>
          <w:tcPr>
            <w:tcW w:w="2063" w:type="dxa"/>
            <w:tcMar>
              <w:top w:w="43" w:type="dxa"/>
              <w:bottom w:w="43" w:type="dxa"/>
            </w:tcMar>
          </w:tcPr>
          <w:p w14:paraId="3C28F66A" w14:textId="3D520266" w:rsidR="001851F5" w:rsidRPr="000E34E2" w:rsidRDefault="001851F5" w:rsidP="005425DB">
            <w:pPr>
              <w:jc w:val="left"/>
              <w:rPr>
                <w:rFonts w:ascii="Times New Roman" w:hAnsi="Times New Roman" w:cs="Times New Roman"/>
              </w:rPr>
            </w:pPr>
            <w:r>
              <w:rPr>
                <w:rFonts w:ascii="Times New Roman" w:hAnsi="Times New Roman" w:cs="Times New Roman"/>
              </w:rPr>
              <w:t>Automated text analysis 1</w:t>
            </w:r>
          </w:p>
        </w:tc>
        <w:tc>
          <w:tcPr>
            <w:tcW w:w="6646" w:type="dxa"/>
            <w:tcMar>
              <w:top w:w="43" w:type="dxa"/>
              <w:bottom w:w="43" w:type="dxa"/>
            </w:tcMar>
          </w:tcPr>
          <w:p w14:paraId="23BFCBFA" w14:textId="77777777" w:rsidR="001851F5" w:rsidRDefault="001851F5" w:rsidP="005425DB">
            <w:pPr>
              <w:widowControl w:val="0"/>
              <w:autoSpaceDE w:val="0"/>
              <w:autoSpaceDN w:val="0"/>
              <w:adjustRightInd w:val="0"/>
              <w:ind w:left="482" w:hanging="482"/>
              <w:jc w:val="left"/>
              <w:rPr>
                <w:rFonts w:ascii="Times New Roman" w:hAnsi="Times New Roman" w:cs="Times New Roman"/>
                <w:sz w:val="20"/>
                <w:szCs w:val="20"/>
              </w:rPr>
            </w:pPr>
            <w:r w:rsidRPr="00F95A07">
              <w:rPr>
                <w:rFonts w:ascii="Times New Roman" w:hAnsi="Times New Roman" w:cs="Times New Roman"/>
                <w:sz w:val="20"/>
                <w:szCs w:val="20"/>
              </w:rPr>
              <w:t xml:space="preserve">Grimmer, J., &amp; Stewart, B. M. (2013). Text as Data: The Promise and Pitfalls of Automatic Content Analysis Methods for Political Texts. </w:t>
            </w:r>
            <w:r w:rsidRPr="00F95A07">
              <w:rPr>
                <w:rFonts w:ascii="Times New Roman" w:hAnsi="Times New Roman" w:cs="Times New Roman"/>
                <w:i/>
                <w:sz w:val="20"/>
                <w:szCs w:val="20"/>
              </w:rPr>
              <w:t>Political Analysis</w:t>
            </w:r>
            <w:r w:rsidRPr="00F95A07">
              <w:rPr>
                <w:rFonts w:ascii="Times New Roman" w:hAnsi="Times New Roman" w:cs="Times New Roman"/>
                <w:sz w:val="20"/>
                <w:szCs w:val="20"/>
              </w:rPr>
              <w:t>, 21(3), 267–297.</w:t>
            </w:r>
          </w:p>
          <w:p w14:paraId="1000EC5F" w14:textId="77777777" w:rsidR="001851F5" w:rsidRPr="00F95A07" w:rsidRDefault="001851F5" w:rsidP="005425DB">
            <w:pPr>
              <w:widowControl w:val="0"/>
              <w:autoSpaceDE w:val="0"/>
              <w:autoSpaceDN w:val="0"/>
              <w:adjustRightInd w:val="0"/>
              <w:ind w:left="482" w:hanging="482"/>
              <w:jc w:val="left"/>
              <w:rPr>
                <w:rFonts w:ascii="Times New Roman" w:hAnsi="Times New Roman" w:cs="Times New Roman"/>
                <w:sz w:val="20"/>
                <w:szCs w:val="20"/>
              </w:rPr>
            </w:pPr>
            <w:proofErr w:type="spellStart"/>
            <w:r w:rsidRPr="00174A95">
              <w:rPr>
                <w:rFonts w:ascii="Times New Roman" w:hAnsi="Times New Roman" w:cs="Times New Roman"/>
                <w:sz w:val="20"/>
                <w:szCs w:val="20"/>
              </w:rPr>
              <w:t>Welbers</w:t>
            </w:r>
            <w:proofErr w:type="spellEnd"/>
            <w:r w:rsidRPr="00174A95">
              <w:rPr>
                <w:rFonts w:ascii="Times New Roman" w:hAnsi="Times New Roman" w:cs="Times New Roman"/>
                <w:sz w:val="20"/>
                <w:szCs w:val="20"/>
              </w:rPr>
              <w:t xml:space="preserve">, K., </w:t>
            </w:r>
            <w:proofErr w:type="spellStart"/>
            <w:r w:rsidRPr="00174A95">
              <w:rPr>
                <w:rFonts w:ascii="Times New Roman" w:hAnsi="Times New Roman" w:cs="Times New Roman"/>
                <w:sz w:val="20"/>
                <w:szCs w:val="20"/>
              </w:rPr>
              <w:t>Atteveldt</w:t>
            </w:r>
            <w:proofErr w:type="spellEnd"/>
            <w:r w:rsidRPr="00174A95">
              <w:rPr>
                <w:rFonts w:ascii="Times New Roman" w:hAnsi="Times New Roman" w:cs="Times New Roman"/>
                <w:sz w:val="20"/>
                <w:szCs w:val="20"/>
              </w:rPr>
              <w:t xml:space="preserve">, W. V., &amp; Benoit, K. (2017). Text Analysis in R. </w:t>
            </w:r>
            <w:r w:rsidRPr="00F51F20">
              <w:rPr>
                <w:rFonts w:ascii="Times New Roman" w:hAnsi="Times New Roman" w:cs="Times New Roman"/>
                <w:i/>
                <w:sz w:val="20"/>
                <w:szCs w:val="20"/>
              </w:rPr>
              <w:t>Communication Methods and Measures, 11</w:t>
            </w:r>
            <w:r w:rsidRPr="00174A95">
              <w:rPr>
                <w:rFonts w:ascii="Times New Roman" w:hAnsi="Times New Roman" w:cs="Times New Roman"/>
                <w:sz w:val="20"/>
                <w:szCs w:val="20"/>
              </w:rPr>
              <w:t>(4), 245–265. https://doi.org/10.1080/19312458.2017.1387238</w:t>
            </w:r>
          </w:p>
          <w:p w14:paraId="319788FB" w14:textId="0E78B4FB" w:rsidR="001851F5" w:rsidRPr="00F95A07" w:rsidRDefault="001851F5" w:rsidP="00DB0472">
            <w:pPr>
              <w:ind w:left="500" w:hanging="500"/>
              <w:jc w:val="left"/>
              <w:rPr>
                <w:rFonts w:ascii="Times New Roman" w:hAnsi="Times New Roman" w:cs="Times New Roman"/>
                <w:sz w:val="20"/>
                <w:szCs w:val="20"/>
              </w:rPr>
            </w:pPr>
            <w:proofErr w:type="spellStart"/>
            <w:r w:rsidRPr="00F95A07">
              <w:rPr>
                <w:rFonts w:ascii="Times New Roman" w:hAnsi="Times New Roman" w:cs="Times New Roman"/>
                <w:sz w:val="20"/>
                <w:szCs w:val="20"/>
              </w:rPr>
              <w:t>Zamith</w:t>
            </w:r>
            <w:proofErr w:type="spellEnd"/>
            <w:r w:rsidRPr="00F95A07">
              <w:rPr>
                <w:rFonts w:ascii="Times New Roman" w:hAnsi="Times New Roman" w:cs="Times New Roman"/>
                <w:sz w:val="20"/>
                <w:szCs w:val="20"/>
              </w:rPr>
              <w:t xml:space="preserve">, R., &amp; Lewis, S. C. (2015). Content Analysis and the Algorithmic Coder: What Computational Social Science Means for Traditional Modes of Media Analysis. </w:t>
            </w:r>
            <w:r w:rsidRPr="00F95A07">
              <w:rPr>
                <w:rFonts w:ascii="Times New Roman" w:hAnsi="Times New Roman" w:cs="Times New Roman"/>
                <w:i/>
                <w:sz w:val="20"/>
                <w:szCs w:val="20"/>
              </w:rPr>
              <w:t>The ANNALS of the American Academy of Political and Social Science,</w:t>
            </w:r>
            <w:r w:rsidRPr="00F95A07">
              <w:rPr>
                <w:rFonts w:ascii="Times New Roman" w:hAnsi="Times New Roman" w:cs="Times New Roman"/>
                <w:sz w:val="20"/>
                <w:szCs w:val="20"/>
              </w:rPr>
              <w:t xml:space="preserve"> 659(1), 307–318.</w:t>
            </w:r>
          </w:p>
        </w:tc>
      </w:tr>
      <w:tr w:rsidR="001851F5" w:rsidRPr="000E34E2" w14:paraId="2BAA9E02" w14:textId="77777777" w:rsidTr="00192B97">
        <w:tc>
          <w:tcPr>
            <w:tcW w:w="651" w:type="dxa"/>
            <w:tcMar>
              <w:top w:w="43" w:type="dxa"/>
              <w:bottom w:w="43" w:type="dxa"/>
            </w:tcMar>
          </w:tcPr>
          <w:p w14:paraId="7C1FB50E" w14:textId="1D16DFB5" w:rsidR="001851F5" w:rsidRPr="000E34E2" w:rsidRDefault="001851F5" w:rsidP="005425DB">
            <w:pPr>
              <w:jc w:val="left"/>
              <w:rPr>
                <w:rFonts w:ascii="Times New Roman" w:hAnsi="Times New Roman" w:cs="Times New Roman"/>
              </w:rPr>
            </w:pPr>
            <w:r>
              <w:rPr>
                <w:rFonts w:ascii="Times New Roman" w:hAnsi="Times New Roman" w:cs="Times New Roman"/>
              </w:rPr>
              <w:t>4/2</w:t>
            </w:r>
            <w:r w:rsidR="00BB1A0A">
              <w:rPr>
                <w:rFonts w:ascii="Times New Roman" w:hAnsi="Times New Roman" w:cs="Times New Roman"/>
              </w:rPr>
              <w:t>0</w:t>
            </w:r>
          </w:p>
        </w:tc>
        <w:tc>
          <w:tcPr>
            <w:tcW w:w="2063" w:type="dxa"/>
            <w:shd w:val="clear" w:color="auto" w:fill="auto"/>
            <w:tcMar>
              <w:top w:w="43" w:type="dxa"/>
              <w:bottom w:w="43" w:type="dxa"/>
            </w:tcMar>
          </w:tcPr>
          <w:p w14:paraId="6771CDC6" w14:textId="0C35A939" w:rsidR="001851F5" w:rsidRPr="000E34E2" w:rsidRDefault="001851F5" w:rsidP="005425DB">
            <w:pPr>
              <w:jc w:val="left"/>
              <w:rPr>
                <w:rFonts w:ascii="Times New Roman" w:hAnsi="Times New Roman" w:cs="Times New Roman"/>
              </w:rPr>
            </w:pPr>
            <w:r>
              <w:rPr>
                <w:rFonts w:ascii="Times New Roman" w:hAnsi="Times New Roman" w:cs="Times New Roman"/>
              </w:rPr>
              <w:t>Automated text analysis 2</w:t>
            </w:r>
          </w:p>
        </w:tc>
        <w:tc>
          <w:tcPr>
            <w:tcW w:w="6646" w:type="dxa"/>
            <w:shd w:val="clear" w:color="auto" w:fill="auto"/>
            <w:tcMar>
              <w:top w:w="43" w:type="dxa"/>
              <w:bottom w:w="43" w:type="dxa"/>
            </w:tcMar>
          </w:tcPr>
          <w:p w14:paraId="249455C2" w14:textId="1FF70068" w:rsidR="001851F5" w:rsidRDefault="00DB0472" w:rsidP="005425DB">
            <w:pPr>
              <w:widowControl w:val="0"/>
              <w:autoSpaceDE w:val="0"/>
              <w:autoSpaceDN w:val="0"/>
              <w:adjustRightInd w:val="0"/>
              <w:ind w:left="482" w:hanging="482"/>
              <w:jc w:val="left"/>
              <w:rPr>
                <w:rFonts w:ascii="Times New Roman" w:hAnsi="Times New Roman" w:cs="Times New Roman"/>
                <w:sz w:val="20"/>
                <w:szCs w:val="20"/>
              </w:rPr>
            </w:pPr>
            <w:proofErr w:type="spellStart"/>
            <w:r w:rsidRPr="00DB0472">
              <w:rPr>
                <w:rFonts w:ascii="Times New Roman" w:hAnsi="Times New Roman" w:cs="Times New Roman"/>
                <w:sz w:val="20"/>
                <w:szCs w:val="20"/>
              </w:rPr>
              <w:t>Barberá</w:t>
            </w:r>
            <w:proofErr w:type="spellEnd"/>
            <w:r w:rsidRPr="00DB0472">
              <w:rPr>
                <w:rFonts w:ascii="Times New Roman" w:hAnsi="Times New Roman" w:cs="Times New Roman"/>
                <w:sz w:val="20"/>
                <w:szCs w:val="20"/>
              </w:rPr>
              <w:t xml:space="preserve">, P., </w:t>
            </w:r>
            <w:proofErr w:type="spellStart"/>
            <w:r w:rsidRPr="00DB0472">
              <w:rPr>
                <w:rFonts w:ascii="Times New Roman" w:hAnsi="Times New Roman" w:cs="Times New Roman"/>
                <w:sz w:val="20"/>
                <w:szCs w:val="20"/>
              </w:rPr>
              <w:t>Boydstun</w:t>
            </w:r>
            <w:proofErr w:type="spellEnd"/>
            <w:r w:rsidRPr="00DB0472">
              <w:rPr>
                <w:rFonts w:ascii="Times New Roman" w:hAnsi="Times New Roman" w:cs="Times New Roman"/>
                <w:sz w:val="20"/>
                <w:szCs w:val="20"/>
              </w:rPr>
              <w:t xml:space="preserve">, A. E., Linn, S., McMahon, R., &amp; Nagler, J. (2021). Automated Text Classification of News Articles: A Practical Guide. </w:t>
            </w:r>
            <w:r w:rsidRPr="00DB0472">
              <w:rPr>
                <w:rFonts w:ascii="Times New Roman" w:hAnsi="Times New Roman" w:cs="Times New Roman"/>
                <w:i/>
                <w:iCs/>
                <w:sz w:val="20"/>
                <w:szCs w:val="20"/>
              </w:rPr>
              <w:t>Political Analysis, 29</w:t>
            </w:r>
            <w:r w:rsidRPr="00DB0472">
              <w:rPr>
                <w:rFonts w:ascii="Times New Roman" w:hAnsi="Times New Roman" w:cs="Times New Roman"/>
                <w:sz w:val="20"/>
                <w:szCs w:val="20"/>
              </w:rPr>
              <w:t xml:space="preserve">(1), 19–42. </w:t>
            </w:r>
            <w:hyperlink r:id="rId15" w:history="1">
              <w:r w:rsidRPr="002C78E5">
                <w:rPr>
                  <w:rStyle w:val="Hyperlink"/>
                  <w:rFonts w:ascii="Times New Roman" w:hAnsi="Times New Roman" w:cs="Times New Roman"/>
                  <w:sz w:val="20"/>
                  <w:szCs w:val="20"/>
                </w:rPr>
                <w:t>https://doi.org/10.1017/pan.2020.8</w:t>
              </w:r>
            </w:hyperlink>
          </w:p>
          <w:p w14:paraId="74962862" w14:textId="2467944E" w:rsidR="00DB0472" w:rsidRDefault="00DB0472" w:rsidP="005425DB">
            <w:pPr>
              <w:widowControl w:val="0"/>
              <w:autoSpaceDE w:val="0"/>
              <w:autoSpaceDN w:val="0"/>
              <w:adjustRightInd w:val="0"/>
              <w:ind w:left="482" w:hanging="482"/>
              <w:jc w:val="left"/>
              <w:rPr>
                <w:rFonts w:ascii="Times New Roman" w:hAnsi="Times New Roman" w:cs="Times New Roman"/>
                <w:sz w:val="20"/>
                <w:szCs w:val="20"/>
              </w:rPr>
            </w:pPr>
            <w:r w:rsidRPr="00DB0472">
              <w:rPr>
                <w:rFonts w:ascii="Times New Roman" w:hAnsi="Times New Roman" w:cs="Times New Roman"/>
                <w:sz w:val="20"/>
                <w:szCs w:val="20"/>
              </w:rPr>
              <w:t xml:space="preserve">Charlesworth, T. E. S., Yang, V., Mann, T. C., Kurdi, B., &amp; </w:t>
            </w:r>
            <w:proofErr w:type="spellStart"/>
            <w:r w:rsidRPr="00DB0472">
              <w:rPr>
                <w:rFonts w:ascii="Times New Roman" w:hAnsi="Times New Roman" w:cs="Times New Roman"/>
                <w:sz w:val="20"/>
                <w:szCs w:val="20"/>
              </w:rPr>
              <w:t>Banaji</w:t>
            </w:r>
            <w:proofErr w:type="spellEnd"/>
            <w:r w:rsidRPr="00DB0472">
              <w:rPr>
                <w:rFonts w:ascii="Times New Roman" w:hAnsi="Times New Roman" w:cs="Times New Roman"/>
                <w:sz w:val="20"/>
                <w:szCs w:val="20"/>
              </w:rPr>
              <w:t xml:space="preserve">, M. R. (2021). Gender Stereotypes in Natural Language: Word Embeddings Show Robust Consistency Across Child and Adult Language Corpora of More Than 65 Million Words. </w:t>
            </w:r>
            <w:r w:rsidRPr="00DB0472">
              <w:rPr>
                <w:rFonts w:ascii="Times New Roman" w:hAnsi="Times New Roman" w:cs="Times New Roman"/>
                <w:i/>
                <w:iCs/>
                <w:sz w:val="20"/>
                <w:szCs w:val="20"/>
              </w:rPr>
              <w:t>Psychological Science, 32</w:t>
            </w:r>
            <w:r w:rsidRPr="00DB0472">
              <w:rPr>
                <w:rFonts w:ascii="Times New Roman" w:hAnsi="Times New Roman" w:cs="Times New Roman"/>
                <w:sz w:val="20"/>
                <w:szCs w:val="20"/>
              </w:rPr>
              <w:t xml:space="preserve">(2), 218–240. </w:t>
            </w:r>
            <w:hyperlink r:id="rId16" w:history="1">
              <w:r w:rsidRPr="002C78E5">
                <w:rPr>
                  <w:rStyle w:val="Hyperlink"/>
                  <w:rFonts w:ascii="Times New Roman" w:hAnsi="Times New Roman" w:cs="Times New Roman"/>
                  <w:sz w:val="20"/>
                  <w:szCs w:val="20"/>
                </w:rPr>
                <w:t>https://doi.org/10.1177/0956797620963619</w:t>
              </w:r>
            </w:hyperlink>
          </w:p>
          <w:p w14:paraId="0A25FD30" w14:textId="5CD5327D" w:rsidR="00DB0472" w:rsidRPr="00F95A07" w:rsidRDefault="00DB0472" w:rsidP="00DB0472">
            <w:pPr>
              <w:widowControl w:val="0"/>
              <w:autoSpaceDE w:val="0"/>
              <w:autoSpaceDN w:val="0"/>
              <w:adjustRightInd w:val="0"/>
              <w:ind w:left="482" w:hanging="482"/>
              <w:jc w:val="left"/>
              <w:rPr>
                <w:rFonts w:ascii="Times New Roman" w:hAnsi="Times New Roman" w:cs="Times New Roman"/>
                <w:sz w:val="20"/>
                <w:szCs w:val="20"/>
              </w:rPr>
            </w:pPr>
            <w:r w:rsidRPr="00DB0472">
              <w:rPr>
                <w:rFonts w:ascii="Times New Roman" w:hAnsi="Times New Roman" w:cs="Times New Roman"/>
                <w:sz w:val="20"/>
                <w:szCs w:val="20"/>
              </w:rPr>
              <w:t xml:space="preserve">Maier, D., </w:t>
            </w:r>
            <w:proofErr w:type="spellStart"/>
            <w:r w:rsidRPr="00DB0472">
              <w:rPr>
                <w:rFonts w:ascii="Times New Roman" w:hAnsi="Times New Roman" w:cs="Times New Roman"/>
                <w:sz w:val="20"/>
                <w:szCs w:val="20"/>
              </w:rPr>
              <w:t>Waldherr</w:t>
            </w:r>
            <w:proofErr w:type="spellEnd"/>
            <w:r w:rsidRPr="00DB0472">
              <w:rPr>
                <w:rFonts w:ascii="Times New Roman" w:hAnsi="Times New Roman" w:cs="Times New Roman"/>
                <w:sz w:val="20"/>
                <w:szCs w:val="20"/>
              </w:rPr>
              <w:t xml:space="preserve">, A., </w:t>
            </w:r>
            <w:proofErr w:type="spellStart"/>
            <w:r w:rsidRPr="00DB0472">
              <w:rPr>
                <w:rFonts w:ascii="Times New Roman" w:hAnsi="Times New Roman" w:cs="Times New Roman"/>
                <w:sz w:val="20"/>
                <w:szCs w:val="20"/>
              </w:rPr>
              <w:t>Miltner</w:t>
            </w:r>
            <w:proofErr w:type="spellEnd"/>
            <w:r w:rsidRPr="00DB0472">
              <w:rPr>
                <w:rFonts w:ascii="Times New Roman" w:hAnsi="Times New Roman" w:cs="Times New Roman"/>
                <w:sz w:val="20"/>
                <w:szCs w:val="20"/>
              </w:rPr>
              <w:t xml:space="preserve">, P., Wiedemann, G., </w:t>
            </w:r>
            <w:proofErr w:type="spellStart"/>
            <w:r w:rsidRPr="00DB0472">
              <w:rPr>
                <w:rFonts w:ascii="Times New Roman" w:hAnsi="Times New Roman" w:cs="Times New Roman"/>
                <w:sz w:val="20"/>
                <w:szCs w:val="20"/>
              </w:rPr>
              <w:t>Niekler</w:t>
            </w:r>
            <w:proofErr w:type="spellEnd"/>
            <w:r w:rsidRPr="00DB0472">
              <w:rPr>
                <w:rFonts w:ascii="Times New Roman" w:hAnsi="Times New Roman" w:cs="Times New Roman"/>
                <w:sz w:val="20"/>
                <w:szCs w:val="20"/>
              </w:rPr>
              <w:t xml:space="preserve">, A., </w:t>
            </w:r>
            <w:proofErr w:type="spellStart"/>
            <w:r w:rsidRPr="00DB0472">
              <w:rPr>
                <w:rFonts w:ascii="Times New Roman" w:hAnsi="Times New Roman" w:cs="Times New Roman"/>
                <w:sz w:val="20"/>
                <w:szCs w:val="20"/>
              </w:rPr>
              <w:t>Keinert</w:t>
            </w:r>
            <w:proofErr w:type="spellEnd"/>
            <w:r w:rsidRPr="00DB0472">
              <w:rPr>
                <w:rFonts w:ascii="Times New Roman" w:hAnsi="Times New Roman" w:cs="Times New Roman"/>
                <w:sz w:val="20"/>
                <w:szCs w:val="20"/>
              </w:rPr>
              <w:t xml:space="preserve">, A., Pfetsch, B., </w:t>
            </w:r>
            <w:proofErr w:type="spellStart"/>
            <w:r w:rsidRPr="00DB0472">
              <w:rPr>
                <w:rFonts w:ascii="Times New Roman" w:hAnsi="Times New Roman" w:cs="Times New Roman"/>
                <w:sz w:val="20"/>
                <w:szCs w:val="20"/>
              </w:rPr>
              <w:t>Heyer</w:t>
            </w:r>
            <w:proofErr w:type="spellEnd"/>
            <w:r w:rsidRPr="00DB0472">
              <w:rPr>
                <w:rFonts w:ascii="Times New Roman" w:hAnsi="Times New Roman" w:cs="Times New Roman"/>
                <w:sz w:val="20"/>
                <w:szCs w:val="20"/>
              </w:rPr>
              <w:t xml:space="preserve">, G., </w:t>
            </w:r>
            <w:proofErr w:type="spellStart"/>
            <w:r w:rsidRPr="00DB0472">
              <w:rPr>
                <w:rFonts w:ascii="Times New Roman" w:hAnsi="Times New Roman" w:cs="Times New Roman"/>
                <w:sz w:val="20"/>
                <w:szCs w:val="20"/>
              </w:rPr>
              <w:t>Reber</w:t>
            </w:r>
            <w:proofErr w:type="spellEnd"/>
            <w:r w:rsidRPr="00DB0472">
              <w:rPr>
                <w:rFonts w:ascii="Times New Roman" w:hAnsi="Times New Roman" w:cs="Times New Roman"/>
                <w:sz w:val="20"/>
                <w:szCs w:val="20"/>
              </w:rPr>
              <w:t xml:space="preserve">, U., </w:t>
            </w:r>
            <w:proofErr w:type="spellStart"/>
            <w:r w:rsidRPr="00DB0472">
              <w:rPr>
                <w:rFonts w:ascii="Times New Roman" w:hAnsi="Times New Roman" w:cs="Times New Roman"/>
                <w:sz w:val="20"/>
                <w:szCs w:val="20"/>
              </w:rPr>
              <w:t>Häussler</w:t>
            </w:r>
            <w:proofErr w:type="spellEnd"/>
            <w:r w:rsidRPr="00DB0472">
              <w:rPr>
                <w:rFonts w:ascii="Times New Roman" w:hAnsi="Times New Roman" w:cs="Times New Roman"/>
                <w:sz w:val="20"/>
                <w:szCs w:val="20"/>
              </w:rPr>
              <w:t xml:space="preserve">, T., Schmid-Petri, H., &amp; Adam, S. (2018). Applying LDA Topic Modeling in Communication Research: Toward a Valid and Reliable Methodology. </w:t>
            </w:r>
            <w:r w:rsidRPr="00DB0472">
              <w:rPr>
                <w:rFonts w:ascii="Times New Roman" w:hAnsi="Times New Roman" w:cs="Times New Roman"/>
                <w:i/>
                <w:iCs/>
                <w:sz w:val="20"/>
                <w:szCs w:val="20"/>
              </w:rPr>
              <w:t>Communication Methods and Measures, 12</w:t>
            </w:r>
            <w:r w:rsidRPr="00DB0472">
              <w:rPr>
                <w:rFonts w:ascii="Times New Roman" w:hAnsi="Times New Roman" w:cs="Times New Roman"/>
                <w:sz w:val="20"/>
                <w:szCs w:val="20"/>
              </w:rPr>
              <w:t>(2–3), 93–118. https://doi.org/10.1080/19312458.2018.1430754</w:t>
            </w:r>
          </w:p>
        </w:tc>
      </w:tr>
      <w:tr w:rsidR="001851F5" w:rsidRPr="000E34E2" w14:paraId="1CDE9BB4" w14:textId="77777777" w:rsidTr="00192B97">
        <w:trPr>
          <w:trHeight w:val="163"/>
        </w:trPr>
        <w:tc>
          <w:tcPr>
            <w:tcW w:w="651" w:type="dxa"/>
            <w:tcMar>
              <w:top w:w="43" w:type="dxa"/>
              <w:bottom w:w="43" w:type="dxa"/>
            </w:tcMar>
          </w:tcPr>
          <w:p w14:paraId="03B66D86" w14:textId="7BE7AD92" w:rsidR="001851F5" w:rsidRPr="000E34E2" w:rsidRDefault="001851F5" w:rsidP="005425DB">
            <w:pPr>
              <w:jc w:val="left"/>
              <w:rPr>
                <w:rFonts w:ascii="Times New Roman" w:hAnsi="Times New Roman" w:cs="Times New Roman"/>
              </w:rPr>
            </w:pPr>
            <w:r>
              <w:rPr>
                <w:rFonts w:ascii="Times New Roman" w:hAnsi="Times New Roman" w:cs="Times New Roman"/>
              </w:rPr>
              <w:t>4/2</w:t>
            </w:r>
            <w:r w:rsidR="00BB1A0A">
              <w:rPr>
                <w:rFonts w:ascii="Times New Roman" w:hAnsi="Times New Roman" w:cs="Times New Roman"/>
              </w:rPr>
              <w:t>7</w:t>
            </w:r>
          </w:p>
        </w:tc>
        <w:tc>
          <w:tcPr>
            <w:tcW w:w="2063" w:type="dxa"/>
            <w:shd w:val="clear" w:color="auto" w:fill="auto"/>
            <w:tcMar>
              <w:top w:w="43" w:type="dxa"/>
              <w:bottom w:w="43" w:type="dxa"/>
            </w:tcMar>
          </w:tcPr>
          <w:p w14:paraId="08946C19" w14:textId="77777777" w:rsidR="001851F5" w:rsidRPr="000E34E2" w:rsidRDefault="001851F5" w:rsidP="005425DB">
            <w:pPr>
              <w:jc w:val="left"/>
              <w:rPr>
                <w:rFonts w:ascii="Times New Roman" w:hAnsi="Times New Roman" w:cs="Times New Roman"/>
              </w:rPr>
            </w:pPr>
            <w:r>
              <w:rPr>
                <w:rFonts w:ascii="Times New Roman" w:hAnsi="Times New Roman" w:cs="Times New Roman"/>
              </w:rPr>
              <w:t xml:space="preserve">Network analysis </w:t>
            </w:r>
          </w:p>
        </w:tc>
        <w:tc>
          <w:tcPr>
            <w:tcW w:w="6646" w:type="dxa"/>
            <w:shd w:val="clear" w:color="auto" w:fill="auto"/>
            <w:tcMar>
              <w:top w:w="43" w:type="dxa"/>
              <w:bottom w:w="43" w:type="dxa"/>
            </w:tcMar>
          </w:tcPr>
          <w:p w14:paraId="4103BA52" w14:textId="77777777" w:rsidR="001851F5" w:rsidRDefault="001851F5" w:rsidP="005425DB">
            <w:pPr>
              <w:widowControl w:val="0"/>
              <w:autoSpaceDE w:val="0"/>
              <w:autoSpaceDN w:val="0"/>
              <w:adjustRightInd w:val="0"/>
              <w:ind w:left="482" w:hanging="482"/>
              <w:jc w:val="left"/>
              <w:rPr>
                <w:rFonts w:ascii="Times New Roman" w:hAnsi="Times New Roman" w:cs="Times New Roman"/>
                <w:sz w:val="20"/>
                <w:szCs w:val="20"/>
              </w:rPr>
            </w:pPr>
            <w:proofErr w:type="spellStart"/>
            <w:r w:rsidRPr="00F95A07">
              <w:rPr>
                <w:rFonts w:ascii="Times New Roman" w:hAnsi="Times New Roman" w:cs="Times New Roman"/>
                <w:sz w:val="20"/>
                <w:szCs w:val="20"/>
              </w:rPr>
              <w:t>Borgatti</w:t>
            </w:r>
            <w:proofErr w:type="spellEnd"/>
            <w:r w:rsidRPr="00F95A07">
              <w:rPr>
                <w:rFonts w:ascii="Times New Roman" w:hAnsi="Times New Roman" w:cs="Times New Roman"/>
                <w:sz w:val="20"/>
                <w:szCs w:val="20"/>
              </w:rPr>
              <w:t xml:space="preserve">, S. P., </w:t>
            </w:r>
            <w:proofErr w:type="spellStart"/>
            <w:r w:rsidRPr="00F95A07">
              <w:rPr>
                <w:rFonts w:ascii="Times New Roman" w:hAnsi="Times New Roman" w:cs="Times New Roman"/>
                <w:sz w:val="20"/>
                <w:szCs w:val="20"/>
              </w:rPr>
              <w:t>Mehra</w:t>
            </w:r>
            <w:proofErr w:type="spellEnd"/>
            <w:r w:rsidRPr="00F95A07">
              <w:rPr>
                <w:rFonts w:ascii="Times New Roman" w:hAnsi="Times New Roman" w:cs="Times New Roman"/>
                <w:sz w:val="20"/>
                <w:szCs w:val="20"/>
              </w:rPr>
              <w:t xml:space="preserve">, A., Brass, D. J., &amp; </w:t>
            </w:r>
            <w:proofErr w:type="spellStart"/>
            <w:r w:rsidRPr="00F95A07">
              <w:rPr>
                <w:rFonts w:ascii="Times New Roman" w:hAnsi="Times New Roman" w:cs="Times New Roman"/>
                <w:sz w:val="20"/>
                <w:szCs w:val="20"/>
              </w:rPr>
              <w:t>Labianca</w:t>
            </w:r>
            <w:proofErr w:type="spellEnd"/>
            <w:r w:rsidRPr="00F95A07">
              <w:rPr>
                <w:rFonts w:ascii="Times New Roman" w:hAnsi="Times New Roman" w:cs="Times New Roman"/>
                <w:sz w:val="20"/>
                <w:szCs w:val="20"/>
              </w:rPr>
              <w:t xml:space="preserve">, G. (2009). Network Analysis in the Social Sciences. </w:t>
            </w:r>
            <w:r w:rsidRPr="00F95A07">
              <w:rPr>
                <w:rFonts w:ascii="Times New Roman" w:hAnsi="Times New Roman" w:cs="Times New Roman"/>
                <w:i/>
                <w:sz w:val="20"/>
                <w:szCs w:val="20"/>
              </w:rPr>
              <w:t>Science</w:t>
            </w:r>
            <w:r w:rsidRPr="00F95A07">
              <w:rPr>
                <w:rFonts w:ascii="Times New Roman" w:hAnsi="Times New Roman" w:cs="Times New Roman"/>
                <w:sz w:val="20"/>
                <w:szCs w:val="20"/>
              </w:rPr>
              <w:t xml:space="preserve">, 323(5916), 892–895. </w:t>
            </w:r>
          </w:p>
          <w:p w14:paraId="4F895F63" w14:textId="0469C59B" w:rsidR="006D5A76" w:rsidRDefault="006D5A76" w:rsidP="008E58E4">
            <w:pPr>
              <w:widowControl w:val="0"/>
              <w:autoSpaceDE w:val="0"/>
              <w:autoSpaceDN w:val="0"/>
              <w:adjustRightInd w:val="0"/>
              <w:ind w:left="482" w:hanging="482"/>
              <w:jc w:val="left"/>
              <w:rPr>
                <w:rFonts w:ascii="Times New Roman" w:hAnsi="Times New Roman" w:cs="Times New Roman"/>
                <w:sz w:val="20"/>
                <w:szCs w:val="20"/>
              </w:rPr>
            </w:pPr>
            <w:r w:rsidRPr="006D5A76">
              <w:rPr>
                <w:rFonts w:ascii="Times New Roman" w:hAnsi="Times New Roman" w:cs="Times New Roman"/>
                <w:sz w:val="20"/>
                <w:szCs w:val="20"/>
              </w:rPr>
              <w:t xml:space="preserve">Can, U., &amp; </w:t>
            </w:r>
            <w:proofErr w:type="spellStart"/>
            <w:r w:rsidRPr="006D5A76">
              <w:rPr>
                <w:rFonts w:ascii="Times New Roman" w:hAnsi="Times New Roman" w:cs="Times New Roman"/>
                <w:sz w:val="20"/>
                <w:szCs w:val="20"/>
              </w:rPr>
              <w:t>Alatas</w:t>
            </w:r>
            <w:proofErr w:type="spellEnd"/>
            <w:r w:rsidRPr="006D5A76">
              <w:rPr>
                <w:rFonts w:ascii="Times New Roman" w:hAnsi="Times New Roman" w:cs="Times New Roman"/>
                <w:sz w:val="20"/>
                <w:szCs w:val="20"/>
              </w:rPr>
              <w:t xml:space="preserve">, B. (2019). A new direction in social network analysis: Online </w:t>
            </w:r>
            <w:r w:rsidRPr="006D5A76">
              <w:rPr>
                <w:rFonts w:ascii="Times New Roman" w:hAnsi="Times New Roman" w:cs="Times New Roman"/>
                <w:sz w:val="20"/>
                <w:szCs w:val="20"/>
              </w:rPr>
              <w:lastRenderedPageBreak/>
              <w:t xml:space="preserve">social network analysis problems and applications. </w:t>
            </w:r>
            <w:bookmarkStart w:id="1" w:name="_GoBack"/>
            <w:proofErr w:type="spellStart"/>
            <w:r w:rsidRPr="006D5A76">
              <w:rPr>
                <w:rFonts w:ascii="Times New Roman" w:hAnsi="Times New Roman" w:cs="Times New Roman"/>
                <w:i/>
                <w:iCs/>
                <w:sz w:val="20"/>
                <w:szCs w:val="20"/>
              </w:rPr>
              <w:t>Physica</w:t>
            </w:r>
            <w:proofErr w:type="spellEnd"/>
            <w:r w:rsidRPr="006D5A76">
              <w:rPr>
                <w:rFonts w:ascii="Times New Roman" w:hAnsi="Times New Roman" w:cs="Times New Roman"/>
                <w:i/>
                <w:iCs/>
                <w:sz w:val="20"/>
                <w:szCs w:val="20"/>
              </w:rPr>
              <w:t xml:space="preserve"> A: Statistical Mechanics and Its Applications, 535</w:t>
            </w:r>
            <w:bookmarkEnd w:id="1"/>
            <w:r w:rsidRPr="006D5A76">
              <w:rPr>
                <w:rFonts w:ascii="Times New Roman" w:hAnsi="Times New Roman" w:cs="Times New Roman"/>
                <w:sz w:val="20"/>
                <w:szCs w:val="20"/>
              </w:rPr>
              <w:t>, 122372. https://doi.org/10.1016/j.physa.2019.122372</w:t>
            </w:r>
          </w:p>
          <w:p w14:paraId="15498C3B" w14:textId="39716DAD" w:rsidR="001851F5" w:rsidRPr="00F95A07" w:rsidRDefault="001851F5" w:rsidP="008E58E4">
            <w:pPr>
              <w:widowControl w:val="0"/>
              <w:autoSpaceDE w:val="0"/>
              <w:autoSpaceDN w:val="0"/>
              <w:adjustRightInd w:val="0"/>
              <w:ind w:left="482" w:hanging="482"/>
              <w:jc w:val="left"/>
              <w:rPr>
                <w:rFonts w:ascii="Times New Roman" w:hAnsi="Times New Roman" w:cs="Times New Roman"/>
                <w:sz w:val="20"/>
                <w:szCs w:val="20"/>
              </w:rPr>
            </w:pPr>
            <w:proofErr w:type="spellStart"/>
            <w:r w:rsidRPr="009B31C7">
              <w:rPr>
                <w:rFonts w:ascii="Times New Roman" w:hAnsi="Times New Roman" w:cs="Times New Roman"/>
                <w:sz w:val="20"/>
                <w:szCs w:val="20"/>
              </w:rPr>
              <w:t>Himelboim</w:t>
            </w:r>
            <w:proofErr w:type="spellEnd"/>
            <w:r w:rsidRPr="009B31C7">
              <w:rPr>
                <w:rFonts w:ascii="Times New Roman" w:hAnsi="Times New Roman" w:cs="Times New Roman"/>
                <w:sz w:val="20"/>
                <w:szCs w:val="20"/>
              </w:rPr>
              <w:t xml:space="preserve">, I. (2017). Social Network Analysis (Social Media). </w:t>
            </w:r>
            <w:r w:rsidRPr="00F51F20">
              <w:rPr>
                <w:rFonts w:ascii="Times New Roman" w:hAnsi="Times New Roman" w:cs="Times New Roman"/>
                <w:i/>
                <w:sz w:val="20"/>
                <w:szCs w:val="20"/>
              </w:rPr>
              <w:t>The International Encyclopedia of Communication Research Methods</w:t>
            </w:r>
            <w:r w:rsidRPr="009B31C7">
              <w:rPr>
                <w:rFonts w:ascii="Times New Roman" w:hAnsi="Times New Roman" w:cs="Times New Roman"/>
                <w:sz w:val="20"/>
                <w:szCs w:val="20"/>
              </w:rPr>
              <w:t>, 1–15.</w:t>
            </w:r>
          </w:p>
        </w:tc>
      </w:tr>
      <w:tr w:rsidR="00A53004" w:rsidRPr="000E34E2" w14:paraId="19FEBE17" w14:textId="77777777" w:rsidTr="00F27754">
        <w:tc>
          <w:tcPr>
            <w:tcW w:w="651" w:type="dxa"/>
            <w:shd w:val="clear" w:color="auto" w:fill="8DB3E2" w:themeFill="text2" w:themeFillTint="66"/>
            <w:tcMar>
              <w:top w:w="43" w:type="dxa"/>
              <w:bottom w:w="43" w:type="dxa"/>
            </w:tcMar>
          </w:tcPr>
          <w:p w14:paraId="5F2D0D30" w14:textId="77777777" w:rsidR="00A53004" w:rsidRDefault="00A53004" w:rsidP="005425DB">
            <w:pPr>
              <w:jc w:val="left"/>
              <w:rPr>
                <w:rFonts w:ascii="Times New Roman" w:hAnsi="Times New Roman" w:cs="Times New Roman"/>
              </w:rPr>
            </w:pPr>
            <w:r>
              <w:rPr>
                <w:rFonts w:ascii="Times New Roman" w:hAnsi="Times New Roman" w:cs="Times New Roman"/>
              </w:rPr>
              <w:lastRenderedPageBreak/>
              <w:t>5/6</w:t>
            </w:r>
          </w:p>
          <w:p w14:paraId="38F70E0A" w14:textId="5F3DC14A" w:rsidR="00A53004" w:rsidRDefault="00A53004" w:rsidP="005425DB">
            <w:pPr>
              <w:jc w:val="left"/>
              <w:rPr>
                <w:rFonts w:ascii="Times New Roman" w:hAnsi="Times New Roman" w:cs="Times New Roman"/>
              </w:rPr>
            </w:pPr>
            <w:r>
              <w:rPr>
                <w:rFonts w:ascii="Times New Roman" w:hAnsi="Times New Roman" w:cs="Times New Roman"/>
              </w:rPr>
              <w:t>(Fri)</w:t>
            </w:r>
          </w:p>
        </w:tc>
        <w:tc>
          <w:tcPr>
            <w:tcW w:w="8709" w:type="dxa"/>
            <w:gridSpan w:val="2"/>
            <w:shd w:val="clear" w:color="auto" w:fill="8DB3E2" w:themeFill="text2" w:themeFillTint="66"/>
            <w:tcMar>
              <w:top w:w="43" w:type="dxa"/>
              <w:bottom w:w="43" w:type="dxa"/>
            </w:tcMar>
          </w:tcPr>
          <w:p w14:paraId="1F62E315" w14:textId="72312971" w:rsidR="00A53004" w:rsidRPr="000E34E2" w:rsidRDefault="00A53004" w:rsidP="005425DB">
            <w:pPr>
              <w:jc w:val="both"/>
              <w:rPr>
                <w:rFonts w:ascii="Times New Roman" w:hAnsi="Times New Roman" w:cs="Times New Roman"/>
              </w:rPr>
            </w:pPr>
            <w:r>
              <w:rPr>
                <w:rFonts w:ascii="Times New Roman" w:hAnsi="Times New Roman" w:cs="Times New Roman"/>
              </w:rPr>
              <w:t xml:space="preserve">The exam period runs from </w:t>
            </w:r>
            <w:r>
              <w:rPr>
                <w:rFonts w:ascii="Times New Roman" w:hAnsi="Times New Roman" w:cs="Times New Roman"/>
                <w:b/>
              </w:rPr>
              <w:t xml:space="preserve">8am to 11am, </w:t>
            </w:r>
            <w:r>
              <w:rPr>
                <w:rFonts w:ascii="Times New Roman" w:hAnsi="Times New Roman" w:cs="Times New Roman"/>
                <w:bCs/>
              </w:rPr>
              <w:t>and the final project is due at 8am</w:t>
            </w:r>
            <w:r w:rsidR="00A933DD">
              <w:rPr>
                <w:rFonts w:ascii="Times New Roman" w:hAnsi="Times New Roman" w:cs="Times New Roman"/>
                <w:bCs/>
              </w:rPr>
              <w:t xml:space="preserve"> via Sakai</w:t>
            </w:r>
            <w:r>
              <w:rPr>
                <w:rFonts w:ascii="Times New Roman" w:hAnsi="Times New Roman" w:cs="Times New Roman"/>
                <w:b/>
              </w:rPr>
              <w:t>.</w:t>
            </w:r>
          </w:p>
        </w:tc>
      </w:tr>
    </w:tbl>
    <w:p w14:paraId="51BD9410" w14:textId="77777777" w:rsidR="00F953EB" w:rsidRDefault="00F953EB">
      <w:pPr>
        <w:jc w:val="left"/>
        <w:rPr>
          <w:rFonts w:ascii="Times New Roman" w:eastAsia="Times New Roman" w:hAnsi="Times New Roman" w:cs="Times New Roman"/>
          <w:b/>
          <w:sz w:val="24"/>
          <w:szCs w:val="24"/>
        </w:rPr>
      </w:pPr>
    </w:p>
    <w:sectPr w:rsidR="00F953EB">
      <w:headerReference w:type="default" r:id="rId1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25942" w14:textId="77777777" w:rsidR="00BF3ECC" w:rsidRDefault="00BF3ECC">
      <w:r>
        <w:separator/>
      </w:r>
    </w:p>
  </w:endnote>
  <w:endnote w:type="continuationSeparator" w:id="0">
    <w:p w14:paraId="2053BE19" w14:textId="77777777" w:rsidR="00BF3ECC" w:rsidRDefault="00BF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4093D" w14:textId="77777777" w:rsidR="00BF3ECC" w:rsidRDefault="00BF3ECC">
      <w:r>
        <w:separator/>
      </w:r>
    </w:p>
  </w:footnote>
  <w:footnote w:type="continuationSeparator" w:id="0">
    <w:p w14:paraId="57F660B6" w14:textId="77777777" w:rsidR="00BF3ECC" w:rsidRDefault="00BF3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9E036" w14:textId="77777777" w:rsidR="00F63E69" w:rsidRDefault="00F63E69">
    <w:pPr>
      <w:tabs>
        <w:tab w:val="center" w:pos="4680"/>
        <w:tab w:val="right" w:pos="9360"/>
      </w:tabs>
      <w:spacing w:before="720"/>
      <w:jc w:val="right"/>
    </w:pPr>
    <w:r>
      <w:t xml:space="preserve">Page </w:t>
    </w:r>
    <w:r>
      <w:rPr>
        <w:b/>
        <w:sz w:val="24"/>
        <w:szCs w:val="24"/>
      </w:rPr>
      <w:fldChar w:fldCharType="begin"/>
    </w:r>
    <w:r>
      <w:rPr>
        <w:b/>
        <w:sz w:val="24"/>
        <w:szCs w:val="24"/>
      </w:rPr>
      <w:instrText>PAGE</w:instrText>
    </w:r>
    <w:r>
      <w:rPr>
        <w:b/>
        <w:sz w:val="24"/>
        <w:szCs w:val="24"/>
      </w:rPr>
      <w:fldChar w:fldCharType="separate"/>
    </w:r>
    <w:r w:rsidR="00311ACD">
      <w:rPr>
        <w:b/>
        <w:noProof/>
        <w:sz w:val="24"/>
        <w:szCs w:val="24"/>
      </w:rPr>
      <w:t>11</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311ACD">
      <w:rPr>
        <w:b/>
        <w:noProof/>
        <w:sz w:val="24"/>
        <w:szCs w:val="24"/>
      </w:rPr>
      <w:t>11</w:t>
    </w:r>
    <w:r>
      <w:rPr>
        <w:b/>
        <w:sz w:val="24"/>
        <w:szCs w:val="24"/>
      </w:rPr>
      <w:fldChar w:fldCharType="end"/>
    </w:r>
  </w:p>
  <w:p w14:paraId="292B4877" w14:textId="77777777" w:rsidR="00F63E69" w:rsidRDefault="00F63E69">
    <w:pPr>
      <w:tabs>
        <w:tab w:val="center" w:pos="4680"/>
        <w:tab w:val="right" w:pos="936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9518D"/>
    <w:multiLevelType w:val="multilevel"/>
    <w:tmpl w:val="C32CF4D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9E30C69"/>
    <w:multiLevelType w:val="multilevel"/>
    <w:tmpl w:val="9052FC5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D714EFB"/>
    <w:multiLevelType w:val="hybridMultilevel"/>
    <w:tmpl w:val="8950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66716"/>
    <w:multiLevelType w:val="hybridMultilevel"/>
    <w:tmpl w:val="029C5BE0"/>
    <w:lvl w:ilvl="0" w:tplc="0409000B">
      <w:start w:val="7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003E0"/>
    <w:multiLevelType w:val="multilevel"/>
    <w:tmpl w:val="A1A24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696D66"/>
    <w:multiLevelType w:val="multilevel"/>
    <w:tmpl w:val="4AC83AA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301313CF"/>
    <w:multiLevelType w:val="hybridMultilevel"/>
    <w:tmpl w:val="66D68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EFD593D"/>
    <w:multiLevelType w:val="multilevel"/>
    <w:tmpl w:val="6792D4A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60572862"/>
    <w:multiLevelType w:val="multilevel"/>
    <w:tmpl w:val="08F62EB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62907A36"/>
    <w:multiLevelType w:val="multilevel"/>
    <w:tmpl w:val="952C5A28"/>
    <w:lvl w:ilvl="0">
      <w:start w:val="1"/>
      <w:numFmt w:val="bullet"/>
      <w:lvlText w:val="●"/>
      <w:lvlJc w:val="left"/>
      <w:pPr>
        <w:ind w:left="780" w:hanging="360"/>
      </w:pPr>
      <w:rPr>
        <w:rFonts w:ascii="Arial" w:eastAsia="Arial" w:hAnsi="Arial" w:cs="Arial"/>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10" w15:restartNumberingAfterBreak="0">
    <w:nsid w:val="7CE125D2"/>
    <w:multiLevelType w:val="multilevel"/>
    <w:tmpl w:val="5A26C2B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7"/>
  </w:num>
  <w:num w:numId="2">
    <w:abstractNumId w:val="10"/>
  </w:num>
  <w:num w:numId="3">
    <w:abstractNumId w:val="5"/>
  </w:num>
  <w:num w:numId="4">
    <w:abstractNumId w:val="1"/>
  </w:num>
  <w:num w:numId="5">
    <w:abstractNumId w:val="0"/>
  </w:num>
  <w:num w:numId="6">
    <w:abstractNumId w:val="9"/>
  </w:num>
  <w:num w:numId="7">
    <w:abstractNumId w:val="4"/>
  </w:num>
  <w:num w:numId="8">
    <w:abstractNumId w:val="8"/>
  </w:num>
  <w:num w:numId="9">
    <w:abstractNumId w:val="2"/>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C80"/>
    <w:rsid w:val="00014AD3"/>
    <w:rsid w:val="00051645"/>
    <w:rsid w:val="0005488C"/>
    <w:rsid w:val="00056496"/>
    <w:rsid w:val="000A48CC"/>
    <w:rsid w:val="000C0698"/>
    <w:rsid w:val="000D2D34"/>
    <w:rsid w:val="000E6F7A"/>
    <w:rsid w:val="001171A6"/>
    <w:rsid w:val="00132C6B"/>
    <w:rsid w:val="00140CB1"/>
    <w:rsid w:val="00163581"/>
    <w:rsid w:val="00174A95"/>
    <w:rsid w:val="001851F5"/>
    <w:rsid w:val="00192B97"/>
    <w:rsid w:val="001D65A3"/>
    <w:rsid w:val="001E13A8"/>
    <w:rsid w:val="001F4D8E"/>
    <w:rsid w:val="00214AF3"/>
    <w:rsid w:val="00224A04"/>
    <w:rsid w:val="00293A2D"/>
    <w:rsid w:val="0029410B"/>
    <w:rsid w:val="002B35AB"/>
    <w:rsid w:val="002E4C36"/>
    <w:rsid w:val="002F0609"/>
    <w:rsid w:val="00311ACD"/>
    <w:rsid w:val="00317760"/>
    <w:rsid w:val="003269D6"/>
    <w:rsid w:val="00340E20"/>
    <w:rsid w:val="0035451F"/>
    <w:rsid w:val="003750C0"/>
    <w:rsid w:val="00385096"/>
    <w:rsid w:val="00395DD5"/>
    <w:rsid w:val="003C6636"/>
    <w:rsid w:val="003D62E2"/>
    <w:rsid w:val="003F4576"/>
    <w:rsid w:val="00447499"/>
    <w:rsid w:val="00451D68"/>
    <w:rsid w:val="00456130"/>
    <w:rsid w:val="0048660E"/>
    <w:rsid w:val="00494F37"/>
    <w:rsid w:val="004A1EDD"/>
    <w:rsid w:val="004B45A7"/>
    <w:rsid w:val="005164DC"/>
    <w:rsid w:val="005425DB"/>
    <w:rsid w:val="00561FB7"/>
    <w:rsid w:val="00587F73"/>
    <w:rsid w:val="00590A72"/>
    <w:rsid w:val="005D48A0"/>
    <w:rsid w:val="005F7F36"/>
    <w:rsid w:val="006144EE"/>
    <w:rsid w:val="00620D12"/>
    <w:rsid w:val="0062603A"/>
    <w:rsid w:val="00632F7A"/>
    <w:rsid w:val="00637304"/>
    <w:rsid w:val="006751B1"/>
    <w:rsid w:val="00675D85"/>
    <w:rsid w:val="006A32A9"/>
    <w:rsid w:val="006C6C80"/>
    <w:rsid w:val="006D5A76"/>
    <w:rsid w:val="006F4824"/>
    <w:rsid w:val="00721392"/>
    <w:rsid w:val="00737F41"/>
    <w:rsid w:val="007426E0"/>
    <w:rsid w:val="007878F8"/>
    <w:rsid w:val="007C2D26"/>
    <w:rsid w:val="007F1F7C"/>
    <w:rsid w:val="007F4F81"/>
    <w:rsid w:val="008227C0"/>
    <w:rsid w:val="0082470E"/>
    <w:rsid w:val="00866D4A"/>
    <w:rsid w:val="008B2CF7"/>
    <w:rsid w:val="008C5595"/>
    <w:rsid w:val="008E58E4"/>
    <w:rsid w:val="00950F97"/>
    <w:rsid w:val="0095445B"/>
    <w:rsid w:val="00974678"/>
    <w:rsid w:val="00993926"/>
    <w:rsid w:val="009A2F55"/>
    <w:rsid w:val="009A7FED"/>
    <w:rsid w:val="009B0C6D"/>
    <w:rsid w:val="009B31C7"/>
    <w:rsid w:val="009D6CBD"/>
    <w:rsid w:val="00A26A18"/>
    <w:rsid w:val="00A53004"/>
    <w:rsid w:val="00A55C6B"/>
    <w:rsid w:val="00A86317"/>
    <w:rsid w:val="00A8790B"/>
    <w:rsid w:val="00A933DD"/>
    <w:rsid w:val="00A95BF9"/>
    <w:rsid w:val="00AB36E9"/>
    <w:rsid w:val="00AB58E1"/>
    <w:rsid w:val="00AD4505"/>
    <w:rsid w:val="00B53F7A"/>
    <w:rsid w:val="00B80890"/>
    <w:rsid w:val="00B900B1"/>
    <w:rsid w:val="00BB1A0A"/>
    <w:rsid w:val="00BB7436"/>
    <w:rsid w:val="00BC45F2"/>
    <w:rsid w:val="00BD3A5A"/>
    <w:rsid w:val="00BE021E"/>
    <w:rsid w:val="00BF3DB7"/>
    <w:rsid w:val="00BF3ECC"/>
    <w:rsid w:val="00BF4E4C"/>
    <w:rsid w:val="00C72D62"/>
    <w:rsid w:val="00C732A4"/>
    <w:rsid w:val="00C87FAB"/>
    <w:rsid w:val="00CA41C6"/>
    <w:rsid w:val="00CA617C"/>
    <w:rsid w:val="00CB5819"/>
    <w:rsid w:val="00CC79F9"/>
    <w:rsid w:val="00CD6B25"/>
    <w:rsid w:val="00CE4198"/>
    <w:rsid w:val="00D076D5"/>
    <w:rsid w:val="00D07E82"/>
    <w:rsid w:val="00D32120"/>
    <w:rsid w:val="00D52AE0"/>
    <w:rsid w:val="00D54D35"/>
    <w:rsid w:val="00DB0472"/>
    <w:rsid w:val="00DC283C"/>
    <w:rsid w:val="00E67928"/>
    <w:rsid w:val="00E818FD"/>
    <w:rsid w:val="00E92C9B"/>
    <w:rsid w:val="00E955CE"/>
    <w:rsid w:val="00EC46B1"/>
    <w:rsid w:val="00EE463E"/>
    <w:rsid w:val="00EF6A6E"/>
    <w:rsid w:val="00F039A5"/>
    <w:rsid w:val="00F26212"/>
    <w:rsid w:val="00F34672"/>
    <w:rsid w:val="00F502E5"/>
    <w:rsid w:val="00F51F20"/>
    <w:rsid w:val="00F63E69"/>
    <w:rsid w:val="00F657E4"/>
    <w:rsid w:val="00F7022C"/>
    <w:rsid w:val="00F93A2F"/>
    <w:rsid w:val="00F953EB"/>
    <w:rsid w:val="00F95A07"/>
    <w:rsid w:val="00FA2814"/>
    <w:rsid w:val="00FD5DD1"/>
    <w:rsid w:val="00FD7BF8"/>
    <w:rsid w:val="00FF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5CDCF"/>
  <w15:docId w15:val="{C6FD3C5D-5EF5-4494-864C-BF7BECAE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F953EB"/>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53EB"/>
    <w:rPr>
      <w:color w:val="0000FF" w:themeColor="hyperlink"/>
      <w:u w:val="single"/>
    </w:rPr>
  </w:style>
  <w:style w:type="paragraph" w:styleId="ListParagraph">
    <w:name w:val="List Paragraph"/>
    <w:basedOn w:val="Normal"/>
    <w:uiPriority w:val="34"/>
    <w:qFormat/>
    <w:rsid w:val="008C5595"/>
    <w:pPr>
      <w:ind w:left="720"/>
      <w:contextualSpacing/>
    </w:pPr>
  </w:style>
  <w:style w:type="character" w:styleId="UnresolvedMention">
    <w:name w:val="Unresolved Mention"/>
    <w:basedOn w:val="DefaultParagraphFont"/>
    <w:uiPriority w:val="99"/>
    <w:semiHidden/>
    <w:unhideWhenUsed/>
    <w:rsid w:val="00F95A07"/>
    <w:rPr>
      <w:color w:val="808080"/>
      <w:shd w:val="clear" w:color="auto" w:fill="E6E6E6"/>
    </w:rPr>
  </w:style>
  <w:style w:type="paragraph" w:styleId="BalloonText">
    <w:name w:val="Balloon Text"/>
    <w:basedOn w:val="Normal"/>
    <w:link w:val="BalloonTextChar"/>
    <w:uiPriority w:val="99"/>
    <w:semiHidden/>
    <w:unhideWhenUsed/>
    <w:rsid w:val="005D4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8882">
      <w:bodyDiv w:val="1"/>
      <w:marLeft w:val="0"/>
      <w:marRight w:val="0"/>
      <w:marTop w:val="0"/>
      <w:marBottom w:val="0"/>
      <w:divBdr>
        <w:top w:val="none" w:sz="0" w:space="0" w:color="auto"/>
        <w:left w:val="none" w:sz="0" w:space="0" w:color="auto"/>
        <w:bottom w:val="none" w:sz="0" w:space="0" w:color="auto"/>
        <w:right w:val="none" w:sz="0" w:space="0" w:color="auto"/>
      </w:divBdr>
      <w:divsChild>
        <w:div w:id="1533568998">
          <w:marLeft w:val="480"/>
          <w:marRight w:val="0"/>
          <w:marTop w:val="0"/>
          <w:marBottom w:val="0"/>
          <w:divBdr>
            <w:top w:val="none" w:sz="0" w:space="0" w:color="auto"/>
            <w:left w:val="none" w:sz="0" w:space="0" w:color="auto"/>
            <w:bottom w:val="none" w:sz="0" w:space="0" w:color="auto"/>
            <w:right w:val="none" w:sz="0" w:space="0" w:color="auto"/>
          </w:divBdr>
          <w:divsChild>
            <w:div w:id="45063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4050">
      <w:bodyDiv w:val="1"/>
      <w:marLeft w:val="0"/>
      <w:marRight w:val="0"/>
      <w:marTop w:val="0"/>
      <w:marBottom w:val="0"/>
      <w:divBdr>
        <w:top w:val="none" w:sz="0" w:space="0" w:color="auto"/>
        <w:left w:val="none" w:sz="0" w:space="0" w:color="auto"/>
        <w:bottom w:val="none" w:sz="0" w:space="0" w:color="auto"/>
        <w:right w:val="none" w:sz="0" w:space="0" w:color="auto"/>
      </w:divBdr>
      <w:divsChild>
        <w:div w:id="1678847456">
          <w:marLeft w:val="480"/>
          <w:marRight w:val="0"/>
          <w:marTop w:val="0"/>
          <w:marBottom w:val="0"/>
          <w:divBdr>
            <w:top w:val="none" w:sz="0" w:space="0" w:color="auto"/>
            <w:left w:val="none" w:sz="0" w:space="0" w:color="auto"/>
            <w:bottom w:val="none" w:sz="0" w:space="0" w:color="auto"/>
            <w:right w:val="none" w:sz="0" w:space="0" w:color="auto"/>
          </w:divBdr>
          <w:divsChild>
            <w:div w:id="81044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5153">
      <w:bodyDiv w:val="1"/>
      <w:marLeft w:val="0"/>
      <w:marRight w:val="0"/>
      <w:marTop w:val="0"/>
      <w:marBottom w:val="0"/>
      <w:divBdr>
        <w:top w:val="none" w:sz="0" w:space="0" w:color="auto"/>
        <w:left w:val="none" w:sz="0" w:space="0" w:color="auto"/>
        <w:bottom w:val="none" w:sz="0" w:space="0" w:color="auto"/>
        <w:right w:val="none" w:sz="0" w:space="0" w:color="auto"/>
      </w:divBdr>
      <w:divsChild>
        <w:div w:id="727650589">
          <w:marLeft w:val="480"/>
          <w:marRight w:val="0"/>
          <w:marTop w:val="0"/>
          <w:marBottom w:val="0"/>
          <w:divBdr>
            <w:top w:val="none" w:sz="0" w:space="0" w:color="auto"/>
            <w:left w:val="none" w:sz="0" w:space="0" w:color="auto"/>
            <w:bottom w:val="none" w:sz="0" w:space="0" w:color="auto"/>
            <w:right w:val="none" w:sz="0" w:space="0" w:color="auto"/>
          </w:divBdr>
          <w:divsChild>
            <w:div w:id="43925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6990">
      <w:bodyDiv w:val="1"/>
      <w:marLeft w:val="0"/>
      <w:marRight w:val="0"/>
      <w:marTop w:val="0"/>
      <w:marBottom w:val="0"/>
      <w:divBdr>
        <w:top w:val="none" w:sz="0" w:space="0" w:color="auto"/>
        <w:left w:val="none" w:sz="0" w:space="0" w:color="auto"/>
        <w:bottom w:val="none" w:sz="0" w:space="0" w:color="auto"/>
        <w:right w:val="none" w:sz="0" w:space="0" w:color="auto"/>
      </w:divBdr>
    </w:div>
    <w:div w:id="637414981">
      <w:bodyDiv w:val="1"/>
      <w:marLeft w:val="0"/>
      <w:marRight w:val="0"/>
      <w:marTop w:val="0"/>
      <w:marBottom w:val="0"/>
      <w:divBdr>
        <w:top w:val="none" w:sz="0" w:space="0" w:color="auto"/>
        <w:left w:val="none" w:sz="0" w:space="0" w:color="auto"/>
        <w:bottom w:val="none" w:sz="0" w:space="0" w:color="auto"/>
        <w:right w:val="none" w:sz="0" w:space="0" w:color="auto"/>
      </w:divBdr>
      <w:divsChild>
        <w:div w:id="258804975">
          <w:marLeft w:val="480"/>
          <w:marRight w:val="0"/>
          <w:marTop w:val="0"/>
          <w:marBottom w:val="0"/>
          <w:divBdr>
            <w:top w:val="none" w:sz="0" w:space="0" w:color="auto"/>
            <w:left w:val="none" w:sz="0" w:space="0" w:color="auto"/>
            <w:bottom w:val="none" w:sz="0" w:space="0" w:color="auto"/>
            <w:right w:val="none" w:sz="0" w:space="0" w:color="auto"/>
          </w:divBdr>
          <w:divsChild>
            <w:div w:id="126303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58064">
      <w:bodyDiv w:val="1"/>
      <w:marLeft w:val="0"/>
      <w:marRight w:val="0"/>
      <w:marTop w:val="0"/>
      <w:marBottom w:val="0"/>
      <w:divBdr>
        <w:top w:val="none" w:sz="0" w:space="0" w:color="auto"/>
        <w:left w:val="none" w:sz="0" w:space="0" w:color="auto"/>
        <w:bottom w:val="none" w:sz="0" w:space="0" w:color="auto"/>
        <w:right w:val="none" w:sz="0" w:space="0" w:color="auto"/>
      </w:divBdr>
    </w:div>
    <w:div w:id="711614572">
      <w:bodyDiv w:val="1"/>
      <w:marLeft w:val="0"/>
      <w:marRight w:val="0"/>
      <w:marTop w:val="0"/>
      <w:marBottom w:val="0"/>
      <w:divBdr>
        <w:top w:val="none" w:sz="0" w:space="0" w:color="auto"/>
        <w:left w:val="none" w:sz="0" w:space="0" w:color="auto"/>
        <w:bottom w:val="none" w:sz="0" w:space="0" w:color="auto"/>
        <w:right w:val="none" w:sz="0" w:space="0" w:color="auto"/>
      </w:divBdr>
      <w:divsChild>
        <w:div w:id="1318922521">
          <w:marLeft w:val="480"/>
          <w:marRight w:val="0"/>
          <w:marTop w:val="0"/>
          <w:marBottom w:val="0"/>
          <w:divBdr>
            <w:top w:val="none" w:sz="0" w:space="0" w:color="auto"/>
            <w:left w:val="none" w:sz="0" w:space="0" w:color="auto"/>
            <w:bottom w:val="none" w:sz="0" w:space="0" w:color="auto"/>
            <w:right w:val="none" w:sz="0" w:space="0" w:color="auto"/>
          </w:divBdr>
          <w:divsChild>
            <w:div w:id="106433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84313">
      <w:bodyDiv w:val="1"/>
      <w:marLeft w:val="0"/>
      <w:marRight w:val="0"/>
      <w:marTop w:val="0"/>
      <w:marBottom w:val="0"/>
      <w:divBdr>
        <w:top w:val="none" w:sz="0" w:space="0" w:color="auto"/>
        <w:left w:val="none" w:sz="0" w:space="0" w:color="auto"/>
        <w:bottom w:val="none" w:sz="0" w:space="0" w:color="auto"/>
        <w:right w:val="none" w:sz="0" w:space="0" w:color="auto"/>
      </w:divBdr>
      <w:divsChild>
        <w:div w:id="445587866">
          <w:marLeft w:val="480"/>
          <w:marRight w:val="0"/>
          <w:marTop w:val="0"/>
          <w:marBottom w:val="0"/>
          <w:divBdr>
            <w:top w:val="none" w:sz="0" w:space="0" w:color="auto"/>
            <w:left w:val="none" w:sz="0" w:space="0" w:color="auto"/>
            <w:bottom w:val="none" w:sz="0" w:space="0" w:color="auto"/>
            <w:right w:val="none" w:sz="0" w:space="0" w:color="auto"/>
          </w:divBdr>
          <w:divsChild>
            <w:div w:id="5316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03611">
      <w:bodyDiv w:val="1"/>
      <w:marLeft w:val="0"/>
      <w:marRight w:val="0"/>
      <w:marTop w:val="0"/>
      <w:marBottom w:val="0"/>
      <w:divBdr>
        <w:top w:val="none" w:sz="0" w:space="0" w:color="auto"/>
        <w:left w:val="none" w:sz="0" w:space="0" w:color="auto"/>
        <w:bottom w:val="none" w:sz="0" w:space="0" w:color="auto"/>
        <w:right w:val="none" w:sz="0" w:space="0" w:color="auto"/>
      </w:divBdr>
      <w:divsChild>
        <w:div w:id="150870433">
          <w:marLeft w:val="480"/>
          <w:marRight w:val="0"/>
          <w:marTop w:val="0"/>
          <w:marBottom w:val="0"/>
          <w:divBdr>
            <w:top w:val="none" w:sz="0" w:space="0" w:color="auto"/>
            <w:left w:val="none" w:sz="0" w:space="0" w:color="auto"/>
            <w:bottom w:val="none" w:sz="0" w:space="0" w:color="auto"/>
            <w:right w:val="none" w:sz="0" w:space="0" w:color="auto"/>
          </w:divBdr>
          <w:divsChild>
            <w:div w:id="6871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92666">
      <w:bodyDiv w:val="1"/>
      <w:marLeft w:val="0"/>
      <w:marRight w:val="0"/>
      <w:marTop w:val="0"/>
      <w:marBottom w:val="0"/>
      <w:divBdr>
        <w:top w:val="none" w:sz="0" w:space="0" w:color="auto"/>
        <w:left w:val="none" w:sz="0" w:space="0" w:color="auto"/>
        <w:bottom w:val="none" w:sz="0" w:space="0" w:color="auto"/>
        <w:right w:val="none" w:sz="0" w:space="0" w:color="auto"/>
      </w:divBdr>
      <w:divsChild>
        <w:div w:id="1830050163">
          <w:marLeft w:val="480"/>
          <w:marRight w:val="0"/>
          <w:marTop w:val="0"/>
          <w:marBottom w:val="0"/>
          <w:divBdr>
            <w:top w:val="none" w:sz="0" w:space="0" w:color="auto"/>
            <w:left w:val="none" w:sz="0" w:space="0" w:color="auto"/>
            <w:bottom w:val="none" w:sz="0" w:space="0" w:color="auto"/>
            <w:right w:val="none" w:sz="0" w:space="0" w:color="auto"/>
          </w:divBdr>
          <w:divsChild>
            <w:div w:id="146407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80034">
      <w:bodyDiv w:val="1"/>
      <w:marLeft w:val="0"/>
      <w:marRight w:val="0"/>
      <w:marTop w:val="0"/>
      <w:marBottom w:val="0"/>
      <w:divBdr>
        <w:top w:val="none" w:sz="0" w:space="0" w:color="auto"/>
        <w:left w:val="none" w:sz="0" w:space="0" w:color="auto"/>
        <w:bottom w:val="none" w:sz="0" w:space="0" w:color="auto"/>
        <w:right w:val="none" w:sz="0" w:space="0" w:color="auto"/>
      </w:divBdr>
      <w:divsChild>
        <w:div w:id="121077343">
          <w:marLeft w:val="480"/>
          <w:marRight w:val="0"/>
          <w:marTop w:val="0"/>
          <w:marBottom w:val="0"/>
          <w:divBdr>
            <w:top w:val="none" w:sz="0" w:space="0" w:color="auto"/>
            <w:left w:val="none" w:sz="0" w:space="0" w:color="auto"/>
            <w:bottom w:val="none" w:sz="0" w:space="0" w:color="auto"/>
            <w:right w:val="none" w:sz="0" w:space="0" w:color="auto"/>
          </w:divBdr>
          <w:divsChild>
            <w:div w:id="88298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5108">
      <w:bodyDiv w:val="1"/>
      <w:marLeft w:val="0"/>
      <w:marRight w:val="0"/>
      <w:marTop w:val="0"/>
      <w:marBottom w:val="0"/>
      <w:divBdr>
        <w:top w:val="none" w:sz="0" w:space="0" w:color="auto"/>
        <w:left w:val="none" w:sz="0" w:space="0" w:color="auto"/>
        <w:bottom w:val="none" w:sz="0" w:space="0" w:color="auto"/>
        <w:right w:val="none" w:sz="0" w:space="0" w:color="auto"/>
      </w:divBdr>
      <w:divsChild>
        <w:div w:id="1628512854">
          <w:marLeft w:val="480"/>
          <w:marRight w:val="0"/>
          <w:marTop w:val="0"/>
          <w:marBottom w:val="0"/>
          <w:divBdr>
            <w:top w:val="none" w:sz="0" w:space="0" w:color="auto"/>
            <w:left w:val="none" w:sz="0" w:space="0" w:color="auto"/>
            <w:bottom w:val="none" w:sz="0" w:space="0" w:color="auto"/>
            <w:right w:val="none" w:sz="0" w:space="0" w:color="auto"/>
          </w:divBdr>
          <w:divsChild>
            <w:div w:id="14096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56797">
      <w:bodyDiv w:val="1"/>
      <w:marLeft w:val="0"/>
      <w:marRight w:val="0"/>
      <w:marTop w:val="0"/>
      <w:marBottom w:val="0"/>
      <w:divBdr>
        <w:top w:val="none" w:sz="0" w:space="0" w:color="auto"/>
        <w:left w:val="none" w:sz="0" w:space="0" w:color="auto"/>
        <w:bottom w:val="none" w:sz="0" w:space="0" w:color="auto"/>
        <w:right w:val="none" w:sz="0" w:space="0" w:color="auto"/>
      </w:divBdr>
    </w:div>
    <w:div w:id="1183740171">
      <w:bodyDiv w:val="1"/>
      <w:marLeft w:val="0"/>
      <w:marRight w:val="0"/>
      <w:marTop w:val="0"/>
      <w:marBottom w:val="0"/>
      <w:divBdr>
        <w:top w:val="none" w:sz="0" w:space="0" w:color="auto"/>
        <w:left w:val="none" w:sz="0" w:space="0" w:color="auto"/>
        <w:bottom w:val="none" w:sz="0" w:space="0" w:color="auto"/>
        <w:right w:val="none" w:sz="0" w:space="0" w:color="auto"/>
      </w:divBdr>
      <w:divsChild>
        <w:div w:id="1052847719">
          <w:marLeft w:val="480"/>
          <w:marRight w:val="0"/>
          <w:marTop w:val="0"/>
          <w:marBottom w:val="0"/>
          <w:divBdr>
            <w:top w:val="none" w:sz="0" w:space="0" w:color="auto"/>
            <w:left w:val="none" w:sz="0" w:space="0" w:color="auto"/>
            <w:bottom w:val="none" w:sz="0" w:space="0" w:color="auto"/>
            <w:right w:val="none" w:sz="0" w:space="0" w:color="auto"/>
          </w:divBdr>
          <w:divsChild>
            <w:div w:id="17353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7908">
      <w:bodyDiv w:val="1"/>
      <w:marLeft w:val="0"/>
      <w:marRight w:val="0"/>
      <w:marTop w:val="0"/>
      <w:marBottom w:val="0"/>
      <w:divBdr>
        <w:top w:val="none" w:sz="0" w:space="0" w:color="auto"/>
        <w:left w:val="none" w:sz="0" w:space="0" w:color="auto"/>
        <w:bottom w:val="none" w:sz="0" w:space="0" w:color="auto"/>
        <w:right w:val="none" w:sz="0" w:space="0" w:color="auto"/>
      </w:divBdr>
      <w:divsChild>
        <w:div w:id="1326393115">
          <w:marLeft w:val="480"/>
          <w:marRight w:val="0"/>
          <w:marTop w:val="0"/>
          <w:marBottom w:val="0"/>
          <w:divBdr>
            <w:top w:val="none" w:sz="0" w:space="0" w:color="auto"/>
            <w:left w:val="none" w:sz="0" w:space="0" w:color="auto"/>
            <w:bottom w:val="none" w:sz="0" w:space="0" w:color="auto"/>
            <w:right w:val="none" w:sz="0" w:space="0" w:color="auto"/>
          </w:divBdr>
          <w:divsChild>
            <w:div w:id="58812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79070">
      <w:bodyDiv w:val="1"/>
      <w:marLeft w:val="0"/>
      <w:marRight w:val="0"/>
      <w:marTop w:val="0"/>
      <w:marBottom w:val="0"/>
      <w:divBdr>
        <w:top w:val="none" w:sz="0" w:space="0" w:color="auto"/>
        <w:left w:val="none" w:sz="0" w:space="0" w:color="auto"/>
        <w:bottom w:val="none" w:sz="0" w:space="0" w:color="auto"/>
        <w:right w:val="none" w:sz="0" w:space="0" w:color="auto"/>
      </w:divBdr>
      <w:divsChild>
        <w:div w:id="1783185367">
          <w:marLeft w:val="480"/>
          <w:marRight w:val="0"/>
          <w:marTop w:val="0"/>
          <w:marBottom w:val="0"/>
          <w:divBdr>
            <w:top w:val="none" w:sz="0" w:space="0" w:color="auto"/>
            <w:left w:val="none" w:sz="0" w:space="0" w:color="auto"/>
            <w:bottom w:val="none" w:sz="0" w:space="0" w:color="auto"/>
            <w:right w:val="none" w:sz="0" w:space="0" w:color="auto"/>
          </w:divBdr>
          <w:divsChild>
            <w:div w:id="13929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0741">
      <w:bodyDiv w:val="1"/>
      <w:marLeft w:val="0"/>
      <w:marRight w:val="0"/>
      <w:marTop w:val="0"/>
      <w:marBottom w:val="0"/>
      <w:divBdr>
        <w:top w:val="none" w:sz="0" w:space="0" w:color="auto"/>
        <w:left w:val="none" w:sz="0" w:space="0" w:color="auto"/>
        <w:bottom w:val="none" w:sz="0" w:space="0" w:color="auto"/>
        <w:right w:val="none" w:sz="0" w:space="0" w:color="auto"/>
      </w:divBdr>
    </w:div>
    <w:div w:id="1531869599">
      <w:bodyDiv w:val="1"/>
      <w:marLeft w:val="0"/>
      <w:marRight w:val="0"/>
      <w:marTop w:val="0"/>
      <w:marBottom w:val="0"/>
      <w:divBdr>
        <w:top w:val="none" w:sz="0" w:space="0" w:color="auto"/>
        <w:left w:val="none" w:sz="0" w:space="0" w:color="auto"/>
        <w:bottom w:val="none" w:sz="0" w:space="0" w:color="auto"/>
        <w:right w:val="none" w:sz="0" w:space="0" w:color="auto"/>
      </w:divBdr>
      <w:divsChild>
        <w:div w:id="1055734927">
          <w:marLeft w:val="480"/>
          <w:marRight w:val="0"/>
          <w:marTop w:val="0"/>
          <w:marBottom w:val="0"/>
          <w:divBdr>
            <w:top w:val="none" w:sz="0" w:space="0" w:color="auto"/>
            <w:left w:val="none" w:sz="0" w:space="0" w:color="auto"/>
            <w:bottom w:val="none" w:sz="0" w:space="0" w:color="auto"/>
            <w:right w:val="none" w:sz="0" w:space="0" w:color="auto"/>
          </w:divBdr>
          <w:divsChild>
            <w:div w:id="117291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04600">
      <w:bodyDiv w:val="1"/>
      <w:marLeft w:val="0"/>
      <w:marRight w:val="0"/>
      <w:marTop w:val="0"/>
      <w:marBottom w:val="0"/>
      <w:divBdr>
        <w:top w:val="none" w:sz="0" w:space="0" w:color="auto"/>
        <w:left w:val="none" w:sz="0" w:space="0" w:color="auto"/>
        <w:bottom w:val="none" w:sz="0" w:space="0" w:color="auto"/>
        <w:right w:val="none" w:sz="0" w:space="0" w:color="auto"/>
      </w:divBdr>
      <w:divsChild>
        <w:div w:id="1542984154">
          <w:marLeft w:val="480"/>
          <w:marRight w:val="0"/>
          <w:marTop w:val="0"/>
          <w:marBottom w:val="0"/>
          <w:divBdr>
            <w:top w:val="none" w:sz="0" w:space="0" w:color="auto"/>
            <w:left w:val="none" w:sz="0" w:space="0" w:color="auto"/>
            <w:bottom w:val="none" w:sz="0" w:space="0" w:color="auto"/>
            <w:right w:val="none" w:sz="0" w:space="0" w:color="auto"/>
          </w:divBdr>
          <w:divsChild>
            <w:div w:id="16089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4959">
      <w:bodyDiv w:val="1"/>
      <w:marLeft w:val="0"/>
      <w:marRight w:val="0"/>
      <w:marTop w:val="0"/>
      <w:marBottom w:val="0"/>
      <w:divBdr>
        <w:top w:val="none" w:sz="0" w:space="0" w:color="auto"/>
        <w:left w:val="none" w:sz="0" w:space="0" w:color="auto"/>
        <w:bottom w:val="none" w:sz="0" w:space="0" w:color="auto"/>
        <w:right w:val="none" w:sz="0" w:space="0" w:color="auto"/>
      </w:divBdr>
      <w:divsChild>
        <w:div w:id="237248750">
          <w:marLeft w:val="480"/>
          <w:marRight w:val="0"/>
          <w:marTop w:val="0"/>
          <w:marBottom w:val="0"/>
          <w:divBdr>
            <w:top w:val="none" w:sz="0" w:space="0" w:color="auto"/>
            <w:left w:val="none" w:sz="0" w:space="0" w:color="auto"/>
            <w:bottom w:val="none" w:sz="0" w:space="0" w:color="auto"/>
            <w:right w:val="none" w:sz="0" w:space="0" w:color="auto"/>
          </w:divBdr>
          <w:divsChild>
            <w:div w:id="1847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10482">
      <w:bodyDiv w:val="1"/>
      <w:marLeft w:val="0"/>
      <w:marRight w:val="0"/>
      <w:marTop w:val="0"/>
      <w:marBottom w:val="0"/>
      <w:divBdr>
        <w:top w:val="none" w:sz="0" w:space="0" w:color="auto"/>
        <w:left w:val="none" w:sz="0" w:space="0" w:color="auto"/>
        <w:bottom w:val="none" w:sz="0" w:space="0" w:color="auto"/>
        <w:right w:val="none" w:sz="0" w:space="0" w:color="auto"/>
      </w:divBdr>
      <w:divsChild>
        <w:div w:id="853960804">
          <w:marLeft w:val="480"/>
          <w:marRight w:val="0"/>
          <w:marTop w:val="0"/>
          <w:marBottom w:val="0"/>
          <w:divBdr>
            <w:top w:val="none" w:sz="0" w:space="0" w:color="auto"/>
            <w:left w:val="none" w:sz="0" w:space="0" w:color="auto"/>
            <w:bottom w:val="none" w:sz="0" w:space="0" w:color="auto"/>
            <w:right w:val="none" w:sz="0" w:space="0" w:color="auto"/>
          </w:divBdr>
          <w:divsChild>
            <w:div w:id="204474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odle.com/mm/deenfreelon/book-a-time" TargetMode="External"/><Relationship Id="rId13" Type="http://schemas.openxmlformats.org/officeDocument/2006/relationships/hyperlink" Target="https://accessibility.unc.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c.zoom.us/j/432201368" TargetMode="External"/><Relationship Id="rId12" Type="http://schemas.openxmlformats.org/officeDocument/2006/relationships/hyperlink" Target="http://instrument.unc.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1177/09567976209636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ckoverflow.com/" TargetMode="External"/><Relationship Id="rId5" Type="http://schemas.openxmlformats.org/officeDocument/2006/relationships/footnotes" Target="footnotes.xml"/><Relationship Id="rId15" Type="http://schemas.openxmlformats.org/officeDocument/2006/relationships/hyperlink" Target="https://doi.org/10.1017/pan.2020.8" TargetMode="External"/><Relationship Id="rId10" Type="http://schemas.openxmlformats.org/officeDocument/2006/relationships/hyperlink" Target="https://sakai.unc.edu/portal/site/mejo890.001.sp2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freelon@email.unc.edu" TargetMode="External"/><Relationship Id="rId14" Type="http://schemas.openxmlformats.org/officeDocument/2006/relationships/hyperlink" Target="https://doi.org/10.1007/s00038-016-079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597</TotalTime>
  <Pages>1</Pages>
  <Words>3614</Words>
  <Characters>20606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Freelon, Deen G</dc:creator>
  <cp:lastModifiedBy>Freelon, Deen G</cp:lastModifiedBy>
  <cp:revision>15</cp:revision>
  <dcterms:created xsi:type="dcterms:W3CDTF">2022-01-11T17:12:00Z</dcterms:created>
  <dcterms:modified xsi:type="dcterms:W3CDTF">2022-01-12T03:22:00Z</dcterms:modified>
</cp:coreProperties>
</file>