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BE32" w14:textId="77777777" w:rsidR="00D837A1" w:rsidRDefault="004D4608">
      <w:pPr>
        <w:spacing w:line="259" w:lineRule="auto"/>
        <w:ind w:left="-1"/>
        <w:jc w:val="right"/>
      </w:pPr>
      <w:r>
        <w:rPr>
          <w:noProof/>
        </w:rPr>
        <w:drawing>
          <wp:inline distT="0" distB="0" distL="0" distR="0" wp14:anchorId="33F5860F" wp14:editId="6D24B59A">
            <wp:extent cx="5943092" cy="695960"/>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7"/>
                    <a:stretch>
                      <a:fillRect/>
                    </a:stretch>
                  </pic:blipFill>
                  <pic:spPr>
                    <a:xfrm>
                      <a:off x="0" y="0"/>
                      <a:ext cx="5943092" cy="695960"/>
                    </a:xfrm>
                    <a:prstGeom prst="rect">
                      <a:avLst/>
                    </a:prstGeom>
                  </pic:spPr>
                </pic:pic>
              </a:graphicData>
            </a:graphic>
          </wp:inline>
        </w:drawing>
      </w:r>
      <w:r>
        <w:t xml:space="preserve"> </w:t>
      </w:r>
    </w:p>
    <w:p w14:paraId="32EF5F34" w14:textId="77777777" w:rsidR="00D837A1" w:rsidRDefault="004D4608">
      <w:pPr>
        <w:spacing w:after="425" w:line="259" w:lineRule="auto"/>
      </w:pPr>
      <w:r>
        <w:t xml:space="preserve"> </w:t>
      </w:r>
    </w:p>
    <w:p w14:paraId="24241BF8" w14:textId="2F1C01FE" w:rsidR="00D837A1" w:rsidRDefault="004D4608">
      <w:pPr>
        <w:spacing w:line="259" w:lineRule="auto"/>
        <w:ind w:left="245"/>
      </w:pPr>
      <w:r>
        <w:rPr>
          <w:sz w:val="50"/>
        </w:rPr>
        <w:t>MEJO 653.</w:t>
      </w:r>
      <w:r w:rsidR="002C3EB4">
        <w:rPr>
          <w:sz w:val="50"/>
        </w:rPr>
        <w:t>2</w:t>
      </w:r>
      <w:r>
        <w:rPr>
          <w:sz w:val="50"/>
        </w:rPr>
        <w:t xml:space="preserve"> Leadership in a Time of Change </w:t>
      </w:r>
    </w:p>
    <w:p w14:paraId="1851B6EA" w14:textId="02F1B3D2" w:rsidR="00D837A1" w:rsidRDefault="002C3EB4">
      <w:pPr>
        <w:spacing w:after="14" w:line="259" w:lineRule="auto"/>
        <w:ind w:right="58"/>
        <w:jc w:val="center"/>
        <w:rPr>
          <w:sz w:val="38"/>
        </w:rPr>
      </w:pPr>
      <w:r>
        <w:rPr>
          <w:sz w:val="38"/>
        </w:rPr>
        <w:t>Mark Sutter</w:t>
      </w:r>
    </w:p>
    <w:p w14:paraId="0D8C2355" w14:textId="7D3FD315" w:rsidR="00C373D3" w:rsidRDefault="00C373D3">
      <w:pPr>
        <w:spacing w:after="14" w:line="259" w:lineRule="auto"/>
        <w:ind w:right="58"/>
        <w:jc w:val="center"/>
      </w:pPr>
      <w:r>
        <w:rPr>
          <w:sz w:val="38"/>
        </w:rPr>
        <w:t>Spring 2022</w:t>
      </w:r>
    </w:p>
    <w:p w14:paraId="11E2DCDE" w14:textId="59697257" w:rsidR="00D837A1" w:rsidRDefault="004D4608">
      <w:pPr>
        <w:spacing w:line="259" w:lineRule="auto"/>
        <w:jc w:val="center"/>
        <w:rPr>
          <w:sz w:val="50"/>
        </w:rPr>
      </w:pPr>
      <w:r>
        <w:t>_________________________________________</w:t>
      </w:r>
      <w:r>
        <w:rPr>
          <w:sz w:val="50"/>
        </w:rPr>
        <w:t xml:space="preserve"> </w:t>
      </w:r>
    </w:p>
    <w:p w14:paraId="3D545623" w14:textId="77777777" w:rsidR="005B64A5" w:rsidRDefault="005B64A5">
      <w:pPr>
        <w:spacing w:line="259" w:lineRule="auto"/>
        <w:jc w:val="center"/>
      </w:pPr>
    </w:p>
    <w:p w14:paraId="473FEA6B" w14:textId="2F0E2E63" w:rsidR="00D837A1" w:rsidRDefault="00C373D3">
      <w:pPr>
        <w:ind w:left="-5" w:right="7"/>
      </w:pPr>
      <w:r>
        <w:t>Tuesday/Thursday – 12:</w:t>
      </w:r>
      <w:r w:rsidR="00EF4C77">
        <w:t xml:space="preserve">30 </w:t>
      </w:r>
      <w:r>
        <w:t xml:space="preserve">– </w:t>
      </w:r>
      <w:r w:rsidR="00EF4C77">
        <w:t>1:45</w:t>
      </w:r>
      <w:r>
        <w:t xml:space="preserve"> p.m.</w:t>
      </w:r>
    </w:p>
    <w:p w14:paraId="7A10E66E" w14:textId="2F8DA386" w:rsidR="00D837A1" w:rsidRDefault="00766164">
      <w:pPr>
        <w:ind w:left="-5" w:right="7"/>
      </w:pPr>
      <w:r>
        <w:t>Room 58,</w:t>
      </w:r>
      <w:r w:rsidR="00C373D3">
        <w:t xml:space="preserve"> </w:t>
      </w:r>
      <w:r w:rsidR="004D4608">
        <w:t xml:space="preserve">Carroll Hall  </w:t>
      </w:r>
    </w:p>
    <w:p w14:paraId="756508D0" w14:textId="27219787" w:rsidR="00D837A1" w:rsidRDefault="004D4608">
      <w:pPr>
        <w:spacing w:after="4" w:line="250" w:lineRule="auto"/>
      </w:pPr>
      <w:r>
        <w:t>Sakai site:</w:t>
      </w:r>
      <w:hyperlink r:id="rId8">
        <w:r>
          <w:t xml:space="preserve"> </w:t>
        </w:r>
      </w:hyperlink>
      <w:r>
        <w:t xml:space="preserve"> </w:t>
      </w:r>
      <w:hyperlink r:id="rId9" w:history="1">
        <w:r w:rsidR="00F41B41" w:rsidRPr="0053014F">
          <w:rPr>
            <w:rStyle w:val="Hyperlink"/>
          </w:rPr>
          <w:t>https://sakai.unc.edu/portal/site/0ab8af2e-848c-490a-b742-578450b2c5b4</w:t>
        </w:r>
      </w:hyperlink>
    </w:p>
    <w:p w14:paraId="40100155" w14:textId="15950AB9" w:rsidR="00D837A1" w:rsidRDefault="004D4608" w:rsidP="00F41B41">
      <w:pPr>
        <w:spacing w:after="4" w:line="250" w:lineRule="auto"/>
        <w:rPr>
          <w:rFonts w:ascii="AppleSystemUIFont" w:eastAsiaTheme="minorEastAsia" w:hAnsi="AppleSystemUIFont" w:cs="AppleSystemUIFont"/>
          <w:sz w:val="26"/>
          <w:szCs w:val="26"/>
        </w:rPr>
      </w:pPr>
      <w:r>
        <w:t>Zoom site</w:t>
      </w:r>
      <w:r w:rsidR="00D65AF8">
        <w:t>:</w:t>
      </w:r>
      <w:r w:rsidR="00EF4C77">
        <w:t xml:space="preserve"> </w:t>
      </w:r>
      <w:hyperlink r:id="rId10" w:history="1">
        <w:r w:rsidR="00F41B41" w:rsidRPr="0053014F">
          <w:rPr>
            <w:rStyle w:val="Hyperlink"/>
            <w:rFonts w:ascii="AppleSystemUIFont" w:eastAsiaTheme="minorEastAsia" w:hAnsi="AppleSystemUIFont" w:cs="AppleSystemUIFont"/>
            <w:sz w:val="26"/>
            <w:szCs w:val="26"/>
          </w:rPr>
          <w:t>https://unc.zoom.us/j/91576025323</w:t>
        </w:r>
      </w:hyperlink>
    </w:p>
    <w:p w14:paraId="4356B095" w14:textId="77777777" w:rsidR="00F41B41" w:rsidRDefault="00F41B41">
      <w:pPr>
        <w:spacing w:after="4" w:line="250" w:lineRule="auto"/>
      </w:pPr>
    </w:p>
    <w:p w14:paraId="410FF7C4" w14:textId="77777777" w:rsidR="00D837A1" w:rsidRDefault="004D4608">
      <w:pPr>
        <w:spacing w:line="259" w:lineRule="auto"/>
      </w:pPr>
      <w:r>
        <w:t xml:space="preserve"> </w:t>
      </w:r>
    </w:p>
    <w:p w14:paraId="636C1670" w14:textId="1C649512" w:rsidR="00D837A1" w:rsidRPr="005B64A5" w:rsidRDefault="004D4608">
      <w:pPr>
        <w:ind w:left="-5" w:right="7"/>
        <w:rPr>
          <w:b/>
        </w:rPr>
      </w:pPr>
      <w:r w:rsidRPr="005B64A5">
        <w:rPr>
          <w:b/>
        </w:rPr>
        <w:t>Instructor Contact Information</w:t>
      </w:r>
      <w:r w:rsidR="007065C9" w:rsidRPr="005B64A5">
        <w:rPr>
          <w:b/>
        </w:rPr>
        <w:t>:</w:t>
      </w:r>
    </w:p>
    <w:p w14:paraId="44A5A925" w14:textId="1BEF0E7E" w:rsidR="00D837A1" w:rsidRDefault="007065C9" w:rsidP="005B64A5">
      <w:pPr>
        <w:spacing w:after="4" w:line="250" w:lineRule="auto"/>
        <w:ind w:right="6323"/>
      </w:pPr>
      <w:r>
        <w:t xml:space="preserve">336-202-6396 </w:t>
      </w:r>
      <w:r>
        <w:rPr>
          <w:color w:val="0563C1"/>
          <w:u w:val="single" w:color="0563C1"/>
        </w:rPr>
        <w:t>mksutter</w:t>
      </w:r>
      <w:r w:rsidR="004D4608">
        <w:rPr>
          <w:color w:val="0563C1"/>
          <w:u w:val="single" w:color="0563C1"/>
        </w:rPr>
        <w:t>@</w:t>
      </w:r>
      <w:r>
        <w:rPr>
          <w:color w:val="0563C1"/>
          <w:u w:val="single" w:color="0563C1"/>
        </w:rPr>
        <w:t>live.</w:t>
      </w:r>
      <w:r w:rsidR="004D4608">
        <w:rPr>
          <w:color w:val="0563C1"/>
          <w:u w:val="single" w:color="0563C1"/>
        </w:rPr>
        <w:t>unc.edu</w:t>
      </w:r>
      <w:r w:rsidR="004D4608">
        <w:t xml:space="preserve"> </w:t>
      </w:r>
    </w:p>
    <w:p w14:paraId="2256BDD8" w14:textId="34C4BD30" w:rsidR="00D837A1" w:rsidRDefault="004D4608">
      <w:pPr>
        <w:ind w:left="-5" w:right="3162"/>
      </w:pPr>
      <w:r w:rsidRPr="005B64A5">
        <w:rPr>
          <w:b/>
        </w:rPr>
        <w:t>Office hours</w:t>
      </w:r>
      <w:r w:rsidR="007065C9">
        <w:t xml:space="preserve">: I will make myself available as much as possible. You are welcome to ask me to meet in person before or after class on Tuesdays and Thursdays, or by Zoom any day of the week by appointment. </w:t>
      </w:r>
    </w:p>
    <w:p w14:paraId="74BDD34B" w14:textId="77777777" w:rsidR="00D837A1" w:rsidRDefault="004D4608">
      <w:pPr>
        <w:spacing w:after="160" w:line="259" w:lineRule="auto"/>
      </w:pPr>
      <w:r>
        <w:rPr>
          <w:rFonts w:ascii="Calibri" w:eastAsia="Calibri" w:hAnsi="Calibri" w:cs="Calibri"/>
          <w:b/>
        </w:rPr>
        <w:t xml:space="preserve"> </w:t>
      </w:r>
    </w:p>
    <w:p w14:paraId="315FDD8E" w14:textId="24BAC945" w:rsidR="00D837A1" w:rsidRDefault="004D4608">
      <w:pPr>
        <w:ind w:left="-5" w:right="7"/>
      </w:pPr>
      <w:r>
        <w:rPr>
          <w:rFonts w:ascii="Calibri" w:eastAsia="Calibri" w:hAnsi="Calibri" w:cs="Calibri"/>
          <w:b/>
        </w:rPr>
        <w:t>PRE-REQUISITES</w:t>
      </w:r>
      <w:r>
        <w:t>: For Seniors only</w:t>
      </w:r>
      <w:r w:rsidR="00C373D3">
        <w:rPr>
          <w:color w:val="C00000"/>
        </w:rPr>
        <w:t xml:space="preserve">. This is a capstone course for media and journalism students. </w:t>
      </w:r>
    </w:p>
    <w:p w14:paraId="7451645E" w14:textId="77777777" w:rsidR="00A61A2E" w:rsidRDefault="00A61A2E" w:rsidP="00A61A2E">
      <w:pPr>
        <w:spacing w:after="158" w:line="259" w:lineRule="auto"/>
        <w:ind w:left="-5" w:hanging="10"/>
      </w:pPr>
      <w:r>
        <w:rPr>
          <w:rFonts w:ascii="Calibri" w:eastAsia="Calibri" w:hAnsi="Calibri" w:cs="Calibri"/>
          <w:b/>
        </w:rPr>
        <w:t>COURSE DESCRIPTION</w:t>
      </w:r>
      <w:r>
        <w:t xml:space="preserve">: </w:t>
      </w:r>
    </w:p>
    <w:p w14:paraId="71845AFD" w14:textId="500B00AF" w:rsidR="00A61A2E" w:rsidRDefault="00A61A2E" w:rsidP="00A61A2E">
      <w:pPr>
        <w:ind w:left="-5" w:right="7"/>
      </w:pPr>
      <w:r>
        <w:t>I</w:t>
      </w:r>
      <w:r w:rsidR="004762E7">
        <w:t>t</w:t>
      </w:r>
      <w:r>
        <w:rPr>
          <w:rFonts w:ascii="Calibri" w:eastAsia="Calibri" w:hAnsi="Calibri" w:cs="Calibri"/>
        </w:rPr>
        <w:t xml:space="preserve">’s hard to imagine a more significant </w:t>
      </w:r>
      <w:r>
        <w:t xml:space="preserve">and fluid </w:t>
      </w:r>
      <w:r>
        <w:rPr>
          <w:rFonts w:ascii="Calibri" w:eastAsia="Calibri" w:hAnsi="Calibri" w:cs="Calibri"/>
        </w:rPr>
        <w:t xml:space="preserve">era of change for </w:t>
      </w:r>
      <w:r>
        <w:t xml:space="preserve">the leaders of media businesses. </w:t>
      </w:r>
    </w:p>
    <w:p w14:paraId="7DA38B06" w14:textId="77777777" w:rsidR="00A61A2E" w:rsidRDefault="00A61A2E" w:rsidP="00A61A2E">
      <w:pPr>
        <w:ind w:left="-5" w:right="7"/>
      </w:pPr>
      <w:r>
        <w:t>The most obvious way relates to technology, where advances and innovation are dramatically changing the way people live and communicate with each other.</w:t>
      </w:r>
    </w:p>
    <w:p w14:paraId="061973C6" w14:textId="77777777" w:rsidR="00A61A2E" w:rsidRDefault="00A61A2E" w:rsidP="00A61A2E">
      <w:pPr>
        <w:ind w:left="-5" w:right="7"/>
      </w:pPr>
      <w:r>
        <w:t xml:space="preserve">The newspaper industry —as just one an example - has been totally disrupted by the Internet and the ubiquity of cell phones. People get their information – including both news and product advertising - from sources and means that did not even exist even a few years ago. Local newspapers — long a bedrock of the media industry — have been forced to dramatically cut staff, find new business models and/or go out of business entirely. </w:t>
      </w:r>
    </w:p>
    <w:p w14:paraId="197B1985" w14:textId="77777777" w:rsidR="00A61A2E" w:rsidRDefault="00A61A2E" w:rsidP="00A61A2E">
      <w:pPr>
        <w:ind w:right="7"/>
      </w:pPr>
      <w:r>
        <w:t xml:space="preserve">Meanwhile, entrepreneurs have seized on the opportunities left in the wake of such disruptions. Facebook, Twitter, </w:t>
      </w:r>
      <w:proofErr w:type="spellStart"/>
      <w:r>
        <w:t>TikTok</w:t>
      </w:r>
      <w:proofErr w:type="spellEnd"/>
      <w:r>
        <w:t xml:space="preserve"> and Instagram are now household names and among the fastest-growing businesses in existence for both news, entertainment and advertising.  On local levels, new models for sharing news, advertising and public relations information can increasingly be found. </w:t>
      </w:r>
    </w:p>
    <w:p w14:paraId="228ECBB3" w14:textId="77777777" w:rsidR="00A61A2E" w:rsidRDefault="00A61A2E" w:rsidP="00A61A2E">
      <w:pPr>
        <w:ind w:right="7"/>
      </w:pPr>
      <w:r>
        <w:t xml:space="preserve">Of course, technology alone does not fully encompass all the changes facing leaders of media organizations. Social and economic issues, demographic trends and myriad other forces are also </w:t>
      </w:r>
      <w:r>
        <w:lastRenderedPageBreak/>
        <w:t>playing a role – from a once-in-a-century pandemic to demands for reckonings of long-simmering racial and gender issues.</w:t>
      </w:r>
    </w:p>
    <w:p w14:paraId="5B295756" w14:textId="77777777" w:rsidR="00A61A2E" w:rsidRDefault="00A61A2E" w:rsidP="00A61A2E">
      <w:pPr>
        <w:ind w:right="7"/>
      </w:pPr>
      <w:r>
        <w:t xml:space="preserve">Our course, </w:t>
      </w:r>
      <w:r>
        <w:rPr>
          <w:rFonts w:ascii="Calibri" w:eastAsia="Calibri" w:hAnsi="Calibri" w:cs="Calibri"/>
        </w:rPr>
        <w:t>“</w:t>
      </w:r>
      <w:r>
        <w:t>Leadership in a Time of Change,</w:t>
      </w:r>
      <w:r>
        <w:rPr>
          <w:rFonts w:ascii="Calibri" w:eastAsia="Calibri" w:hAnsi="Calibri" w:cs="Calibri"/>
        </w:rPr>
        <w:t>”</w:t>
      </w:r>
      <w:r>
        <w:t xml:space="preserve"> examines the critical strategic choices facing leaders as they interact and cope with these rapid changes. </w:t>
      </w:r>
    </w:p>
    <w:p w14:paraId="5C0858C1" w14:textId="77777777" w:rsidR="00A61A2E" w:rsidRDefault="00A61A2E" w:rsidP="00A61A2E">
      <w:pPr>
        <w:spacing w:after="200"/>
        <w:ind w:left="-5" w:right="7"/>
      </w:pPr>
      <w:r>
        <w:rPr>
          <w:rFonts w:ascii="Calibri" w:eastAsia="Calibri" w:hAnsi="Calibri" w:cs="Calibri"/>
        </w:rPr>
        <w:t>“</w:t>
      </w:r>
      <w:r>
        <w:t>Leadership in a Time of Change</w:t>
      </w:r>
      <w:r>
        <w:rPr>
          <w:rFonts w:ascii="Calibri" w:eastAsia="Calibri" w:hAnsi="Calibri" w:cs="Calibri"/>
        </w:rPr>
        <w:t>”</w:t>
      </w:r>
      <w:r>
        <w:t xml:space="preserve"> is designed for future leaders, seeking to incorporate the best principles of strategy and leadership into their daily routine and into the vision and management of the organizations they will inherit or create.  This includes:  </w:t>
      </w:r>
    </w:p>
    <w:p w14:paraId="4741CE23" w14:textId="77777777" w:rsidR="00A61A2E" w:rsidRDefault="00A61A2E" w:rsidP="00A61A2E">
      <w:pPr>
        <w:numPr>
          <w:ilvl w:val="0"/>
          <w:numId w:val="1"/>
        </w:numPr>
        <w:spacing w:after="33"/>
        <w:ind w:right="7" w:hanging="360"/>
      </w:pPr>
      <w:r>
        <w:t xml:space="preserve">Business, strategic communication, advertising and marketing entrepreneurs who plan to work for or establish a for-profit enterprise. </w:t>
      </w:r>
    </w:p>
    <w:p w14:paraId="428DEF61" w14:textId="77777777" w:rsidR="00A61A2E" w:rsidRDefault="00A61A2E" w:rsidP="00A61A2E">
      <w:pPr>
        <w:numPr>
          <w:ilvl w:val="0"/>
          <w:numId w:val="1"/>
        </w:numPr>
        <w:spacing w:after="18"/>
        <w:ind w:right="7" w:hanging="360"/>
      </w:pPr>
      <w:r>
        <w:t xml:space="preserve">Future leaders in information-heavy sectors such as intelligence and government. </w:t>
      </w:r>
    </w:p>
    <w:p w14:paraId="5A252DD5" w14:textId="77777777" w:rsidR="00A61A2E" w:rsidRDefault="00A61A2E" w:rsidP="00A61A2E">
      <w:pPr>
        <w:numPr>
          <w:ilvl w:val="0"/>
          <w:numId w:val="1"/>
        </w:numPr>
        <w:ind w:right="7" w:hanging="360"/>
      </w:pPr>
      <w:r>
        <w:t xml:space="preserve">Journalists who aspire to cover business, politics and policy, or to manage news operations. </w:t>
      </w:r>
    </w:p>
    <w:p w14:paraId="5F5C3D29" w14:textId="77777777" w:rsidR="00A61A2E" w:rsidRDefault="00A61A2E" w:rsidP="00A61A2E">
      <w:pPr>
        <w:numPr>
          <w:ilvl w:val="0"/>
          <w:numId w:val="1"/>
        </w:numPr>
        <w:spacing w:after="130"/>
        <w:ind w:right="7" w:hanging="360"/>
      </w:pPr>
      <w:r>
        <w:t xml:space="preserve">Future executives of nonprofit or mission-driven organizations. </w:t>
      </w:r>
    </w:p>
    <w:p w14:paraId="70A3469A" w14:textId="77777777" w:rsidR="00A61A2E" w:rsidRDefault="00A61A2E" w:rsidP="00A61A2E">
      <w:pPr>
        <w:spacing w:after="160" w:line="259" w:lineRule="auto"/>
      </w:pPr>
    </w:p>
    <w:p w14:paraId="42D873B0" w14:textId="77777777" w:rsidR="00A61A2E" w:rsidRDefault="00A61A2E" w:rsidP="00A61A2E">
      <w:pPr>
        <w:spacing w:after="158" w:line="259" w:lineRule="auto"/>
        <w:ind w:left="-5"/>
      </w:pPr>
      <w:r>
        <w:rPr>
          <w:rFonts w:ascii="Calibri" w:eastAsia="Calibri" w:hAnsi="Calibri" w:cs="Calibri"/>
          <w:b/>
        </w:rPr>
        <w:t>OBJECTIVES</w:t>
      </w:r>
      <w:r>
        <w:t xml:space="preserve">: </w:t>
      </w:r>
    </w:p>
    <w:p w14:paraId="04DAF697" w14:textId="0765FE55" w:rsidR="00A61A2E" w:rsidRDefault="00A61A2E" w:rsidP="00A61A2E">
      <w:r>
        <w:t xml:space="preserve">The overarching goals in this class are two-fold: 1) to become familiar with </w:t>
      </w:r>
      <w:r w:rsidR="002E297F">
        <w:t>past and present</w:t>
      </w:r>
      <w:r>
        <w:t xml:space="preserve"> thinking and research regarding the art of leadership; and 2) to consider how you, as future leaders in media and communications, might apply these concepts and approaches to help your industries meet the unique challenges and opportunities they now face.</w:t>
      </w:r>
    </w:p>
    <w:p w14:paraId="6EDAA5F1" w14:textId="77777777" w:rsidR="002E297F" w:rsidRDefault="002E297F" w:rsidP="00A61A2E"/>
    <w:p w14:paraId="5F32B58D" w14:textId="77777777" w:rsidR="00A61A2E" w:rsidRDefault="00A61A2E" w:rsidP="00A61A2E">
      <w:pPr>
        <w:spacing w:after="158" w:line="259" w:lineRule="auto"/>
        <w:ind w:left="-5"/>
      </w:pPr>
      <w:r>
        <w:t>In regard to the first objective, we will use our text — The Arts of Leadership by George Manning and Kent Curtis — as a guide for studying and discussing strategic and organizational concepts, including high performance teams, innovation, organizational structure, creative destruction, ethical decision-making, confirmatory bias and diversity issues.  We’ll also strive to give you a context for assessing your own leadership strengths and weaknesses, and learn how you might improve upon them.</w:t>
      </w:r>
    </w:p>
    <w:p w14:paraId="376BD2FE" w14:textId="77777777" w:rsidR="00A61A2E" w:rsidRDefault="00A61A2E" w:rsidP="00A61A2E">
      <w:pPr>
        <w:spacing w:after="160" w:line="259" w:lineRule="auto"/>
      </w:pPr>
      <w:r>
        <w:t xml:space="preserve">In regards to the second objective, throughout the semester you will be researching and writing a thorough and thoughtful assessment (your Capstone) tailored to your area of industry focus. Your goal: to describe how you – as a leader – might guide your organization and team members to effectively address a specific problem area or take advantage of a specific opportunity in your field of choice. </w:t>
      </w:r>
    </w:p>
    <w:p w14:paraId="35FF4D67" w14:textId="77777777" w:rsidR="00D837A1" w:rsidRDefault="004D4608">
      <w:pPr>
        <w:spacing w:after="161" w:line="259" w:lineRule="auto"/>
      </w:pPr>
      <w:r>
        <w:t xml:space="preserve"> </w:t>
      </w:r>
    </w:p>
    <w:p w14:paraId="55ABC594"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b/>
          <w:bCs/>
          <w:color w:val="201F1E"/>
          <w:sz w:val="23"/>
          <w:szCs w:val="23"/>
        </w:rPr>
        <w:t>ATTENDANCE POLICY</w:t>
      </w:r>
      <w:r w:rsidRPr="00242B47">
        <w:rPr>
          <w:rFonts w:ascii="Segoe UI" w:hAnsi="Segoe UI" w:cs="Segoe UI"/>
          <w:color w:val="201F1E"/>
          <w:sz w:val="23"/>
          <w:szCs w:val="23"/>
        </w:rPr>
        <w:t>:</w:t>
      </w:r>
    </w:p>
    <w:p w14:paraId="39C7AD49"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b/>
          <w:bCs/>
          <w:color w:val="201F1E"/>
          <w:sz w:val="23"/>
          <w:szCs w:val="23"/>
        </w:rPr>
        <w:t>Spring 2022 Course Delivery:</w:t>
      </w:r>
    </w:p>
    <w:p w14:paraId="3C4FA049"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color w:val="201F1E"/>
          <w:sz w:val="23"/>
          <w:szCs w:val="23"/>
        </w:rPr>
        <w:t>As long as it is possible to do so safely, we will meet in person this semester. I understand the ongoing COVID-19 pandemic may require changes to this plan and will be monitoring the situation closely. If I need to change the format of the course temporarily due to outbreaks of illness, I will announce this via email and the course Sakai site.</w:t>
      </w:r>
    </w:p>
    <w:p w14:paraId="3FE876F8" w14:textId="77777777" w:rsidR="004762E7" w:rsidRDefault="004762E7" w:rsidP="00242B47">
      <w:pPr>
        <w:shd w:val="clear" w:color="auto" w:fill="FFFFFF"/>
        <w:spacing w:before="100" w:beforeAutospacing="1" w:after="100" w:afterAutospacing="1"/>
        <w:rPr>
          <w:rFonts w:ascii="Segoe UI" w:hAnsi="Segoe UI" w:cs="Segoe UI"/>
          <w:b/>
          <w:bCs/>
          <w:color w:val="201F1E"/>
          <w:sz w:val="23"/>
          <w:szCs w:val="23"/>
        </w:rPr>
      </w:pPr>
    </w:p>
    <w:p w14:paraId="3EEC2572" w14:textId="77777777" w:rsidR="004762E7" w:rsidRDefault="004762E7" w:rsidP="00242B47">
      <w:pPr>
        <w:shd w:val="clear" w:color="auto" w:fill="FFFFFF"/>
        <w:spacing w:before="100" w:beforeAutospacing="1" w:after="100" w:afterAutospacing="1"/>
        <w:rPr>
          <w:rFonts w:ascii="Segoe UI" w:hAnsi="Segoe UI" w:cs="Segoe UI"/>
          <w:b/>
          <w:bCs/>
          <w:color w:val="201F1E"/>
          <w:sz w:val="23"/>
          <w:szCs w:val="23"/>
        </w:rPr>
      </w:pPr>
    </w:p>
    <w:p w14:paraId="55C4F765" w14:textId="5428DE7C"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b/>
          <w:bCs/>
          <w:color w:val="201F1E"/>
          <w:sz w:val="23"/>
          <w:szCs w:val="23"/>
        </w:rPr>
        <w:t>University Policy:</w:t>
      </w:r>
    </w:p>
    <w:p w14:paraId="0053C698" w14:textId="77777777" w:rsidR="00242B47" w:rsidRPr="00242B47" w:rsidRDefault="00242B47" w:rsidP="00242B47">
      <w:pPr>
        <w:shd w:val="clear" w:color="auto" w:fill="FFFFFF"/>
        <w:spacing w:beforeAutospacing="1" w:afterAutospacing="1"/>
        <w:rPr>
          <w:rFonts w:ascii="Segoe UI" w:hAnsi="Segoe UI" w:cs="Segoe UI"/>
          <w:color w:val="201F1E"/>
          <w:sz w:val="23"/>
          <w:szCs w:val="23"/>
        </w:rPr>
      </w:pPr>
      <w:r w:rsidRPr="00242B47">
        <w:rPr>
          <w:rFonts w:ascii="Segoe UI" w:hAnsi="Segoe UI" w:cs="Segoe UI"/>
          <w:color w:val="201F1E"/>
          <w:sz w:val="23"/>
          <w:szCs w:val="23"/>
        </w:rPr>
        <w:t>Here’s the relevant excerpt from the </w:t>
      </w:r>
      <w:hyperlink r:id="rId11" w:tgtFrame="_blank" w:history="1">
        <w:r w:rsidRPr="00242B47">
          <w:rPr>
            <w:rFonts w:ascii="Segoe UI" w:hAnsi="Segoe UI" w:cs="Segoe UI"/>
            <w:color w:val="0000FF"/>
            <w:sz w:val="23"/>
            <w:szCs w:val="23"/>
            <w:u w:val="single"/>
            <w:bdr w:val="none" w:sz="0" w:space="0" w:color="auto" w:frame="1"/>
          </w:rPr>
          <w:t>University policy on attendance</w:t>
        </w:r>
      </w:hyperlink>
      <w:r w:rsidRPr="00242B47">
        <w:rPr>
          <w:rFonts w:ascii="Segoe UI" w:hAnsi="Segoe UI" w:cs="Segoe UI"/>
          <w:color w:val="201F1E"/>
          <w:sz w:val="23"/>
          <w:szCs w:val="23"/>
        </w:rPr>
        <w:t>:</w:t>
      </w:r>
    </w:p>
    <w:p w14:paraId="28F67416"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color w:val="201F1E"/>
          <w:sz w:val="23"/>
          <w:szCs w:val="23"/>
        </w:rPr>
        <w:t>No right or privilege exists that permits a student to be absent from any class meetings, except for these University Approved Absences: </w:t>
      </w:r>
    </w:p>
    <w:p w14:paraId="11D032AF" w14:textId="77777777" w:rsidR="00242B47" w:rsidRPr="00242B47" w:rsidRDefault="00242B47" w:rsidP="00242B47">
      <w:pPr>
        <w:numPr>
          <w:ilvl w:val="0"/>
          <w:numId w:val="4"/>
        </w:num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color w:val="201F1E"/>
          <w:sz w:val="23"/>
          <w:szCs w:val="23"/>
        </w:rPr>
        <w:t>Authorized University activities </w:t>
      </w:r>
    </w:p>
    <w:p w14:paraId="7B351865" w14:textId="77777777" w:rsidR="00242B47" w:rsidRPr="00242B47" w:rsidRDefault="00242B47" w:rsidP="00242B47">
      <w:pPr>
        <w:numPr>
          <w:ilvl w:val="0"/>
          <w:numId w:val="4"/>
        </w:numPr>
        <w:shd w:val="clear" w:color="auto" w:fill="FFFFFF"/>
        <w:spacing w:beforeAutospacing="1" w:afterAutospacing="1"/>
        <w:rPr>
          <w:rFonts w:ascii="Segoe UI" w:hAnsi="Segoe UI" w:cs="Segoe UI"/>
          <w:color w:val="201F1E"/>
          <w:sz w:val="23"/>
          <w:szCs w:val="23"/>
        </w:rPr>
      </w:pPr>
      <w:r w:rsidRPr="00242B47">
        <w:rPr>
          <w:rFonts w:ascii="Segoe UI" w:hAnsi="Segoe UI" w:cs="Segoe UI"/>
          <w:color w:val="201F1E"/>
          <w:sz w:val="23"/>
          <w:szCs w:val="23"/>
        </w:rPr>
        <w:t>Disability/religious observance/pregnancy, as required by law and approved by </w:t>
      </w:r>
      <w:hyperlink r:id="rId12" w:tgtFrame="_blank" w:history="1">
        <w:r w:rsidRPr="00242B47">
          <w:rPr>
            <w:rFonts w:ascii="Segoe UI" w:hAnsi="Segoe UI" w:cs="Segoe UI"/>
            <w:color w:val="0000FF"/>
            <w:sz w:val="23"/>
            <w:szCs w:val="23"/>
            <w:u w:val="single"/>
            <w:bdr w:val="none" w:sz="0" w:space="0" w:color="auto" w:frame="1"/>
          </w:rPr>
          <w:t>Accessibility Resources and Service</w:t>
        </w:r>
      </w:hyperlink>
      <w:r w:rsidRPr="00242B47">
        <w:rPr>
          <w:rFonts w:ascii="Segoe UI" w:hAnsi="Segoe UI" w:cs="Segoe UI"/>
          <w:color w:val="201F1E"/>
          <w:sz w:val="23"/>
          <w:szCs w:val="23"/>
        </w:rPr>
        <w:t> and/or the </w:t>
      </w:r>
      <w:hyperlink r:id="rId13" w:tgtFrame="_blank" w:history="1">
        <w:r w:rsidRPr="00242B47">
          <w:rPr>
            <w:rFonts w:ascii="Segoe UI" w:hAnsi="Segoe UI" w:cs="Segoe UI"/>
            <w:color w:val="0000FF"/>
            <w:sz w:val="23"/>
            <w:szCs w:val="23"/>
            <w:u w:val="single"/>
            <w:bdr w:val="none" w:sz="0" w:space="0" w:color="auto" w:frame="1"/>
          </w:rPr>
          <w:t>Equal Opportunity and Compliance Office</w:t>
        </w:r>
      </w:hyperlink>
      <w:r w:rsidRPr="00242B47">
        <w:rPr>
          <w:rFonts w:ascii="Segoe UI" w:hAnsi="Segoe UI" w:cs="Segoe UI"/>
          <w:color w:val="201F1E"/>
          <w:sz w:val="23"/>
          <w:szCs w:val="23"/>
        </w:rPr>
        <w:t> (EOC) </w:t>
      </w:r>
    </w:p>
    <w:p w14:paraId="3EF5DD11" w14:textId="77777777" w:rsidR="00242B47" w:rsidRPr="00242B47" w:rsidRDefault="00242B47" w:rsidP="00242B47">
      <w:pPr>
        <w:numPr>
          <w:ilvl w:val="0"/>
          <w:numId w:val="4"/>
        </w:numPr>
        <w:shd w:val="clear" w:color="auto" w:fill="FFFFFF"/>
        <w:spacing w:beforeAutospacing="1" w:afterAutospacing="1"/>
        <w:rPr>
          <w:rFonts w:ascii="Segoe UI" w:hAnsi="Segoe UI" w:cs="Segoe UI"/>
          <w:color w:val="201F1E"/>
          <w:sz w:val="23"/>
          <w:szCs w:val="23"/>
        </w:rPr>
      </w:pPr>
      <w:r w:rsidRPr="00242B47">
        <w:rPr>
          <w:rFonts w:ascii="Segoe UI" w:hAnsi="Segoe UI" w:cs="Segoe UI"/>
          <w:color w:val="201F1E"/>
          <w:sz w:val="23"/>
          <w:szCs w:val="23"/>
        </w:rPr>
        <w:t>Significant health condition and/or personal/family emergency as approved by the </w:t>
      </w:r>
      <w:hyperlink r:id="rId14" w:tgtFrame="_blank" w:history="1">
        <w:r w:rsidRPr="00242B47">
          <w:rPr>
            <w:rFonts w:ascii="Segoe UI" w:hAnsi="Segoe UI" w:cs="Segoe UI"/>
            <w:color w:val="0000FF"/>
            <w:sz w:val="23"/>
            <w:szCs w:val="23"/>
            <w:u w:val="single"/>
            <w:bdr w:val="none" w:sz="0" w:space="0" w:color="auto" w:frame="1"/>
          </w:rPr>
          <w:t>Office of the Dean of Students</w:t>
        </w:r>
      </w:hyperlink>
      <w:r w:rsidRPr="00242B47">
        <w:rPr>
          <w:rFonts w:ascii="Segoe UI" w:hAnsi="Segoe UI" w:cs="Segoe UI"/>
          <w:color w:val="201F1E"/>
          <w:sz w:val="23"/>
          <w:szCs w:val="23"/>
        </w:rPr>
        <w:t>, </w:t>
      </w:r>
      <w:hyperlink r:id="rId15" w:tgtFrame="_blank" w:history="1">
        <w:r w:rsidRPr="00242B47">
          <w:rPr>
            <w:rFonts w:ascii="Segoe UI" w:hAnsi="Segoe UI" w:cs="Segoe UI"/>
            <w:color w:val="0000FF"/>
            <w:sz w:val="23"/>
            <w:szCs w:val="23"/>
            <w:u w:val="single"/>
            <w:bdr w:val="none" w:sz="0" w:space="0" w:color="auto" w:frame="1"/>
          </w:rPr>
          <w:t>Gender Violence Service Coordinators,</w:t>
        </w:r>
      </w:hyperlink>
      <w:r w:rsidRPr="00242B47">
        <w:rPr>
          <w:rFonts w:ascii="Segoe UI" w:hAnsi="Segoe UI" w:cs="Segoe UI"/>
          <w:color w:val="201F1E"/>
          <w:sz w:val="23"/>
          <w:szCs w:val="23"/>
        </w:rPr>
        <w:t> and/or the </w:t>
      </w:r>
      <w:hyperlink r:id="rId16" w:tgtFrame="_blank" w:history="1">
        <w:r w:rsidRPr="00242B47">
          <w:rPr>
            <w:rFonts w:ascii="Segoe UI" w:hAnsi="Segoe UI" w:cs="Segoe UI"/>
            <w:color w:val="0000FF"/>
            <w:sz w:val="23"/>
            <w:szCs w:val="23"/>
            <w:u w:val="single"/>
            <w:bdr w:val="none" w:sz="0" w:space="0" w:color="auto" w:frame="1"/>
          </w:rPr>
          <w:t>Equal Opportunity and Compliance Office</w:t>
        </w:r>
      </w:hyperlink>
      <w:r w:rsidRPr="00242B47">
        <w:rPr>
          <w:rFonts w:ascii="Segoe UI" w:hAnsi="Segoe UI" w:cs="Segoe UI"/>
          <w:color w:val="201F1E"/>
          <w:sz w:val="23"/>
          <w:szCs w:val="23"/>
        </w:rPr>
        <w:t> (EOC). </w:t>
      </w:r>
    </w:p>
    <w:p w14:paraId="792EB11C"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b/>
          <w:bCs/>
          <w:color w:val="201F1E"/>
          <w:sz w:val="23"/>
          <w:szCs w:val="23"/>
        </w:rPr>
        <w:t>Class Policy:</w:t>
      </w:r>
    </w:p>
    <w:p w14:paraId="0F4D7A82" w14:textId="551D0F0D"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color w:val="201F1E"/>
          <w:sz w:val="23"/>
          <w:szCs w:val="23"/>
        </w:rPr>
        <w:t>This is a class about learning to be a leader. The first requirement of leadership is actually showing up. If you cannot attend a class due to illness, notify me by phone or email </w:t>
      </w:r>
      <w:r w:rsidRPr="00242B47">
        <w:rPr>
          <w:rFonts w:ascii="Segoe UI" w:hAnsi="Segoe UI" w:cs="Segoe UI"/>
          <w:b/>
          <w:bCs/>
          <w:color w:val="201F1E"/>
          <w:sz w:val="23"/>
          <w:szCs w:val="23"/>
        </w:rPr>
        <w:t>prior</w:t>
      </w:r>
      <w:r w:rsidRPr="00242B47">
        <w:rPr>
          <w:rFonts w:ascii="Segoe UI" w:hAnsi="Segoe UI" w:cs="Segoe UI"/>
          <w:color w:val="201F1E"/>
          <w:sz w:val="23"/>
          <w:szCs w:val="23"/>
        </w:rPr>
        <w:t xml:space="preserve"> to class. Otherwise, your absence will be unexcused. If you believe you will need to miss a class for a reason that falls within the policy above on University Approved Absences, please communicate with me in writing as soon as practical. More than three unexcused absences will affect your participation grade for this course. </w:t>
      </w:r>
    </w:p>
    <w:p w14:paraId="2A61801B" w14:textId="77777777" w:rsidR="00242B47" w:rsidRPr="00242B47" w:rsidRDefault="00242B47" w:rsidP="00242B47">
      <w:pPr>
        <w:shd w:val="clear" w:color="auto" w:fill="FFFFFF"/>
        <w:spacing w:before="100" w:beforeAutospacing="1" w:after="100" w:afterAutospacing="1"/>
        <w:rPr>
          <w:rFonts w:ascii="Segoe UI" w:hAnsi="Segoe UI" w:cs="Segoe UI"/>
          <w:color w:val="201F1E"/>
          <w:sz w:val="23"/>
          <w:szCs w:val="23"/>
        </w:rPr>
      </w:pPr>
      <w:r w:rsidRPr="00242B47">
        <w:rPr>
          <w:rFonts w:ascii="Segoe UI" w:hAnsi="Segoe UI" w:cs="Segoe UI"/>
          <w:color w:val="201F1E"/>
          <w:sz w:val="23"/>
          <w:szCs w:val="23"/>
        </w:rPr>
        <w:t>The instruction mode for this course is </w:t>
      </w:r>
      <w:r w:rsidRPr="00242B47">
        <w:rPr>
          <w:rFonts w:ascii="Segoe UI" w:hAnsi="Segoe UI" w:cs="Segoe UI"/>
          <w:b/>
          <w:bCs/>
          <w:color w:val="201F1E"/>
          <w:sz w:val="23"/>
          <w:szCs w:val="23"/>
        </w:rPr>
        <w:t>in-person</w:t>
      </w:r>
      <w:r w:rsidRPr="00242B47">
        <w:rPr>
          <w:rFonts w:ascii="Segoe UI" w:hAnsi="Segoe UI" w:cs="Segoe UI"/>
          <w:color w:val="201F1E"/>
          <w:sz w:val="23"/>
          <w:szCs w:val="23"/>
        </w:rPr>
        <w:t>. Zoom livestreams and recordings will be made available, but they will </w:t>
      </w:r>
      <w:r w:rsidRPr="00242B47">
        <w:rPr>
          <w:rFonts w:ascii="Segoe UI" w:hAnsi="Segoe UI" w:cs="Segoe UI"/>
          <w:b/>
          <w:bCs/>
          <w:color w:val="201F1E"/>
          <w:sz w:val="23"/>
          <w:szCs w:val="23"/>
        </w:rPr>
        <w:t>not</w:t>
      </w:r>
      <w:r w:rsidRPr="00242B47">
        <w:rPr>
          <w:rFonts w:ascii="Segoe UI" w:hAnsi="Segoe UI" w:cs="Segoe UI"/>
          <w:color w:val="201F1E"/>
          <w:sz w:val="23"/>
          <w:szCs w:val="23"/>
        </w:rPr>
        <w:t> count toward your attendance unless your absence is excused. To be clear, </w:t>
      </w:r>
      <w:r w:rsidRPr="00242B47">
        <w:rPr>
          <w:rFonts w:ascii="Segoe UI" w:hAnsi="Segoe UI" w:cs="Segoe UI"/>
          <w:b/>
          <w:bCs/>
          <w:color w:val="201F1E"/>
          <w:sz w:val="23"/>
          <w:szCs w:val="23"/>
        </w:rPr>
        <w:t>if you are experiencing symptoms of an illness that could be COVID-19, you should not attend class and your absence will be excused if you communicate with me prior to start of class. </w:t>
      </w:r>
    </w:p>
    <w:p w14:paraId="780BCF3A" w14:textId="77777777" w:rsidR="00D837A1" w:rsidRDefault="004D4608">
      <w:pPr>
        <w:spacing w:after="160" w:line="259" w:lineRule="auto"/>
      </w:pPr>
      <w:r>
        <w:t xml:space="preserve"> </w:t>
      </w:r>
    </w:p>
    <w:p w14:paraId="7819D97B" w14:textId="77777777" w:rsidR="00D837A1" w:rsidRDefault="004D4608">
      <w:pPr>
        <w:spacing w:after="158" w:line="259" w:lineRule="auto"/>
        <w:ind w:left="-5"/>
      </w:pPr>
      <w:r>
        <w:rPr>
          <w:rFonts w:ascii="Calibri" w:eastAsia="Calibri" w:hAnsi="Calibri" w:cs="Calibri"/>
          <w:b/>
        </w:rPr>
        <w:t>REQUIRED MATERIALS</w:t>
      </w:r>
      <w:r>
        <w:t xml:space="preserve">: </w:t>
      </w:r>
    </w:p>
    <w:p w14:paraId="12B935CD" w14:textId="30803CAD" w:rsidR="00D837A1" w:rsidRDefault="003957B8">
      <w:pPr>
        <w:ind w:left="-5" w:right="7"/>
      </w:pPr>
      <w:r>
        <w:rPr>
          <w:i/>
        </w:rPr>
        <w:t xml:space="preserve">The Art of Leadership </w:t>
      </w:r>
      <w:r w:rsidRPr="003957B8">
        <w:t>(Seventh Edition)</w:t>
      </w:r>
      <w:r>
        <w:t xml:space="preserve">; </w:t>
      </w:r>
      <w:r w:rsidRPr="003957B8">
        <w:t xml:space="preserve">George Manning and Kent Curtis, McGraw-Hill. </w:t>
      </w:r>
      <w:r w:rsidR="004D4608" w:rsidRPr="003957B8">
        <w:t xml:space="preserve"> </w:t>
      </w:r>
      <w:r w:rsidR="009E2F66">
        <w:t xml:space="preserve">(Not positive what the final cost will be, but </w:t>
      </w:r>
      <w:r w:rsidR="002E297F">
        <w:t xml:space="preserve">I </w:t>
      </w:r>
      <w:r w:rsidR="009E2F66">
        <w:t xml:space="preserve">believe it is no more than $60 for </w:t>
      </w:r>
      <w:r w:rsidR="002E297F">
        <w:t>e</w:t>
      </w:r>
      <w:r w:rsidR="009E2F66">
        <w:t>-book access).</w:t>
      </w:r>
    </w:p>
    <w:p w14:paraId="42A48C9E" w14:textId="77777777" w:rsidR="002E297F" w:rsidRPr="003957B8" w:rsidRDefault="002E297F">
      <w:pPr>
        <w:ind w:left="-5" w:right="7"/>
      </w:pPr>
    </w:p>
    <w:p w14:paraId="6651C586" w14:textId="3DB36616" w:rsidR="00D837A1" w:rsidRDefault="004D4608">
      <w:pPr>
        <w:spacing w:after="194" w:line="259" w:lineRule="auto"/>
      </w:pPr>
      <w:r>
        <w:t>Simulation --</w:t>
      </w:r>
      <w:hyperlink r:id="rId17">
        <w:r>
          <w:t xml:space="preserve"> </w:t>
        </w:r>
      </w:hyperlink>
      <w:hyperlink r:id="rId18">
        <w:r>
          <w:rPr>
            <w:rFonts w:ascii="Calibri" w:eastAsia="Calibri" w:hAnsi="Calibri" w:cs="Calibri"/>
            <w:i/>
            <w:color w:val="0563C1"/>
            <w:u w:val="single" w:color="0563C1"/>
          </w:rPr>
          <w:t>Leadership a</w:t>
        </w:r>
        <w:r>
          <w:rPr>
            <w:rFonts w:ascii="Calibri" w:eastAsia="Calibri" w:hAnsi="Calibri" w:cs="Calibri"/>
            <w:i/>
            <w:color w:val="0563C1"/>
            <w:u w:val="single" w:color="0563C1"/>
          </w:rPr>
          <w:t>n</w:t>
        </w:r>
        <w:r>
          <w:rPr>
            <w:rFonts w:ascii="Calibri" w:eastAsia="Calibri" w:hAnsi="Calibri" w:cs="Calibri"/>
            <w:i/>
            <w:color w:val="0563C1"/>
            <w:u w:val="single" w:color="0563C1"/>
          </w:rPr>
          <w:t xml:space="preserve">d </w:t>
        </w:r>
        <w:r>
          <w:rPr>
            <w:rFonts w:ascii="Calibri" w:eastAsia="Calibri" w:hAnsi="Calibri" w:cs="Calibri"/>
            <w:i/>
            <w:color w:val="0563C1"/>
            <w:u w:val="single" w:color="0563C1"/>
          </w:rPr>
          <w:t>T</w:t>
        </w:r>
        <w:r>
          <w:rPr>
            <w:rFonts w:ascii="Calibri" w:eastAsia="Calibri" w:hAnsi="Calibri" w:cs="Calibri"/>
            <w:i/>
            <w:color w:val="0563C1"/>
            <w:u w:val="single" w:color="0563C1"/>
          </w:rPr>
          <w:t xml:space="preserve">eam </w:t>
        </w:r>
        <w:r>
          <w:rPr>
            <w:rFonts w:ascii="Calibri" w:eastAsia="Calibri" w:hAnsi="Calibri" w:cs="Calibri"/>
            <w:i/>
            <w:color w:val="0563C1"/>
            <w:u w:val="single" w:color="0563C1"/>
          </w:rPr>
          <w:t>S</w:t>
        </w:r>
        <w:r>
          <w:rPr>
            <w:rFonts w:ascii="Calibri" w:eastAsia="Calibri" w:hAnsi="Calibri" w:cs="Calibri"/>
            <w:i/>
            <w:color w:val="0563C1"/>
            <w:u w:val="single" w:color="0563C1"/>
          </w:rPr>
          <w:t>imulation: Everest V3</w:t>
        </w:r>
      </w:hyperlink>
      <w:hyperlink r:id="rId19">
        <w:r>
          <w:t xml:space="preserve"> </w:t>
        </w:r>
      </w:hyperlink>
      <w:r w:rsidR="009E2F66">
        <w:t>(This will require registration and a fee of $15)</w:t>
      </w:r>
      <w:r w:rsidR="002E297F">
        <w:t>.</w:t>
      </w:r>
      <w:r w:rsidR="009E2F66">
        <w:t xml:space="preserve"> </w:t>
      </w:r>
    </w:p>
    <w:p w14:paraId="3EC91A12" w14:textId="77777777" w:rsidR="009E2F66" w:rsidRDefault="009E2F66" w:rsidP="009E2F66">
      <w:pPr>
        <w:spacing w:after="199"/>
        <w:ind w:left="-5" w:right="7"/>
      </w:pPr>
      <w:r>
        <w:rPr>
          <w:rFonts w:ascii="Calibri" w:eastAsia="Calibri" w:hAnsi="Calibri" w:cs="Calibri"/>
          <w:b/>
        </w:rPr>
        <w:t xml:space="preserve">Other readings:  </w:t>
      </w:r>
      <w:r>
        <w:t xml:space="preserve">A few supplementary readings will be assigned to cover material not in the text. The reading of the New York Times, the Wall Street Journal and other periodicals is encouraged. Many publications are available through the UNC library system and at discounted rates to </w:t>
      </w:r>
      <w:r>
        <w:lastRenderedPageBreak/>
        <w:t xml:space="preserve">students. In addition, you should sign up to receive updates from at least one of the following websites: </w:t>
      </w:r>
    </w:p>
    <w:p w14:paraId="43F9F4A3" w14:textId="77777777" w:rsidR="009E2F66" w:rsidRDefault="009E2F66" w:rsidP="009E2F66">
      <w:pPr>
        <w:numPr>
          <w:ilvl w:val="0"/>
          <w:numId w:val="3"/>
        </w:numPr>
        <w:spacing w:after="27" w:line="250" w:lineRule="auto"/>
        <w:ind w:hanging="360"/>
      </w:pPr>
      <w:hyperlink r:id="rId20">
        <w:r>
          <w:rPr>
            <w:color w:val="0563C1"/>
            <w:u w:val="single" w:color="0563C1"/>
          </w:rPr>
          <w:t>http://hbswk.hbs.edu</w:t>
        </w:r>
      </w:hyperlink>
      <w:hyperlink r:id="rId21">
        <w:r>
          <w:rPr>
            <w:color w:val="0563C1"/>
            <w:u w:val="single" w:color="0563C1"/>
          </w:rPr>
          <w:t>/</w:t>
        </w:r>
      </w:hyperlink>
      <w:hyperlink r:id="rId22">
        <w:r>
          <w:rPr>
            <w:color w:val="0563C1"/>
            <w:u w:val="single" w:color="0563C1"/>
          </w:rPr>
          <w:t xml:space="preserve"> </w:t>
        </w:r>
      </w:hyperlink>
      <w:hyperlink r:id="rId23">
        <w:r>
          <w:t xml:space="preserve"> </w:t>
        </w:r>
      </w:hyperlink>
      <w:r>
        <w:t xml:space="preserve">(Harvard)  </w:t>
      </w:r>
    </w:p>
    <w:p w14:paraId="672AF1B8" w14:textId="77777777" w:rsidR="009E2F66" w:rsidRDefault="009E2F66" w:rsidP="009E2F66">
      <w:pPr>
        <w:numPr>
          <w:ilvl w:val="0"/>
          <w:numId w:val="3"/>
        </w:numPr>
        <w:spacing w:after="32" w:line="250" w:lineRule="auto"/>
        <w:ind w:hanging="360"/>
      </w:pPr>
      <w:hyperlink r:id="rId24">
        <w:r>
          <w:rPr>
            <w:color w:val="0563C1"/>
            <w:u w:val="single" w:color="0563C1"/>
          </w:rPr>
          <w:t>www</w:t>
        </w:r>
      </w:hyperlink>
      <w:hyperlink r:id="rId25">
        <w:r>
          <w:rPr>
            <w:color w:val="0563C1"/>
            <w:u w:val="single" w:color="0563C1"/>
          </w:rPr>
          <w:t>.</w:t>
        </w:r>
      </w:hyperlink>
      <w:hyperlink r:id="rId26">
        <w:r>
          <w:rPr>
            <w:color w:val="0563C1"/>
            <w:u w:val="single" w:color="0563C1"/>
          </w:rPr>
          <w:t>gsb.columbia.edu/ideasatwork</w:t>
        </w:r>
      </w:hyperlink>
      <w:hyperlink r:id="rId27">
        <w:r>
          <w:t xml:space="preserve"> </w:t>
        </w:r>
      </w:hyperlink>
      <w:r>
        <w:t xml:space="preserve">(Columbia)  </w:t>
      </w:r>
    </w:p>
    <w:p w14:paraId="75881E3F" w14:textId="77777777" w:rsidR="009E2F66" w:rsidRDefault="009E2F66" w:rsidP="009E2F66">
      <w:pPr>
        <w:numPr>
          <w:ilvl w:val="0"/>
          <w:numId w:val="3"/>
        </w:numPr>
        <w:spacing w:after="13"/>
        <w:ind w:hanging="360"/>
      </w:pPr>
      <w:r>
        <w:fldChar w:fldCharType="begin"/>
      </w:r>
      <w:r>
        <w:instrText xml:space="preserve"> HYPERLINK "http://knowledge.wharton.upenn.edu/" \h </w:instrText>
      </w:r>
      <w:r>
        <w:fldChar w:fldCharType="separate"/>
      </w:r>
      <w:r>
        <w:rPr>
          <w:color w:val="0563C1"/>
          <w:u w:val="single" w:color="0563C1"/>
        </w:rPr>
        <w:t>knowle</w:t>
      </w:r>
      <w:r>
        <w:rPr>
          <w:color w:val="0563C1"/>
          <w:u w:val="single" w:color="0563C1"/>
        </w:rPr>
        <w:fldChar w:fldCharType="end"/>
      </w:r>
      <w:r>
        <w:fldChar w:fldCharType="begin"/>
      </w:r>
      <w:r>
        <w:instrText xml:space="preserve"> HYPERLINK "http://knowledge.wharton.upenn.edu/" \h </w:instrText>
      </w:r>
      <w:r>
        <w:fldChar w:fldCharType="separate"/>
      </w:r>
      <w:r>
        <w:rPr>
          <w:color w:val="0563C1"/>
          <w:u w:val="single" w:color="0563C1"/>
        </w:rPr>
        <w:t>d</w:t>
      </w:r>
      <w:r>
        <w:rPr>
          <w:color w:val="0563C1"/>
          <w:u w:val="single" w:color="0563C1"/>
        </w:rPr>
        <w:fldChar w:fldCharType="end"/>
      </w:r>
      <w:hyperlink r:id="rId28">
        <w:r>
          <w:rPr>
            <w:color w:val="0563C1"/>
            <w:u w:val="single" w:color="0563C1"/>
          </w:rPr>
          <w:t>ge.wharton.upenn.edu</w:t>
        </w:r>
      </w:hyperlink>
      <w:hyperlink r:id="rId29">
        <w:r>
          <w:t xml:space="preserve"> </w:t>
        </w:r>
      </w:hyperlink>
      <w:r>
        <w:t xml:space="preserve"> (University of Pennsylvania) </w:t>
      </w:r>
    </w:p>
    <w:p w14:paraId="01FD4124" w14:textId="77777777" w:rsidR="009E2F66" w:rsidRDefault="009E2F66" w:rsidP="009E2F66">
      <w:pPr>
        <w:numPr>
          <w:ilvl w:val="0"/>
          <w:numId w:val="3"/>
        </w:numPr>
        <w:spacing w:after="26" w:line="250" w:lineRule="auto"/>
        <w:ind w:hanging="360"/>
      </w:pPr>
      <w:hyperlink r:id="rId30">
        <w:r>
          <w:rPr>
            <w:color w:val="0563C1"/>
            <w:u w:val="single" w:color="0563C1"/>
          </w:rPr>
          <w:t>www.mckins</w:t>
        </w:r>
      </w:hyperlink>
      <w:hyperlink r:id="rId31">
        <w:r>
          <w:rPr>
            <w:color w:val="0563C1"/>
            <w:u w:val="single" w:color="0563C1"/>
          </w:rPr>
          <w:t>e</w:t>
        </w:r>
      </w:hyperlink>
      <w:hyperlink r:id="rId32">
        <w:r>
          <w:rPr>
            <w:color w:val="0563C1"/>
            <w:u w:val="single" w:color="0563C1"/>
          </w:rPr>
          <w:t>y.com/ins</w:t>
        </w:r>
      </w:hyperlink>
      <w:hyperlink r:id="rId33">
        <w:r>
          <w:rPr>
            <w:color w:val="0563C1"/>
            <w:u w:val="single" w:color="0563C1"/>
          </w:rPr>
          <w:t>i</w:t>
        </w:r>
      </w:hyperlink>
      <w:hyperlink r:id="rId34">
        <w:r>
          <w:rPr>
            <w:color w:val="0563C1"/>
            <w:u w:val="single" w:color="0563C1"/>
          </w:rPr>
          <w:t>ghts</w:t>
        </w:r>
      </w:hyperlink>
      <w:hyperlink r:id="rId35">
        <w:r>
          <w:t xml:space="preserve"> </w:t>
        </w:r>
      </w:hyperlink>
      <w:r>
        <w:t xml:space="preserve">(McKinsey &amp; Co.)  </w:t>
      </w:r>
    </w:p>
    <w:p w14:paraId="6BB8A511" w14:textId="04655D8F" w:rsidR="009E2F66" w:rsidRDefault="009E2F66" w:rsidP="009E2F66">
      <w:pPr>
        <w:numPr>
          <w:ilvl w:val="0"/>
          <w:numId w:val="3"/>
        </w:numPr>
        <w:ind w:hanging="360"/>
      </w:pPr>
      <w:hyperlink r:id="rId36">
        <w:r>
          <w:rPr>
            <w:color w:val="0563C1"/>
            <w:u w:val="single" w:color="0563C1"/>
          </w:rPr>
          <w:t>www.strat</w:t>
        </w:r>
      </w:hyperlink>
      <w:hyperlink r:id="rId37">
        <w:r>
          <w:rPr>
            <w:color w:val="0563C1"/>
            <w:u w:val="single" w:color="0563C1"/>
          </w:rPr>
          <w:t>eg</w:t>
        </w:r>
      </w:hyperlink>
      <w:hyperlink r:id="rId38">
        <w:r>
          <w:rPr>
            <w:color w:val="0563C1"/>
            <w:u w:val="single" w:color="0563C1"/>
          </w:rPr>
          <w:t>y</w:t>
        </w:r>
      </w:hyperlink>
      <w:hyperlink r:id="rId39">
        <w:r>
          <w:rPr>
            <w:color w:val="0563C1"/>
            <w:u w:val="single" w:color="0563C1"/>
          </w:rPr>
          <w:t>-</w:t>
        </w:r>
      </w:hyperlink>
      <w:hyperlink r:id="rId40">
        <w:r>
          <w:rPr>
            <w:color w:val="0563C1"/>
            <w:u w:val="single" w:color="0563C1"/>
          </w:rPr>
          <w:t>business.com</w:t>
        </w:r>
      </w:hyperlink>
      <w:hyperlink r:id="rId41">
        <w:r>
          <w:t xml:space="preserve"> </w:t>
        </w:r>
      </w:hyperlink>
      <w:r>
        <w:t xml:space="preserve"> (Strategy&amp;, formerly Booz &amp; Company) </w:t>
      </w:r>
    </w:p>
    <w:p w14:paraId="3FC2F3F1" w14:textId="77777777" w:rsidR="004762E7" w:rsidRDefault="004762E7" w:rsidP="009E2F66">
      <w:pPr>
        <w:numPr>
          <w:ilvl w:val="0"/>
          <w:numId w:val="3"/>
        </w:numPr>
        <w:ind w:hanging="360"/>
      </w:pPr>
    </w:p>
    <w:p w14:paraId="2C5FC984" w14:textId="7EF7D425" w:rsidR="009E2F66" w:rsidRDefault="009E2F66" w:rsidP="00416BFF">
      <w:pPr>
        <w:spacing w:after="153"/>
        <w:ind w:left="-5" w:right="7" w:hanging="10"/>
      </w:pPr>
      <w:r>
        <w:t xml:space="preserve">Stories and issues explored within these publications and websites will be discussed from time to time and </w:t>
      </w:r>
      <w:r w:rsidR="004762E7">
        <w:t>could</w:t>
      </w:r>
      <w:r>
        <w:t xml:space="preserve"> be your source for current event topics.   </w:t>
      </w:r>
    </w:p>
    <w:p w14:paraId="51C23FB9" w14:textId="54D0BB7F" w:rsidR="009E2F66" w:rsidRPr="00416BFF" w:rsidRDefault="00416BFF" w:rsidP="009E2F66">
      <w:pPr>
        <w:spacing w:after="185"/>
        <w:ind w:right="7"/>
        <w:rPr>
          <w:b/>
        </w:rPr>
      </w:pPr>
      <w:r w:rsidRPr="00416BFF">
        <w:rPr>
          <w:b/>
        </w:rPr>
        <w:t xml:space="preserve">The following are not required in this class, but </w:t>
      </w:r>
      <w:r w:rsidR="00045FE0">
        <w:rPr>
          <w:b/>
        </w:rPr>
        <w:t xml:space="preserve">they </w:t>
      </w:r>
      <w:r w:rsidRPr="00416BFF">
        <w:rPr>
          <w:b/>
        </w:rPr>
        <w:t>do constitute an excellent list of Leadership books you may want to read</w:t>
      </w:r>
      <w:r w:rsidR="00045FE0">
        <w:rPr>
          <w:b/>
        </w:rPr>
        <w:t>, either for additional insight during the semester or afterward as you progress in your career</w:t>
      </w:r>
      <w:r w:rsidR="002E297F">
        <w:rPr>
          <w:b/>
        </w:rPr>
        <w:t>.</w:t>
      </w:r>
    </w:p>
    <w:p w14:paraId="0B296ACF" w14:textId="77777777" w:rsidR="00D837A1" w:rsidRDefault="004D4608">
      <w:pPr>
        <w:numPr>
          <w:ilvl w:val="0"/>
          <w:numId w:val="3"/>
        </w:numPr>
        <w:spacing w:after="21" w:line="259" w:lineRule="auto"/>
        <w:ind w:hanging="360"/>
      </w:pPr>
      <w:r>
        <w:rPr>
          <w:rFonts w:ascii="Calibri" w:eastAsia="Calibri" w:hAnsi="Calibri" w:cs="Calibri"/>
          <w:i/>
        </w:rPr>
        <w:t xml:space="preserve">Leading Change, </w:t>
      </w:r>
      <w:r>
        <w:t xml:space="preserve">John Kotter </w:t>
      </w:r>
    </w:p>
    <w:p w14:paraId="4EF336DA" w14:textId="77777777" w:rsidR="00D837A1" w:rsidRDefault="004D4608">
      <w:pPr>
        <w:numPr>
          <w:ilvl w:val="0"/>
          <w:numId w:val="3"/>
        </w:numPr>
        <w:spacing w:after="21" w:line="259" w:lineRule="auto"/>
        <w:ind w:hanging="360"/>
      </w:pPr>
      <w:r>
        <w:rPr>
          <w:rFonts w:ascii="Calibri" w:eastAsia="Calibri" w:hAnsi="Calibri" w:cs="Calibri"/>
          <w:i/>
        </w:rPr>
        <w:t>Forged in Crisis: The Power of Courageous Leadership in Turbulent Times,</w:t>
      </w:r>
      <w:r>
        <w:t xml:space="preserve"> Nancy Koehn </w:t>
      </w:r>
    </w:p>
    <w:p w14:paraId="638C371D" w14:textId="77777777" w:rsidR="00D837A1" w:rsidRDefault="004D4608">
      <w:pPr>
        <w:numPr>
          <w:ilvl w:val="0"/>
          <w:numId w:val="3"/>
        </w:numPr>
        <w:spacing w:after="21" w:line="259" w:lineRule="auto"/>
        <w:ind w:hanging="360"/>
      </w:pPr>
      <w:r>
        <w:rPr>
          <w:rFonts w:ascii="Calibri" w:eastAsia="Calibri" w:hAnsi="Calibri" w:cs="Calibri"/>
          <w:i/>
        </w:rPr>
        <w:t>The Five Dysfunctions of a Team</w:t>
      </w:r>
      <w:r>
        <w:t xml:space="preserve">, Patrick Lencioni </w:t>
      </w:r>
    </w:p>
    <w:p w14:paraId="152B3F49" w14:textId="77777777" w:rsidR="00D837A1" w:rsidRDefault="004D4608">
      <w:pPr>
        <w:numPr>
          <w:ilvl w:val="0"/>
          <w:numId w:val="3"/>
        </w:numPr>
        <w:spacing w:after="21" w:line="259" w:lineRule="auto"/>
        <w:ind w:hanging="360"/>
      </w:pPr>
      <w:r>
        <w:rPr>
          <w:rFonts w:ascii="Calibri" w:eastAsia="Calibri" w:hAnsi="Calibri" w:cs="Calibri"/>
          <w:i/>
        </w:rPr>
        <w:t>Leaders Eat Last</w:t>
      </w:r>
      <w:r>
        <w:t>, S</w:t>
      </w:r>
      <w:r>
        <w:t xml:space="preserve">imon Sinek </w:t>
      </w:r>
    </w:p>
    <w:p w14:paraId="37278EA4" w14:textId="77777777" w:rsidR="00D837A1" w:rsidRDefault="004D4608">
      <w:pPr>
        <w:numPr>
          <w:ilvl w:val="0"/>
          <w:numId w:val="3"/>
        </w:numPr>
        <w:spacing w:after="21" w:line="259" w:lineRule="auto"/>
        <w:ind w:hanging="360"/>
      </w:pPr>
      <w:r>
        <w:rPr>
          <w:rFonts w:ascii="Calibri" w:eastAsia="Calibri" w:hAnsi="Calibri" w:cs="Calibri"/>
          <w:i/>
        </w:rPr>
        <w:t>Seven Strategy Questions</w:t>
      </w:r>
      <w:r>
        <w:t xml:space="preserve">, Robert Simons </w:t>
      </w:r>
    </w:p>
    <w:p w14:paraId="0397E91F" w14:textId="77777777" w:rsidR="00D837A1" w:rsidRDefault="004D4608">
      <w:pPr>
        <w:numPr>
          <w:ilvl w:val="0"/>
          <w:numId w:val="3"/>
        </w:numPr>
        <w:spacing w:after="21" w:line="259" w:lineRule="auto"/>
        <w:ind w:hanging="360"/>
      </w:pPr>
      <w:r>
        <w:rPr>
          <w:rFonts w:ascii="Calibri" w:eastAsia="Calibri" w:hAnsi="Calibri" w:cs="Calibri"/>
          <w:i/>
        </w:rPr>
        <w:t xml:space="preserve">Good to Great, </w:t>
      </w:r>
      <w:r>
        <w:t xml:space="preserve">Jim Collins </w:t>
      </w:r>
    </w:p>
    <w:p w14:paraId="75D6FEEF" w14:textId="77777777" w:rsidR="00D837A1" w:rsidRDefault="004D4608">
      <w:pPr>
        <w:numPr>
          <w:ilvl w:val="0"/>
          <w:numId w:val="3"/>
        </w:numPr>
        <w:spacing w:after="21" w:line="259" w:lineRule="auto"/>
        <w:ind w:hanging="360"/>
      </w:pPr>
      <w:r>
        <w:rPr>
          <w:rFonts w:ascii="Calibri" w:eastAsia="Calibri" w:hAnsi="Calibri" w:cs="Calibri"/>
          <w:i/>
        </w:rPr>
        <w:t>No Filter: The Inside Story of Instagram</w:t>
      </w:r>
      <w:r>
        <w:t xml:space="preserve">, Sarah Frier </w:t>
      </w:r>
    </w:p>
    <w:p w14:paraId="53FF0B43" w14:textId="77777777" w:rsidR="00D837A1" w:rsidRDefault="004D4608">
      <w:pPr>
        <w:numPr>
          <w:ilvl w:val="0"/>
          <w:numId w:val="3"/>
        </w:numPr>
        <w:spacing w:after="21" w:line="259" w:lineRule="auto"/>
        <w:ind w:hanging="360"/>
      </w:pPr>
      <w:r>
        <w:rPr>
          <w:rFonts w:ascii="Calibri" w:eastAsia="Calibri" w:hAnsi="Calibri" w:cs="Calibri"/>
          <w:i/>
        </w:rPr>
        <w:t>Influence: The Psychology of Persuasion</w:t>
      </w:r>
      <w:r>
        <w:t xml:space="preserve">, Robert B. Cialdini </w:t>
      </w:r>
    </w:p>
    <w:p w14:paraId="6A07AA26" w14:textId="77777777" w:rsidR="00242B47" w:rsidRDefault="004D4608">
      <w:pPr>
        <w:numPr>
          <w:ilvl w:val="0"/>
          <w:numId w:val="3"/>
        </w:numPr>
        <w:spacing w:after="9"/>
        <w:ind w:hanging="360"/>
      </w:pPr>
      <w:r>
        <w:rPr>
          <w:rFonts w:ascii="Calibri" w:eastAsia="Calibri" w:hAnsi="Calibri" w:cs="Calibri"/>
          <w:i/>
        </w:rPr>
        <w:t xml:space="preserve">Leadership on the Line, </w:t>
      </w:r>
      <w:r>
        <w:t xml:space="preserve">Ronald Heifetz and Marty </w:t>
      </w:r>
      <w:proofErr w:type="spellStart"/>
      <w:r>
        <w:t>Linsky</w:t>
      </w:r>
      <w:proofErr w:type="spellEnd"/>
      <w:r>
        <w:t>, Ha</w:t>
      </w:r>
      <w:r>
        <w:t>rvard Business School Press</w:t>
      </w:r>
    </w:p>
    <w:p w14:paraId="7A5FEDAA" w14:textId="10BC2CBB" w:rsidR="00D837A1" w:rsidRDefault="004D4608">
      <w:pPr>
        <w:numPr>
          <w:ilvl w:val="0"/>
          <w:numId w:val="3"/>
        </w:numPr>
        <w:spacing w:after="9"/>
        <w:ind w:hanging="360"/>
      </w:pPr>
      <w:r>
        <w:rPr>
          <w:rFonts w:ascii="Calibri" w:eastAsia="Calibri" w:hAnsi="Calibri" w:cs="Calibri"/>
          <w:i/>
        </w:rPr>
        <w:t>Discover Your True North</w:t>
      </w:r>
      <w:r>
        <w:t xml:space="preserve">, Bill George  </w:t>
      </w:r>
    </w:p>
    <w:p w14:paraId="29DF4472" w14:textId="0D909E4A" w:rsidR="00D837A1" w:rsidRDefault="004D4608" w:rsidP="00242B47">
      <w:pPr>
        <w:spacing w:after="160" w:line="259" w:lineRule="auto"/>
        <w:ind w:left="721"/>
      </w:pPr>
      <w:r>
        <w:rPr>
          <w:rFonts w:ascii="Calibri" w:eastAsia="Calibri" w:hAnsi="Calibri" w:cs="Calibri"/>
          <w:b/>
        </w:rPr>
        <w:tab/>
        <w:t xml:space="preserve"> </w:t>
      </w:r>
    </w:p>
    <w:p w14:paraId="75518714" w14:textId="019C4A4D" w:rsidR="00D837A1" w:rsidRDefault="00D837A1">
      <w:pPr>
        <w:spacing w:after="152" w:line="259" w:lineRule="auto"/>
        <w:ind w:left="3794"/>
        <w:jc w:val="center"/>
      </w:pPr>
    </w:p>
    <w:p w14:paraId="53B7F6E9" w14:textId="77777777" w:rsidR="00D837A1" w:rsidRDefault="004D4608" w:rsidP="005B64A5">
      <w:pPr>
        <w:spacing w:after="158" w:line="259" w:lineRule="auto"/>
      </w:pPr>
      <w:r>
        <w:rPr>
          <w:rFonts w:ascii="Calibri" w:eastAsia="Calibri" w:hAnsi="Calibri" w:cs="Calibri"/>
          <w:b/>
        </w:rPr>
        <w:t>IN-CLASS PARTICIPATION:</w:t>
      </w:r>
      <w:r>
        <w:t xml:space="preserve">  </w:t>
      </w:r>
    </w:p>
    <w:p w14:paraId="5388312B" w14:textId="0097AB24" w:rsidR="00D837A1" w:rsidRDefault="004D4608">
      <w:pPr>
        <w:ind w:left="-5" w:right="7"/>
      </w:pPr>
      <w:r>
        <w:t>Yo</w:t>
      </w:r>
      <w:r>
        <w:t xml:space="preserve">u will need to actively participate in class. Participation will include </w:t>
      </w:r>
      <w:r>
        <w:t>discussion of the text material</w:t>
      </w:r>
      <w:r w:rsidR="00416BFF">
        <w:t xml:space="preserve">, </w:t>
      </w:r>
      <w:r w:rsidR="006C5B9A">
        <w:t>o</w:t>
      </w:r>
      <w:r w:rsidR="00416BFF">
        <w:t>ther assigned reading (including handouts or online links)</w:t>
      </w:r>
      <w:r w:rsidR="006C5B9A">
        <w:t>, in-class exercises</w:t>
      </w:r>
      <w:r>
        <w:t xml:space="preserve"> </w:t>
      </w:r>
      <w:r>
        <w:t xml:space="preserve">and </w:t>
      </w:r>
      <w:r w:rsidR="006C5B9A">
        <w:t>presentations related to current events and industry overviews</w:t>
      </w:r>
      <w:r>
        <w:t>.</w:t>
      </w:r>
      <w:r>
        <w:rPr>
          <w:rFonts w:ascii="MS Gothic" w:eastAsia="MS Gothic" w:hAnsi="MS Gothic" w:cs="MS Gothic"/>
        </w:rPr>
        <w:t> </w:t>
      </w:r>
      <w:r>
        <w:rPr>
          <w:rFonts w:ascii="MS Gothic" w:eastAsia="MS Gothic" w:hAnsi="MS Gothic" w:cs="MS Gothic"/>
        </w:rPr>
        <w:t xml:space="preserve"> </w:t>
      </w:r>
    </w:p>
    <w:p w14:paraId="2AD3275F" w14:textId="77777777" w:rsidR="00D837A1" w:rsidRDefault="004D4608">
      <w:pPr>
        <w:spacing w:after="155" w:line="259" w:lineRule="auto"/>
      </w:pPr>
      <w:r>
        <w:rPr>
          <w:rFonts w:ascii="Calibri" w:eastAsia="Calibri" w:hAnsi="Calibri" w:cs="Calibri"/>
          <w:b/>
        </w:rPr>
        <w:t xml:space="preserve"> </w:t>
      </w:r>
    </w:p>
    <w:p w14:paraId="019A3ECF" w14:textId="0AD59528" w:rsidR="00D837A1" w:rsidRDefault="004D4608">
      <w:pPr>
        <w:spacing w:after="158" w:line="259" w:lineRule="auto"/>
        <w:ind w:left="-5"/>
      </w:pPr>
      <w:r>
        <w:rPr>
          <w:rFonts w:ascii="Calibri" w:eastAsia="Calibri" w:hAnsi="Calibri" w:cs="Calibri"/>
          <w:b/>
        </w:rPr>
        <w:t>MYERS-BRIGGS ASSESSMENT</w:t>
      </w:r>
      <w:r w:rsidR="00416BFF">
        <w:rPr>
          <w:b/>
        </w:rPr>
        <w:t xml:space="preserve"> or ENNEAGRAM</w:t>
      </w:r>
      <w:r>
        <w:rPr>
          <w:rFonts w:ascii="Calibri" w:eastAsia="Calibri" w:hAnsi="Calibri" w:cs="Calibri"/>
          <w:b/>
        </w:rPr>
        <w:t xml:space="preserve">:  </w:t>
      </w:r>
    </w:p>
    <w:p w14:paraId="58FD3E41" w14:textId="6871A004" w:rsidR="00D837A1" w:rsidRDefault="004D4608" w:rsidP="00416BFF">
      <w:pPr>
        <w:spacing w:after="153" w:line="264" w:lineRule="auto"/>
        <w:ind w:left="-5" w:right="7" w:hanging="10"/>
      </w:pPr>
      <w:r>
        <w:t xml:space="preserve">You </w:t>
      </w:r>
      <w:r w:rsidR="006C5B9A">
        <w:t xml:space="preserve">may be asked </w:t>
      </w:r>
      <w:r>
        <w:t xml:space="preserve">to complete the Myers-Briggs Type Indicator </w:t>
      </w:r>
      <w:r>
        <w:t>(MBTI) assessment</w:t>
      </w:r>
      <w:r w:rsidR="00416BFF">
        <w:t xml:space="preserve"> or the ENNEAGRAM personality test, which are </w:t>
      </w:r>
      <w:r>
        <w:t xml:space="preserve">available for free online. </w:t>
      </w:r>
      <w:r w:rsidR="00416BFF">
        <w:t xml:space="preserve">I will indicate to you later in the term which one (or both). </w:t>
      </w:r>
      <w:r>
        <w:t>If you have already completed th</w:t>
      </w:r>
      <w:r w:rsidR="00416BFF">
        <w:t>ese</w:t>
      </w:r>
      <w:r>
        <w:t xml:space="preserve"> assessment</w:t>
      </w:r>
      <w:r w:rsidR="00344FDD">
        <w:t>s</w:t>
      </w:r>
      <w:r>
        <w:t>, you don</w:t>
      </w:r>
      <w:r>
        <w:rPr>
          <w:rFonts w:ascii="Calibri" w:eastAsia="Calibri" w:hAnsi="Calibri" w:cs="Calibri"/>
        </w:rPr>
        <w:t>’</w:t>
      </w:r>
      <w:r>
        <w:t xml:space="preserve">t have to do </w:t>
      </w:r>
      <w:r w:rsidR="00416BFF">
        <w:t xml:space="preserve">them </w:t>
      </w:r>
      <w:r>
        <w:t xml:space="preserve">again, but you will need your </w:t>
      </w:r>
      <w:r w:rsidR="002E297F">
        <w:t>results</w:t>
      </w:r>
      <w:r>
        <w:t xml:space="preserve">. </w:t>
      </w:r>
    </w:p>
    <w:p w14:paraId="45E86BD8" w14:textId="77777777" w:rsidR="00416BFF" w:rsidRDefault="00416BFF">
      <w:pPr>
        <w:spacing w:after="158" w:line="259" w:lineRule="auto"/>
        <w:ind w:left="-5"/>
        <w:rPr>
          <w:b/>
        </w:rPr>
      </w:pPr>
    </w:p>
    <w:p w14:paraId="064A36F8" w14:textId="36B12BC1" w:rsidR="00D837A1" w:rsidRDefault="004D4608">
      <w:pPr>
        <w:spacing w:after="158" w:line="259" w:lineRule="auto"/>
        <w:ind w:left="-5"/>
      </w:pPr>
      <w:r>
        <w:rPr>
          <w:rFonts w:ascii="Calibri" w:eastAsia="Calibri" w:hAnsi="Calibri" w:cs="Calibri"/>
          <w:b/>
        </w:rPr>
        <w:t>LEADERSHIP PROFILE:</w:t>
      </w:r>
      <w:r>
        <w:t xml:space="preserve"> </w:t>
      </w:r>
      <w:r>
        <w:rPr>
          <w:rFonts w:ascii="Calibri" w:eastAsia="Calibri" w:hAnsi="Calibri" w:cs="Calibri"/>
          <w:b/>
        </w:rPr>
        <w:t xml:space="preserve"> </w:t>
      </w:r>
    </w:p>
    <w:p w14:paraId="682B80BD" w14:textId="0686EC8A" w:rsidR="00D837A1" w:rsidRDefault="009C7013">
      <w:pPr>
        <w:ind w:left="-5" w:right="7"/>
        <w:rPr>
          <w:rFonts w:ascii="MS Gothic" w:eastAsia="MS Gothic" w:hAnsi="MS Gothic" w:cs="MS Gothic"/>
        </w:rPr>
      </w:pPr>
      <w:r>
        <w:t xml:space="preserve">You will </w:t>
      </w:r>
      <w:r w:rsidR="004D4608">
        <w:t xml:space="preserve">write a brief (750-1,000 words) report on an inspirational leader </w:t>
      </w:r>
      <w:r w:rsidR="004D4608">
        <w:t xml:space="preserve">and how that person dealt with a specific challenging situation. Your leadership profile will focus on a difficult </w:t>
      </w:r>
      <w:r w:rsidR="004D4608">
        <w:lastRenderedPageBreak/>
        <w:t xml:space="preserve">decision made by the leader, the ethical and strategic framework used to determine the best option, and the outcome of </w:t>
      </w:r>
      <w:r w:rsidR="004F7528">
        <w:t>his or her</w:t>
      </w:r>
      <w:r w:rsidR="004D4608">
        <w:t xml:space="preserve"> decision. </w:t>
      </w:r>
      <w:r w:rsidR="004D4608">
        <w:rPr>
          <w:rFonts w:ascii="MS Gothic" w:eastAsia="MS Gothic" w:hAnsi="MS Gothic" w:cs="MS Gothic"/>
        </w:rPr>
        <w:t xml:space="preserve"> </w:t>
      </w:r>
    </w:p>
    <w:p w14:paraId="0DFA575A" w14:textId="797C4C18" w:rsidR="00416BFF" w:rsidRDefault="00416BFF">
      <w:pPr>
        <w:ind w:left="-5" w:right="7"/>
        <w:rPr>
          <w:rFonts w:ascii="MS Gothic" w:eastAsia="MS Gothic" w:hAnsi="MS Gothic" w:cs="MS Gothic"/>
        </w:rPr>
      </w:pPr>
    </w:p>
    <w:p w14:paraId="30802F14" w14:textId="77777777" w:rsidR="00242B47" w:rsidRDefault="00242B47">
      <w:pPr>
        <w:ind w:left="-5" w:right="7"/>
        <w:rPr>
          <w:rFonts w:ascii="MS Gothic" w:eastAsia="MS Gothic" w:hAnsi="MS Gothic" w:cs="MS Gothic"/>
        </w:rPr>
      </w:pPr>
    </w:p>
    <w:p w14:paraId="0B8A3835" w14:textId="29B42743" w:rsidR="00416BFF" w:rsidRDefault="00416BFF">
      <w:pPr>
        <w:ind w:left="-5" w:right="7"/>
        <w:rPr>
          <w:rFonts w:asciiTheme="minorHAnsi" w:eastAsia="MS Gothic" w:hAnsiTheme="minorHAnsi" w:cs="MS Gothic"/>
          <w:b/>
        </w:rPr>
      </w:pPr>
      <w:r w:rsidRPr="00416BFF">
        <w:rPr>
          <w:rFonts w:asciiTheme="minorHAnsi" w:eastAsia="MS Gothic" w:hAnsiTheme="minorHAnsi" w:cs="MS Gothic"/>
          <w:b/>
        </w:rPr>
        <w:t>INDUSTRY</w:t>
      </w:r>
      <w:r w:rsidR="009C7013">
        <w:rPr>
          <w:rFonts w:asciiTheme="minorHAnsi" w:eastAsia="MS Gothic" w:hAnsiTheme="minorHAnsi" w:cs="MS Gothic"/>
          <w:b/>
        </w:rPr>
        <w:t>/ISSUE</w:t>
      </w:r>
      <w:r w:rsidRPr="00416BFF">
        <w:rPr>
          <w:rFonts w:asciiTheme="minorHAnsi" w:eastAsia="MS Gothic" w:hAnsiTheme="minorHAnsi" w:cs="MS Gothic"/>
          <w:b/>
        </w:rPr>
        <w:t xml:space="preserve"> </w:t>
      </w:r>
      <w:r w:rsidR="009C7013">
        <w:rPr>
          <w:rFonts w:asciiTheme="minorHAnsi" w:eastAsia="MS Gothic" w:hAnsiTheme="minorHAnsi" w:cs="MS Gothic"/>
          <w:b/>
        </w:rPr>
        <w:t>OVERVIEW</w:t>
      </w:r>
    </w:p>
    <w:p w14:paraId="5942A829" w14:textId="1005189C" w:rsidR="009C7013" w:rsidRPr="005B64A5" w:rsidRDefault="009C7013">
      <w:pPr>
        <w:ind w:left="-5" w:right="7"/>
        <w:rPr>
          <w:rFonts w:asciiTheme="minorHAnsi" w:eastAsia="MS Gothic" w:hAnsiTheme="minorHAnsi" w:cs="MS Gothic"/>
        </w:rPr>
      </w:pPr>
      <w:r w:rsidRPr="005B64A5">
        <w:rPr>
          <w:rFonts w:asciiTheme="minorHAnsi" w:eastAsia="MS Gothic" w:hAnsiTheme="minorHAnsi" w:cs="MS Gothic"/>
        </w:rPr>
        <w:t xml:space="preserve">You will research and write a brief overview </w:t>
      </w:r>
      <w:r w:rsidR="00766164" w:rsidRPr="005B64A5">
        <w:rPr>
          <w:rFonts w:asciiTheme="minorHAnsi" w:hAnsiTheme="minorHAnsi"/>
        </w:rPr>
        <w:t xml:space="preserve">(750-1,000 words) </w:t>
      </w:r>
      <w:r w:rsidRPr="005B64A5">
        <w:rPr>
          <w:rFonts w:asciiTheme="minorHAnsi" w:eastAsia="MS Gothic" w:hAnsiTheme="minorHAnsi" w:cs="MS Gothic"/>
        </w:rPr>
        <w:t>of your chosen career field with an eye toward the unique challenges it faces</w:t>
      </w:r>
      <w:r w:rsidR="004F7528">
        <w:rPr>
          <w:rFonts w:asciiTheme="minorHAnsi" w:eastAsia="MS Gothic" w:hAnsiTheme="minorHAnsi" w:cs="MS Gothic"/>
        </w:rPr>
        <w:t xml:space="preserve">. </w:t>
      </w:r>
      <w:r w:rsidR="000746AA" w:rsidRPr="005B64A5">
        <w:rPr>
          <w:rFonts w:asciiTheme="minorHAnsi" w:eastAsia="MS Gothic" w:hAnsiTheme="minorHAnsi" w:cs="MS Gothic"/>
        </w:rPr>
        <w:t>The</w:t>
      </w:r>
      <w:r w:rsidR="004F7528">
        <w:rPr>
          <w:rFonts w:asciiTheme="minorHAnsi" w:eastAsia="MS Gothic" w:hAnsiTheme="minorHAnsi" w:cs="MS Gothic"/>
        </w:rPr>
        <w:t xml:space="preserve"> topics may </w:t>
      </w:r>
      <w:r w:rsidR="000746AA" w:rsidRPr="005B64A5">
        <w:rPr>
          <w:rFonts w:asciiTheme="minorHAnsi" w:eastAsia="MS Gothic" w:hAnsiTheme="minorHAnsi" w:cs="MS Gothic"/>
        </w:rPr>
        <w:t xml:space="preserve">include (but not be limited to): a historical context of the business model(s) </w:t>
      </w:r>
      <w:r w:rsidR="00344FDD" w:rsidRPr="005B64A5">
        <w:rPr>
          <w:rFonts w:asciiTheme="minorHAnsi" w:eastAsia="MS Gothic" w:hAnsiTheme="minorHAnsi" w:cs="MS Gothic"/>
        </w:rPr>
        <w:t>in</w:t>
      </w:r>
      <w:r w:rsidR="000746AA" w:rsidRPr="005B64A5">
        <w:rPr>
          <w:rFonts w:asciiTheme="minorHAnsi" w:eastAsia="MS Gothic" w:hAnsiTheme="minorHAnsi" w:cs="MS Gothic"/>
        </w:rPr>
        <w:t xml:space="preserve"> </w:t>
      </w:r>
      <w:r w:rsidR="00045FE0" w:rsidRPr="005B64A5">
        <w:rPr>
          <w:rFonts w:asciiTheme="minorHAnsi" w:eastAsia="MS Gothic" w:hAnsiTheme="minorHAnsi" w:cs="MS Gothic"/>
        </w:rPr>
        <w:t>your</w:t>
      </w:r>
      <w:r w:rsidR="000746AA" w:rsidRPr="005B64A5">
        <w:rPr>
          <w:rFonts w:asciiTheme="minorHAnsi" w:eastAsia="MS Gothic" w:hAnsiTheme="minorHAnsi" w:cs="MS Gothic"/>
        </w:rPr>
        <w:t xml:space="preserve"> field; the current impact of technological and social trends</w:t>
      </w:r>
      <w:r w:rsidR="00344FDD" w:rsidRPr="005B64A5">
        <w:rPr>
          <w:rFonts w:asciiTheme="minorHAnsi" w:eastAsia="MS Gothic" w:hAnsiTheme="minorHAnsi" w:cs="MS Gothic"/>
        </w:rPr>
        <w:t xml:space="preserve"> upon it</w:t>
      </w:r>
      <w:r w:rsidR="000746AA" w:rsidRPr="005B64A5">
        <w:rPr>
          <w:rFonts w:asciiTheme="minorHAnsi" w:eastAsia="MS Gothic" w:hAnsiTheme="minorHAnsi" w:cs="MS Gothic"/>
        </w:rPr>
        <w:t>; and an examination of problems and opportunities now and in the future.</w:t>
      </w:r>
    </w:p>
    <w:p w14:paraId="249CC8D1" w14:textId="3034489B" w:rsidR="00045FE0" w:rsidRPr="005B64A5" w:rsidRDefault="00045FE0">
      <w:pPr>
        <w:ind w:left="-5" w:right="7"/>
        <w:rPr>
          <w:rFonts w:asciiTheme="minorHAnsi" w:eastAsia="MS Gothic" w:hAnsiTheme="minorHAnsi" w:cs="MS Gothic"/>
        </w:rPr>
      </w:pPr>
      <w:r w:rsidRPr="005B64A5">
        <w:rPr>
          <w:rFonts w:asciiTheme="minorHAnsi" w:eastAsia="MS Gothic" w:hAnsiTheme="minorHAnsi" w:cs="MS Gothic"/>
        </w:rPr>
        <w:t xml:space="preserve">An example </w:t>
      </w:r>
      <w:r w:rsidR="00BE7644" w:rsidRPr="005B64A5">
        <w:rPr>
          <w:rFonts w:asciiTheme="minorHAnsi" w:eastAsia="MS Gothic" w:hAnsiTheme="minorHAnsi" w:cs="MS Gothic"/>
        </w:rPr>
        <w:t xml:space="preserve">would be to expand on the description of </w:t>
      </w:r>
      <w:r w:rsidR="00344FDD" w:rsidRPr="005B64A5">
        <w:rPr>
          <w:rFonts w:asciiTheme="minorHAnsi" w:eastAsia="MS Gothic" w:hAnsiTheme="minorHAnsi" w:cs="MS Gothic"/>
        </w:rPr>
        <w:t xml:space="preserve">what is happening in the </w:t>
      </w:r>
      <w:r w:rsidR="00BE7644" w:rsidRPr="005B64A5">
        <w:rPr>
          <w:rFonts w:asciiTheme="minorHAnsi" w:eastAsia="MS Gothic" w:hAnsiTheme="minorHAnsi" w:cs="MS Gothic"/>
        </w:rPr>
        <w:t xml:space="preserve">newspaper industry </w:t>
      </w:r>
      <w:r w:rsidR="00344FDD" w:rsidRPr="005B64A5">
        <w:rPr>
          <w:rFonts w:asciiTheme="minorHAnsi" w:eastAsia="MS Gothic" w:hAnsiTheme="minorHAnsi" w:cs="MS Gothic"/>
        </w:rPr>
        <w:t xml:space="preserve">that </w:t>
      </w:r>
      <w:r w:rsidR="00BE7644" w:rsidRPr="005B64A5">
        <w:rPr>
          <w:rFonts w:asciiTheme="minorHAnsi" w:eastAsia="MS Gothic" w:hAnsiTheme="minorHAnsi" w:cs="MS Gothic"/>
        </w:rPr>
        <w:t xml:space="preserve">I provided under “Course Description.” </w:t>
      </w:r>
    </w:p>
    <w:p w14:paraId="62E2822E" w14:textId="2B7BBD29" w:rsidR="0040753A" w:rsidRPr="005B64A5" w:rsidRDefault="0040753A">
      <w:pPr>
        <w:ind w:left="-5" w:right="7"/>
        <w:rPr>
          <w:rFonts w:asciiTheme="minorHAnsi" w:eastAsia="MS Gothic" w:hAnsiTheme="minorHAnsi" w:cs="MS Gothic"/>
        </w:rPr>
      </w:pPr>
      <w:r w:rsidRPr="005B64A5">
        <w:rPr>
          <w:rFonts w:asciiTheme="minorHAnsi" w:eastAsia="MS Gothic" w:hAnsiTheme="minorHAnsi" w:cs="MS Gothic"/>
        </w:rPr>
        <w:t xml:space="preserve">In this paper, you don’t have to offer solutions - but readers should come away with a solid understanding of where your chosen field has been, how it has changed </w:t>
      </w:r>
      <w:r w:rsidR="004F7528">
        <w:rPr>
          <w:rFonts w:asciiTheme="minorHAnsi" w:eastAsia="MS Gothic" w:hAnsiTheme="minorHAnsi" w:cs="MS Gothic"/>
        </w:rPr>
        <w:t xml:space="preserve">(particularly in the digital era) </w:t>
      </w:r>
      <w:r w:rsidRPr="005B64A5">
        <w:rPr>
          <w:rFonts w:asciiTheme="minorHAnsi" w:eastAsia="MS Gothic" w:hAnsiTheme="minorHAnsi" w:cs="MS Gothic"/>
        </w:rPr>
        <w:t>and what further trends may affect i</w:t>
      </w:r>
      <w:r w:rsidR="00BE7644" w:rsidRPr="005B64A5">
        <w:rPr>
          <w:rFonts w:asciiTheme="minorHAnsi" w:eastAsia="MS Gothic" w:hAnsiTheme="minorHAnsi" w:cs="MS Gothic"/>
        </w:rPr>
        <w:t xml:space="preserve">t </w:t>
      </w:r>
      <w:r w:rsidR="00043AAF" w:rsidRPr="005B64A5">
        <w:rPr>
          <w:rFonts w:asciiTheme="minorHAnsi" w:eastAsia="MS Gothic" w:hAnsiTheme="minorHAnsi" w:cs="MS Gothic"/>
        </w:rPr>
        <w:t>i</w:t>
      </w:r>
      <w:r w:rsidRPr="005B64A5">
        <w:rPr>
          <w:rFonts w:asciiTheme="minorHAnsi" w:eastAsia="MS Gothic" w:hAnsiTheme="minorHAnsi" w:cs="MS Gothic"/>
        </w:rPr>
        <w:t xml:space="preserve">n the years to come. </w:t>
      </w:r>
    </w:p>
    <w:p w14:paraId="41C718EB" w14:textId="0FB74447" w:rsidR="000746AA" w:rsidRDefault="000746AA">
      <w:pPr>
        <w:ind w:left="-5" w:right="7"/>
        <w:rPr>
          <w:rFonts w:asciiTheme="minorHAnsi" w:eastAsia="MS Gothic" w:hAnsiTheme="minorHAnsi" w:cs="MS Gothic"/>
        </w:rPr>
      </w:pPr>
      <w:r w:rsidRPr="005B64A5">
        <w:rPr>
          <w:rFonts w:asciiTheme="minorHAnsi" w:eastAsia="MS Gothic" w:hAnsiTheme="minorHAnsi" w:cs="MS Gothic"/>
        </w:rPr>
        <w:t>If you wish, you can also focus on one particular area of interest within your field</w:t>
      </w:r>
      <w:r w:rsidR="0040753A" w:rsidRPr="005B64A5">
        <w:rPr>
          <w:rFonts w:asciiTheme="minorHAnsi" w:eastAsia="MS Gothic" w:hAnsiTheme="minorHAnsi" w:cs="MS Gothic"/>
        </w:rPr>
        <w:t>. Examples: progress or lack of it in diversity hiring</w:t>
      </w:r>
      <w:r w:rsidR="00766164" w:rsidRPr="005B64A5">
        <w:rPr>
          <w:rFonts w:asciiTheme="minorHAnsi" w:eastAsia="MS Gothic" w:hAnsiTheme="minorHAnsi" w:cs="MS Gothic"/>
        </w:rPr>
        <w:t xml:space="preserve"> or </w:t>
      </w:r>
      <w:r w:rsidR="00833551">
        <w:rPr>
          <w:rFonts w:asciiTheme="minorHAnsi" w:eastAsia="MS Gothic" w:hAnsiTheme="minorHAnsi" w:cs="MS Gothic"/>
        </w:rPr>
        <w:t>opportunities to reach new audiences.</w:t>
      </w:r>
    </w:p>
    <w:p w14:paraId="04C30C19" w14:textId="56B12F0F" w:rsidR="00833551" w:rsidRPr="005B64A5" w:rsidRDefault="00833551">
      <w:pPr>
        <w:ind w:left="-5" w:right="7"/>
        <w:rPr>
          <w:rFonts w:asciiTheme="minorHAnsi" w:eastAsia="MS Gothic" w:hAnsiTheme="minorHAnsi" w:cs="MS Gothic"/>
        </w:rPr>
      </w:pPr>
      <w:r>
        <w:rPr>
          <w:rFonts w:asciiTheme="minorHAnsi" w:eastAsia="MS Gothic" w:hAnsiTheme="minorHAnsi" w:cs="MS Gothic"/>
        </w:rPr>
        <w:t xml:space="preserve">Your research should include talking to knowledgeable people in the field. </w:t>
      </w:r>
    </w:p>
    <w:p w14:paraId="6C3A9287" w14:textId="2DB83AD7" w:rsidR="00766164" w:rsidRPr="005B64A5" w:rsidRDefault="00766164">
      <w:pPr>
        <w:ind w:left="-5" w:right="7"/>
        <w:rPr>
          <w:rFonts w:asciiTheme="minorHAnsi" w:eastAsia="MS Gothic" w:hAnsiTheme="minorHAnsi" w:cs="MS Gothic"/>
        </w:rPr>
      </w:pPr>
      <w:r w:rsidRPr="005B64A5">
        <w:rPr>
          <w:rFonts w:asciiTheme="minorHAnsi" w:eastAsia="MS Gothic" w:hAnsiTheme="minorHAnsi" w:cs="MS Gothic"/>
        </w:rPr>
        <w:t>This paper will serve as a jumping off point for your Research Paper/Case s</w:t>
      </w:r>
      <w:r w:rsidR="00A049C4">
        <w:rPr>
          <w:rFonts w:asciiTheme="minorHAnsi" w:eastAsia="MS Gothic" w:hAnsiTheme="minorHAnsi" w:cs="MS Gothic"/>
        </w:rPr>
        <w:t>tudy</w:t>
      </w:r>
      <w:r w:rsidRPr="005B64A5">
        <w:rPr>
          <w:rFonts w:asciiTheme="minorHAnsi" w:eastAsia="MS Gothic" w:hAnsiTheme="minorHAnsi" w:cs="MS Gothic"/>
        </w:rPr>
        <w:t xml:space="preserve"> project.</w:t>
      </w:r>
      <w:r w:rsidR="00344FDD" w:rsidRPr="005B64A5">
        <w:rPr>
          <w:rFonts w:asciiTheme="minorHAnsi" w:eastAsia="MS Gothic" w:hAnsiTheme="minorHAnsi" w:cs="MS Gothic"/>
        </w:rPr>
        <w:t xml:space="preserve"> As follows:</w:t>
      </w:r>
    </w:p>
    <w:p w14:paraId="6685C771" w14:textId="77777777" w:rsidR="009C7013" w:rsidRPr="00416BFF" w:rsidRDefault="009C7013">
      <w:pPr>
        <w:ind w:left="-5" w:right="7"/>
        <w:rPr>
          <w:rFonts w:asciiTheme="minorHAnsi" w:hAnsiTheme="minorHAnsi"/>
          <w:b/>
        </w:rPr>
      </w:pPr>
    </w:p>
    <w:p w14:paraId="4F2B7BA8" w14:textId="39AA9274" w:rsidR="00D837A1" w:rsidRDefault="004D4608" w:rsidP="00766164">
      <w:pPr>
        <w:spacing w:after="160" w:line="259" w:lineRule="auto"/>
      </w:pPr>
      <w:r>
        <w:rPr>
          <w:rFonts w:ascii="Calibri" w:eastAsia="Calibri" w:hAnsi="Calibri" w:cs="Calibri"/>
          <w:b/>
        </w:rPr>
        <w:t xml:space="preserve">RESEARCH PAPER/CASE STUDY: </w:t>
      </w:r>
      <w:r>
        <w:t xml:space="preserve"> </w:t>
      </w:r>
    </w:p>
    <w:p w14:paraId="64B3B124" w14:textId="10BF61EB" w:rsidR="00A13A28" w:rsidRDefault="00043AAF" w:rsidP="00A13A28">
      <w:pPr>
        <w:ind w:left="-5" w:right="7" w:hanging="10"/>
      </w:pPr>
      <w:r>
        <w:t xml:space="preserve">Now the rubber hits the road (pardon the cliché). </w:t>
      </w:r>
      <w:r w:rsidR="00AF1541">
        <w:t xml:space="preserve">Based on the findings in your industry overview, you will write a paper detailing how you would </w:t>
      </w:r>
      <w:r w:rsidR="00A13A28">
        <w:t>recommend leading a</w:t>
      </w:r>
      <w:r w:rsidR="00AF1541">
        <w:t xml:space="preserve"> team to address </w:t>
      </w:r>
      <w:r w:rsidR="00A13A28">
        <w:t>a</w:t>
      </w:r>
      <w:r w:rsidR="00344FDD">
        <w:t>n</w:t>
      </w:r>
      <w:r w:rsidR="00A13A28">
        <w:t xml:space="preserve"> </w:t>
      </w:r>
      <w:r w:rsidR="00AF1541">
        <w:t>issue</w:t>
      </w:r>
      <w:r w:rsidR="00A13A28">
        <w:t xml:space="preserve"> (or issues) </w:t>
      </w:r>
      <w:r w:rsidR="00AF1541">
        <w:t>and/or take advantage of opportunities in your chosen field</w:t>
      </w:r>
      <w:r w:rsidR="00A13A28">
        <w:t xml:space="preserve">. </w:t>
      </w:r>
      <w:r w:rsidR="00AF1541">
        <w:t xml:space="preserve"> For the purposes of this exercise, you</w:t>
      </w:r>
      <w:r w:rsidR="00A049C4">
        <w:t xml:space="preserve"> may consider your </w:t>
      </w:r>
      <w:r w:rsidR="00AF1541">
        <w:t xml:space="preserve">“team” </w:t>
      </w:r>
      <w:r w:rsidR="00A049C4">
        <w:t xml:space="preserve">to </w:t>
      </w:r>
      <w:r w:rsidR="00AF1541">
        <w:t xml:space="preserve">be a company operating in the field (a PR firm, a local newspaper, etc.) or an entrepreneurial effort that you may lead. </w:t>
      </w:r>
    </w:p>
    <w:p w14:paraId="72DB249B" w14:textId="57C8BA4F" w:rsidR="00A13A28" w:rsidRDefault="00A13A28" w:rsidP="00043AAF">
      <w:pPr>
        <w:ind w:left="-5" w:right="7"/>
      </w:pPr>
      <w:r>
        <w:t xml:space="preserve">You might be describing a way to fix existing issues, transform operations or both. </w:t>
      </w:r>
    </w:p>
    <w:p w14:paraId="4AA05951" w14:textId="78C3DD9C" w:rsidR="00A13A28" w:rsidRDefault="00344FDD" w:rsidP="00043AAF">
      <w:pPr>
        <w:ind w:left="-5" w:right="7"/>
      </w:pPr>
      <w:r>
        <w:t xml:space="preserve">As </w:t>
      </w:r>
      <w:r w:rsidR="00A13A28">
        <w:t xml:space="preserve">examples, you might be suggesting ways to reach new </w:t>
      </w:r>
      <w:r w:rsidR="003E45BE">
        <w:t>audiences</w:t>
      </w:r>
      <w:r w:rsidR="00A13A28">
        <w:t xml:space="preserve">, adopt new technologies, increase diversity in </w:t>
      </w:r>
      <w:r w:rsidR="003E45BE">
        <w:t xml:space="preserve">hiring or create new revenue streams. While you can build on </w:t>
      </w:r>
      <w:r w:rsidR="00596DD8">
        <w:t xml:space="preserve">approaches that you may learn about in your research, I’m looking for you not to just repeat what someone else is doing.  Bring some of your own thinking to the effort. </w:t>
      </w:r>
    </w:p>
    <w:p w14:paraId="2DD019F4" w14:textId="77777777" w:rsidR="00833551" w:rsidRPr="005B64A5" w:rsidRDefault="00833551" w:rsidP="00833551">
      <w:pPr>
        <w:ind w:left="-5" w:right="7"/>
        <w:rPr>
          <w:rFonts w:asciiTheme="minorHAnsi" w:eastAsia="MS Gothic" w:hAnsiTheme="minorHAnsi" w:cs="MS Gothic"/>
        </w:rPr>
      </w:pPr>
      <w:r>
        <w:rPr>
          <w:rFonts w:asciiTheme="minorHAnsi" w:eastAsia="MS Gothic" w:hAnsiTheme="minorHAnsi" w:cs="MS Gothic"/>
        </w:rPr>
        <w:t xml:space="preserve">Your research should include talking to knowledgeable people in the field. </w:t>
      </w:r>
    </w:p>
    <w:p w14:paraId="11FB6F71" w14:textId="55CF51C8" w:rsidR="003E45BE" w:rsidRDefault="003E45BE" w:rsidP="00833551">
      <w:pPr>
        <w:ind w:right="7"/>
      </w:pPr>
      <w:r>
        <w:t>As part of the assignment, you should also include how you would propose to lead employees in a way to achieve buy-in and maximize results.  You should reference specific theories, lessons and insights drawn from our reading</w:t>
      </w:r>
      <w:r w:rsidR="00344FDD">
        <w:t>s</w:t>
      </w:r>
      <w:r>
        <w:t xml:space="preserve"> and discussions. </w:t>
      </w:r>
    </w:p>
    <w:p w14:paraId="5233CDEC" w14:textId="51D51DE1" w:rsidR="00D837A1" w:rsidRDefault="004D4608" w:rsidP="00043AAF">
      <w:pPr>
        <w:ind w:left="-5" w:right="7"/>
      </w:pPr>
      <w:r>
        <w:t>This can be individuall</w:t>
      </w:r>
      <w:r>
        <w:t xml:space="preserve">y tailored to your aspirations. The paper must be an argument for your point of view, but it also must be backed up with what you can prove through your </w:t>
      </w:r>
      <w:r w:rsidR="00596DD8">
        <w:t xml:space="preserve">industry </w:t>
      </w:r>
      <w:r>
        <w:t xml:space="preserve">research or scholarly writing on leadership. </w:t>
      </w:r>
      <w:r w:rsidR="00344FDD">
        <w:t xml:space="preserve">Always attribute where appropriate. </w:t>
      </w:r>
      <w:r>
        <w:t xml:space="preserve">Topics </w:t>
      </w:r>
      <w:r w:rsidR="00344FDD">
        <w:t xml:space="preserve">should </w:t>
      </w:r>
      <w:r>
        <w:t>be approved by me in advance. The length of th</w:t>
      </w:r>
      <w:r>
        <w:t xml:space="preserve">e paper is </w:t>
      </w:r>
      <w:r w:rsidR="00776F67">
        <w:t xml:space="preserve">TBD. </w:t>
      </w:r>
      <w:r>
        <w:t xml:space="preserve">Papers and work from other classes are not accepted for this class. </w:t>
      </w:r>
    </w:p>
    <w:p w14:paraId="593B53CF" w14:textId="540B07FC" w:rsidR="00344FDD" w:rsidRDefault="00344FDD" w:rsidP="00043AAF">
      <w:pPr>
        <w:ind w:left="-5" w:right="7"/>
      </w:pPr>
    </w:p>
    <w:p w14:paraId="463E3BF1" w14:textId="7CFF5BF2" w:rsidR="00344FDD" w:rsidRDefault="00344FDD" w:rsidP="00043AAF">
      <w:pPr>
        <w:ind w:left="-5" w:right="7" w:hanging="10"/>
      </w:pPr>
      <w:r w:rsidRPr="005B64A5">
        <w:rPr>
          <w:b/>
        </w:rPr>
        <w:t xml:space="preserve">FORMAT </w:t>
      </w:r>
      <w:r w:rsidR="005B64A5">
        <w:t>–</w:t>
      </w:r>
      <w:r>
        <w:t xml:space="preserve"> Sin</w:t>
      </w:r>
      <w:r w:rsidR="005B64A5">
        <w:t xml:space="preserve">gle space between sentences; double space between paragraphs. Remember: you are communication experts! Proper style, grammar and spelling are expected. </w:t>
      </w:r>
    </w:p>
    <w:p w14:paraId="286FB42C" w14:textId="77777777" w:rsidR="00D837A1" w:rsidRDefault="004D4608">
      <w:pPr>
        <w:spacing w:after="160" w:line="259" w:lineRule="auto"/>
      </w:pPr>
      <w:r>
        <w:t xml:space="preserve"> </w:t>
      </w:r>
    </w:p>
    <w:p w14:paraId="0F82B314" w14:textId="77777777" w:rsidR="00833551" w:rsidRDefault="00833551">
      <w:pPr>
        <w:spacing w:after="158" w:line="259" w:lineRule="auto"/>
        <w:ind w:left="-5"/>
        <w:rPr>
          <w:rFonts w:ascii="Calibri" w:eastAsia="Calibri" w:hAnsi="Calibri" w:cs="Calibri"/>
          <w:b/>
        </w:rPr>
      </w:pPr>
    </w:p>
    <w:p w14:paraId="605FC2DD" w14:textId="238063D5" w:rsidR="00D837A1" w:rsidRDefault="004D4608">
      <w:pPr>
        <w:spacing w:after="158" w:line="259" w:lineRule="auto"/>
        <w:ind w:left="-5"/>
      </w:pPr>
      <w:r>
        <w:rPr>
          <w:rFonts w:ascii="Calibri" w:eastAsia="Calibri" w:hAnsi="Calibri" w:cs="Calibri"/>
          <w:b/>
        </w:rPr>
        <w:lastRenderedPageBreak/>
        <w:t xml:space="preserve">QUIZZES: </w:t>
      </w:r>
      <w:r>
        <w:t xml:space="preserve"> </w:t>
      </w:r>
    </w:p>
    <w:p w14:paraId="54C3920B" w14:textId="1341798D" w:rsidR="00D837A1" w:rsidRDefault="004D4608">
      <w:pPr>
        <w:ind w:left="-5" w:right="7"/>
      </w:pPr>
      <w:r>
        <w:t>The mid-term will cover the first half of the class. The final will focus primarily on the second half, but it may also include questions that a</w:t>
      </w:r>
      <w:r>
        <w:t xml:space="preserve">re cumulative. Questions will be primarily multiple choice or short </w:t>
      </w:r>
      <w:r w:rsidR="006C5B9A">
        <w:t>answer</w:t>
      </w:r>
      <w:r>
        <w:t xml:space="preserve"> responses. The material covered in the quizzes will come primarily from the text </w:t>
      </w:r>
      <w:r w:rsidR="006C5B9A">
        <w:t xml:space="preserve">and lecture. </w:t>
      </w:r>
    </w:p>
    <w:p w14:paraId="6DC69034" w14:textId="77777777" w:rsidR="00D837A1" w:rsidRDefault="004D4608">
      <w:pPr>
        <w:spacing w:after="160" w:line="259" w:lineRule="auto"/>
      </w:pPr>
      <w:r>
        <w:t xml:space="preserve"> </w:t>
      </w:r>
    </w:p>
    <w:p w14:paraId="212A9097" w14:textId="77777777" w:rsidR="00776F67" w:rsidRDefault="00776F67">
      <w:pPr>
        <w:spacing w:after="158" w:line="259" w:lineRule="auto"/>
        <w:ind w:left="-5"/>
        <w:rPr>
          <w:rFonts w:ascii="Calibri" w:eastAsia="Calibri" w:hAnsi="Calibri" w:cs="Calibri"/>
          <w:b/>
        </w:rPr>
      </w:pPr>
    </w:p>
    <w:p w14:paraId="7596FD6B" w14:textId="77E82D9B" w:rsidR="00D837A1" w:rsidRDefault="004D4608">
      <w:pPr>
        <w:spacing w:after="158" w:line="259" w:lineRule="auto"/>
        <w:ind w:left="-5"/>
      </w:pPr>
      <w:r>
        <w:rPr>
          <w:rFonts w:ascii="Calibri" w:eastAsia="Calibri" w:hAnsi="Calibri" w:cs="Calibri"/>
          <w:b/>
        </w:rPr>
        <w:t>GRADING</w:t>
      </w:r>
      <w:r>
        <w:t xml:space="preserve">: </w:t>
      </w:r>
    </w:p>
    <w:p w14:paraId="3C84ECAE" w14:textId="77777777" w:rsidR="00D837A1" w:rsidRDefault="004D4608">
      <w:pPr>
        <w:ind w:left="-5" w:right="7"/>
      </w:pPr>
      <w:r>
        <w:t xml:space="preserve">A numerical grade scale will be used on the exams and a letter grade on the paper.  Reaction papers are graded pass/fail.  Here are the letter equivalents that will be used: </w:t>
      </w:r>
    </w:p>
    <w:p w14:paraId="52789DF6" w14:textId="77777777" w:rsidR="00D837A1" w:rsidRDefault="004D4608">
      <w:pPr>
        <w:ind w:left="-5" w:right="7"/>
      </w:pPr>
      <w:r>
        <w:t xml:space="preserve">A = 95-100        </w:t>
      </w:r>
    </w:p>
    <w:p w14:paraId="7850BC88" w14:textId="77777777" w:rsidR="00D837A1" w:rsidRDefault="004D4608">
      <w:pPr>
        <w:ind w:left="-5" w:right="7"/>
      </w:pPr>
      <w:r>
        <w:t xml:space="preserve">A- = 90-94         </w:t>
      </w:r>
    </w:p>
    <w:p w14:paraId="4C5DA943" w14:textId="77777777" w:rsidR="00D837A1" w:rsidRDefault="004D4608">
      <w:pPr>
        <w:ind w:left="-5" w:right="7"/>
      </w:pPr>
      <w:r>
        <w:t xml:space="preserve">B+ = 87-89         </w:t>
      </w:r>
    </w:p>
    <w:p w14:paraId="403352EB" w14:textId="77777777" w:rsidR="00D837A1" w:rsidRDefault="004D4608">
      <w:pPr>
        <w:ind w:left="-5" w:right="7"/>
      </w:pPr>
      <w:r>
        <w:t xml:space="preserve">B = 83-86            </w:t>
      </w:r>
    </w:p>
    <w:p w14:paraId="0C00EA93" w14:textId="77777777" w:rsidR="00D837A1" w:rsidRDefault="004D4608">
      <w:pPr>
        <w:ind w:left="-5" w:right="7"/>
      </w:pPr>
      <w:r>
        <w:t xml:space="preserve">B- = 80-82           </w:t>
      </w:r>
    </w:p>
    <w:p w14:paraId="1A33BDC8" w14:textId="77777777" w:rsidR="00D837A1" w:rsidRDefault="004D4608">
      <w:pPr>
        <w:ind w:left="-5" w:right="7"/>
      </w:pPr>
      <w:r>
        <w:t xml:space="preserve">C+ = 77-79          </w:t>
      </w:r>
    </w:p>
    <w:p w14:paraId="4E0453DC" w14:textId="77777777" w:rsidR="00D837A1" w:rsidRDefault="004D4608">
      <w:pPr>
        <w:ind w:left="-5" w:right="7"/>
      </w:pPr>
      <w:r>
        <w:t xml:space="preserve">C = 73-76             </w:t>
      </w:r>
    </w:p>
    <w:p w14:paraId="1711ED3A" w14:textId="77777777" w:rsidR="00D837A1" w:rsidRDefault="004D4608">
      <w:pPr>
        <w:ind w:left="-5" w:right="7"/>
      </w:pPr>
      <w:r>
        <w:t xml:space="preserve">C- = 70-72           </w:t>
      </w:r>
    </w:p>
    <w:p w14:paraId="25C6766E" w14:textId="77777777" w:rsidR="00D837A1" w:rsidRDefault="004D4608">
      <w:pPr>
        <w:ind w:left="-5" w:right="7"/>
      </w:pPr>
      <w:r>
        <w:t xml:space="preserve">D = 65-69             </w:t>
      </w:r>
    </w:p>
    <w:p w14:paraId="49BA21D1" w14:textId="77777777" w:rsidR="00D837A1" w:rsidRDefault="004D4608">
      <w:pPr>
        <w:ind w:left="-5" w:right="7"/>
      </w:pPr>
      <w:r>
        <w:t xml:space="preserve">F = below 65  </w:t>
      </w:r>
    </w:p>
    <w:p w14:paraId="04B03030" w14:textId="758C3D2F" w:rsidR="00D837A1" w:rsidRDefault="004D4608">
      <w:pPr>
        <w:pStyle w:val="Heading1"/>
        <w:rPr>
          <w:u w:val="none"/>
        </w:rPr>
      </w:pPr>
      <w:r>
        <w:t>Grading rubric</w:t>
      </w:r>
      <w:r>
        <w:rPr>
          <w:u w:val="none"/>
        </w:rPr>
        <w:t xml:space="preserve"> </w:t>
      </w:r>
    </w:p>
    <w:p w14:paraId="201438A0" w14:textId="77777777" w:rsidR="00A61A2E" w:rsidRPr="00A61A2E" w:rsidRDefault="00A61A2E" w:rsidP="00A61A2E"/>
    <w:tbl>
      <w:tblPr>
        <w:tblStyle w:val="TableGrid"/>
        <w:tblW w:w="5483" w:type="dxa"/>
        <w:tblInd w:w="8" w:type="dxa"/>
        <w:tblCellMar>
          <w:top w:w="108" w:type="dxa"/>
          <w:left w:w="63" w:type="dxa"/>
          <w:bottom w:w="0" w:type="dxa"/>
          <w:right w:w="8" w:type="dxa"/>
        </w:tblCellMar>
        <w:tblLook w:val="04A0" w:firstRow="1" w:lastRow="0" w:firstColumn="1" w:lastColumn="0" w:noHBand="0" w:noVBand="1"/>
      </w:tblPr>
      <w:tblGrid>
        <w:gridCol w:w="4583"/>
        <w:gridCol w:w="900"/>
      </w:tblGrid>
      <w:tr w:rsidR="00D837A1" w14:paraId="1D862B81" w14:textId="77777777">
        <w:trPr>
          <w:trHeight w:val="405"/>
        </w:trPr>
        <w:tc>
          <w:tcPr>
            <w:tcW w:w="4582" w:type="dxa"/>
            <w:tcBorders>
              <w:top w:val="single" w:sz="6" w:space="0" w:color="807F7F"/>
              <w:left w:val="single" w:sz="6" w:space="0" w:color="807F7F"/>
              <w:bottom w:val="single" w:sz="6" w:space="0" w:color="807F7F"/>
              <w:right w:val="single" w:sz="6" w:space="0" w:color="7F807F"/>
            </w:tcBorders>
          </w:tcPr>
          <w:p w14:paraId="76354C12" w14:textId="77777777" w:rsidR="00D837A1" w:rsidRDefault="004D4608">
            <w:pPr>
              <w:spacing w:line="259" w:lineRule="auto"/>
            </w:pPr>
            <w:r>
              <w:t xml:space="preserve">Class participation/attendance/etc. </w:t>
            </w:r>
          </w:p>
        </w:tc>
        <w:tc>
          <w:tcPr>
            <w:tcW w:w="900" w:type="dxa"/>
            <w:tcBorders>
              <w:top w:val="single" w:sz="6" w:space="0" w:color="807F7F"/>
              <w:left w:val="single" w:sz="6" w:space="0" w:color="7F807F"/>
              <w:bottom w:val="single" w:sz="6" w:space="0" w:color="807F7F"/>
              <w:right w:val="single" w:sz="6" w:space="0" w:color="807F7F"/>
            </w:tcBorders>
          </w:tcPr>
          <w:p w14:paraId="75B435F0" w14:textId="7ACFA45B" w:rsidR="00D837A1" w:rsidRDefault="004F7528">
            <w:pPr>
              <w:spacing w:line="259" w:lineRule="auto"/>
              <w:ind w:right="52"/>
              <w:jc w:val="right"/>
            </w:pPr>
            <w:r>
              <w:t>15</w:t>
            </w:r>
            <w:r w:rsidR="004D4608">
              <w:t xml:space="preserve">% </w:t>
            </w:r>
          </w:p>
        </w:tc>
      </w:tr>
      <w:tr w:rsidR="00D837A1" w14:paraId="2746FC92" w14:textId="77777777">
        <w:trPr>
          <w:trHeight w:val="405"/>
        </w:trPr>
        <w:tc>
          <w:tcPr>
            <w:tcW w:w="4582" w:type="dxa"/>
            <w:tcBorders>
              <w:top w:val="single" w:sz="6" w:space="0" w:color="807F7F"/>
              <w:left w:val="single" w:sz="6" w:space="0" w:color="807F7F"/>
              <w:bottom w:val="single" w:sz="6" w:space="0" w:color="807F7F"/>
              <w:right w:val="single" w:sz="6" w:space="0" w:color="7F807F"/>
            </w:tcBorders>
          </w:tcPr>
          <w:p w14:paraId="3F3FBC52" w14:textId="77777777" w:rsidR="00D837A1" w:rsidRDefault="004D4608">
            <w:pPr>
              <w:spacing w:line="259" w:lineRule="auto"/>
            </w:pPr>
            <w:r>
              <w:t xml:space="preserve">Leadership profile and presentation </w:t>
            </w:r>
          </w:p>
        </w:tc>
        <w:tc>
          <w:tcPr>
            <w:tcW w:w="900" w:type="dxa"/>
            <w:tcBorders>
              <w:top w:val="single" w:sz="6" w:space="0" w:color="807F7F"/>
              <w:left w:val="single" w:sz="6" w:space="0" w:color="7F807F"/>
              <w:bottom w:val="single" w:sz="6" w:space="0" w:color="807F7F"/>
              <w:right w:val="single" w:sz="6" w:space="0" w:color="807F7F"/>
            </w:tcBorders>
          </w:tcPr>
          <w:p w14:paraId="0B286212" w14:textId="7B48CB92" w:rsidR="00D837A1" w:rsidRDefault="004D4608">
            <w:pPr>
              <w:spacing w:line="259" w:lineRule="auto"/>
              <w:ind w:right="53"/>
              <w:jc w:val="right"/>
            </w:pPr>
            <w:r>
              <w:t>1</w:t>
            </w:r>
            <w:r w:rsidR="004F7528">
              <w:t>0</w:t>
            </w:r>
            <w:r>
              <w:t xml:space="preserve">% </w:t>
            </w:r>
          </w:p>
        </w:tc>
      </w:tr>
      <w:tr w:rsidR="00D837A1" w14:paraId="2E28F25A" w14:textId="77777777">
        <w:trPr>
          <w:trHeight w:val="405"/>
        </w:trPr>
        <w:tc>
          <w:tcPr>
            <w:tcW w:w="4582" w:type="dxa"/>
            <w:tcBorders>
              <w:top w:val="single" w:sz="6" w:space="0" w:color="807F7F"/>
              <w:left w:val="single" w:sz="6" w:space="0" w:color="807F7F"/>
              <w:bottom w:val="single" w:sz="6" w:space="0" w:color="807F7F"/>
              <w:right w:val="single" w:sz="6" w:space="0" w:color="7F807F"/>
            </w:tcBorders>
          </w:tcPr>
          <w:p w14:paraId="69543112" w14:textId="6667B099" w:rsidR="00D837A1" w:rsidRDefault="00A61A2E">
            <w:pPr>
              <w:spacing w:line="259" w:lineRule="auto"/>
            </w:pPr>
            <w:r>
              <w:t xml:space="preserve">Industry assessment paper </w:t>
            </w:r>
            <w:r w:rsidR="004D4608">
              <w:t xml:space="preserve"> </w:t>
            </w:r>
          </w:p>
        </w:tc>
        <w:tc>
          <w:tcPr>
            <w:tcW w:w="900" w:type="dxa"/>
            <w:tcBorders>
              <w:top w:val="single" w:sz="6" w:space="0" w:color="807F7F"/>
              <w:left w:val="single" w:sz="6" w:space="0" w:color="7F807F"/>
              <w:bottom w:val="single" w:sz="6" w:space="0" w:color="807F7F"/>
              <w:right w:val="single" w:sz="6" w:space="0" w:color="807F7F"/>
            </w:tcBorders>
          </w:tcPr>
          <w:p w14:paraId="5DEB7D0B" w14:textId="2392D7D2" w:rsidR="00D837A1" w:rsidRDefault="004D4608">
            <w:pPr>
              <w:spacing w:line="259" w:lineRule="auto"/>
              <w:ind w:right="53"/>
              <w:jc w:val="right"/>
            </w:pPr>
            <w:r>
              <w:t>1</w:t>
            </w:r>
            <w:r w:rsidR="004F7528">
              <w:t>5</w:t>
            </w:r>
            <w:r>
              <w:t xml:space="preserve">% </w:t>
            </w:r>
          </w:p>
        </w:tc>
      </w:tr>
      <w:tr w:rsidR="00D837A1" w14:paraId="461EC188" w14:textId="77777777">
        <w:trPr>
          <w:trHeight w:val="401"/>
        </w:trPr>
        <w:tc>
          <w:tcPr>
            <w:tcW w:w="4582" w:type="dxa"/>
            <w:tcBorders>
              <w:top w:val="single" w:sz="6" w:space="0" w:color="807F7F"/>
              <w:left w:val="single" w:sz="6" w:space="0" w:color="807F7F"/>
              <w:bottom w:val="single" w:sz="6" w:space="0" w:color="807F7F"/>
              <w:right w:val="single" w:sz="6" w:space="0" w:color="7F807F"/>
            </w:tcBorders>
          </w:tcPr>
          <w:p w14:paraId="73E63AFD" w14:textId="705F86C6" w:rsidR="00D837A1" w:rsidRDefault="004D4608">
            <w:pPr>
              <w:spacing w:line="259" w:lineRule="auto"/>
            </w:pPr>
            <w:r>
              <w:t>Research paper</w:t>
            </w:r>
            <w:r w:rsidR="004F7528">
              <w:t>/proposa</w:t>
            </w:r>
            <w:r w:rsidR="00CF7F7B">
              <w:t>l</w:t>
            </w:r>
          </w:p>
        </w:tc>
        <w:tc>
          <w:tcPr>
            <w:tcW w:w="900" w:type="dxa"/>
            <w:tcBorders>
              <w:top w:val="single" w:sz="6" w:space="0" w:color="807F7F"/>
              <w:left w:val="single" w:sz="6" w:space="0" w:color="7F807F"/>
              <w:bottom w:val="single" w:sz="6" w:space="0" w:color="807F7F"/>
              <w:right w:val="single" w:sz="6" w:space="0" w:color="807F7F"/>
            </w:tcBorders>
          </w:tcPr>
          <w:p w14:paraId="6271E302" w14:textId="77777777" w:rsidR="00D837A1" w:rsidRDefault="004D4608">
            <w:pPr>
              <w:spacing w:line="259" w:lineRule="auto"/>
              <w:ind w:right="52"/>
              <w:jc w:val="right"/>
            </w:pPr>
            <w:r>
              <w:t xml:space="preserve">30% </w:t>
            </w:r>
          </w:p>
        </w:tc>
      </w:tr>
      <w:tr w:rsidR="00D837A1" w14:paraId="7978F8C2" w14:textId="77777777">
        <w:trPr>
          <w:trHeight w:val="405"/>
        </w:trPr>
        <w:tc>
          <w:tcPr>
            <w:tcW w:w="4582" w:type="dxa"/>
            <w:tcBorders>
              <w:top w:val="single" w:sz="6" w:space="0" w:color="807F7F"/>
              <w:left w:val="single" w:sz="6" w:space="0" w:color="807F7F"/>
              <w:bottom w:val="single" w:sz="6" w:space="0" w:color="807F7F"/>
              <w:right w:val="single" w:sz="6" w:space="0" w:color="7F807F"/>
            </w:tcBorders>
          </w:tcPr>
          <w:p w14:paraId="24F35746" w14:textId="77777777" w:rsidR="00D837A1" w:rsidRDefault="004D4608">
            <w:pPr>
              <w:spacing w:line="259" w:lineRule="auto"/>
            </w:pPr>
            <w:r>
              <w:t xml:space="preserve">Quizzes (15% midterm/15% final) </w:t>
            </w:r>
          </w:p>
        </w:tc>
        <w:tc>
          <w:tcPr>
            <w:tcW w:w="900" w:type="dxa"/>
            <w:tcBorders>
              <w:top w:val="single" w:sz="6" w:space="0" w:color="807F7F"/>
              <w:left w:val="single" w:sz="6" w:space="0" w:color="7F807F"/>
              <w:bottom w:val="single" w:sz="6" w:space="0" w:color="807F7F"/>
              <w:right w:val="single" w:sz="6" w:space="0" w:color="807F7F"/>
            </w:tcBorders>
          </w:tcPr>
          <w:p w14:paraId="2667DC3E" w14:textId="77777777" w:rsidR="00D837A1" w:rsidRDefault="004D4608">
            <w:pPr>
              <w:spacing w:line="259" w:lineRule="auto"/>
              <w:ind w:right="52"/>
              <w:jc w:val="right"/>
            </w:pPr>
            <w:r>
              <w:t xml:space="preserve">30% </w:t>
            </w:r>
          </w:p>
        </w:tc>
      </w:tr>
    </w:tbl>
    <w:p w14:paraId="30EC1A32" w14:textId="77777777" w:rsidR="00D837A1" w:rsidRDefault="004D4608">
      <w:pPr>
        <w:spacing w:after="160" w:line="259" w:lineRule="auto"/>
      </w:pPr>
      <w:r>
        <w:rPr>
          <w:rFonts w:ascii="Calibri" w:eastAsia="Calibri" w:hAnsi="Calibri" w:cs="Calibri"/>
          <w:b/>
        </w:rPr>
        <w:t xml:space="preserve"> </w:t>
      </w:r>
    </w:p>
    <w:p w14:paraId="6CB5C368" w14:textId="77777777" w:rsidR="00D837A1" w:rsidRDefault="004D4608">
      <w:pPr>
        <w:spacing w:line="259" w:lineRule="auto"/>
      </w:pPr>
      <w:r>
        <w:rPr>
          <w:rFonts w:ascii="Calibri" w:eastAsia="Calibri" w:hAnsi="Calibri" w:cs="Calibri"/>
          <w:b/>
        </w:rPr>
        <w:t xml:space="preserve"> </w:t>
      </w:r>
    </w:p>
    <w:p w14:paraId="1416656B" w14:textId="77777777" w:rsidR="00D837A1" w:rsidRDefault="004D4608">
      <w:pPr>
        <w:spacing w:after="158" w:line="259" w:lineRule="auto"/>
        <w:ind w:left="-5"/>
      </w:pPr>
      <w:r>
        <w:rPr>
          <w:rFonts w:ascii="Calibri" w:eastAsia="Calibri" w:hAnsi="Calibri" w:cs="Calibri"/>
          <w:b/>
        </w:rPr>
        <w:t>HONOR CODE</w:t>
      </w:r>
      <w:r>
        <w:t xml:space="preserve">: </w:t>
      </w:r>
    </w:p>
    <w:p w14:paraId="3A3D7E6E" w14:textId="77777777" w:rsidR="00D837A1" w:rsidRDefault="004D4608">
      <w:pPr>
        <w:ind w:left="-5" w:right="7"/>
      </w:pPr>
      <w:r>
        <w:t xml:space="preserve">I expect that all students </w:t>
      </w:r>
      <w:r>
        <w:t xml:space="preserve">will conduct themselves within the guidelines of the University honor system </w:t>
      </w:r>
      <w:hyperlink r:id="rId42">
        <w:r>
          <w:t>(</w:t>
        </w:r>
      </w:hyperlink>
      <w:hyperlink r:id="rId43">
        <w:r>
          <w:rPr>
            <w:color w:val="0563C1"/>
            <w:u w:val="single" w:color="0563C1"/>
          </w:rPr>
          <w:t>http://honor.unc.edu</w:t>
        </w:r>
      </w:hyperlink>
      <w:hyperlink r:id="rId44">
        <w:r>
          <w:t>)</w:t>
        </w:r>
      </w:hyperlink>
      <w:r>
        <w:t xml:space="preserve">. All academic work should be done with the high levels of honesty and integrity that this University demands. You are expected to produce your own work in this class. If you have any </w:t>
      </w:r>
      <w:r>
        <w:rPr>
          <w:rFonts w:ascii="Calibri" w:eastAsia="Calibri" w:hAnsi="Calibri" w:cs="Calibri"/>
        </w:rPr>
        <w:t>ques</w:t>
      </w:r>
      <w:r>
        <w:rPr>
          <w:rFonts w:ascii="Calibri" w:eastAsia="Calibri" w:hAnsi="Calibri" w:cs="Calibri"/>
        </w:rPr>
        <w:t xml:space="preserve">tions about your responsibility or your instructor’s responsibility as a faculty member under the </w:t>
      </w:r>
      <w:r>
        <w:t>Honor Code, please see the course instructor or Senior Associate Dean C. A. Tuggle, or you may speak with a representative of the Student Attorney Office or t</w:t>
      </w:r>
      <w:r>
        <w:t xml:space="preserve">he Office of the Dean of Students.  </w:t>
      </w:r>
    </w:p>
    <w:p w14:paraId="64282384" w14:textId="77777777" w:rsidR="00D837A1" w:rsidRDefault="004D4608">
      <w:pPr>
        <w:spacing w:after="160" w:line="259" w:lineRule="auto"/>
      </w:pPr>
      <w:r>
        <w:rPr>
          <w:rFonts w:ascii="Calibri" w:eastAsia="Calibri" w:hAnsi="Calibri" w:cs="Calibri"/>
          <w:b/>
        </w:rPr>
        <w:t xml:space="preserve"> </w:t>
      </w:r>
    </w:p>
    <w:p w14:paraId="00A93630" w14:textId="77777777" w:rsidR="00833551" w:rsidRDefault="00833551" w:rsidP="00A61A2E">
      <w:pPr>
        <w:spacing w:after="158" w:line="259" w:lineRule="auto"/>
        <w:rPr>
          <w:rFonts w:ascii="Calibri" w:eastAsia="Calibri" w:hAnsi="Calibri" w:cs="Calibri"/>
          <w:b/>
        </w:rPr>
      </w:pPr>
    </w:p>
    <w:p w14:paraId="72E76BD2" w14:textId="241CD1CC" w:rsidR="00D837A1" w:rsidRDefault="004D4608" w:rsidP="00A61A2E">
      <w:pPr>
        <w:spacing w:after="158" w:line="259" w:lineRule="auto"/>
      </w:pPr>
      <w:r>
        <w:rPr>
          <w:rFonts w:ascii="Calibri" w:eastAsia="Calibri" w:hAnsi="Calibri" w:cs="Calibri"/>
          <w:b/>
        </w:rPr>
        <w:lastRenderedPageBreak/>
        <w:t>ACCESSIBILITY</w:t>
      </w:r>
      <w:r>
        <w:t xml:space="preserve">:  </w:t>
      </w:r>
    </w:p>
    <w:p w14:paraId="7A2EC0A1" w14:textId="77777777" w:rsidR="00A61A2E" w:rsidRDefault="004D4608" w:rsidP="00A61A2E">
      <w:pPr>
        <w:spacing w:after="651"/>
        <w:ind w:left="-5" w:right="7"/>
      </w:pPr>
      <w:r>
        <w:t xml:space="preserve">The University of North Carolina at Chapel Hill facilitates the implementation of reasonable accommodations, including resources and services, for students with disabilities, chronic medical </w:t>
      </w:r>
      <w:r>
        <w:t xml:space="preserve">conditions, a temporary disability or pregnancy complications resulting in barriers to fully accessing University courses, programs and activities.  </w:t>
      </w:r>
    </w:p>
    <w:p w14:paraId="4BB2B5B9" w14:textId="5838F699" w:rsidR="005B64A5" w:rsidRDefault="004D4608" w:rsidP="006C5B9A">
      <w:pPr>
        <w:spacing w:after="651"/>
        <w:ind w:left="-5" w:right="7" w:hanging="10"/>
      </w:pPr>
      <w:r>
        <w:t>Accommodations are determined through the Office of Accessibility Resources and Service (ARS) for individu</w:t>
      </w:r>
      <w:r>
        <w:t>als with documented qualifying disabilities in accordance with applicable state and federal laws. See the ARS Website for contact information:</w:t>
      </w:r>
      <w:hyperlink r:id="rId45">
        <w:r>
          <w:t xml:space="preserve"> </w:t>
        </w:r>
      </w:hyperlink>
      <w:hyperlink r:id="rId46">
        <w:r>
          <w:rPr>
            <w:color w:val="0563C1"/>
            <w:u w:val="single" w:color="0563C1"/>
          </w:rPr>
          <w:t>https://ars.unc.edu</w:t>
        </w:r>
      </w:hyperlink>
      <w:hyperlink r:id="rId47">
        <w:r>
          <w:t xml:space="preserve"> </w:t>
        </w:r>
      </w:hyperlink>
      <w:r>
        <w:t xml:space="preserve">or email </w:t>
      </w:r>
      <w:r>
        <w:rPr>
          <w:color w:val="0563C1"/>
          <w:u w:val="single" w:color="0563C1"/>
        </w:rPr>
        <w:t>ars@unc.edu</w:t>
      </w:r>
      <w:r>
        <w:t>.  (Source:</w:t>
      </w:r>
      <w:hyperlink r:id="rId48">
        <w:r>
          <w:t xml:space="preserve"> </w:t>
        </w:r>
      </w:hyperlink>
      <w:hyperlink r:id="rId49">
        <w:r>
          <w:rPr>
            <w:color w:val="0563C1"/>
            <w:u w:val="single" w:color="0563C1"/>
          </w:rPr>
          <w:t>https://ars.unc.edu/faculty</w:t>
        </w:r>
      </w:hyperlink>
      <w:hyperlink r:id="rId50">
        <w:r>
          <w:rPr>
            <w:color w:val="0563C1"/>
            <w:u w:val="single" w:color="0563C1"/>
          </w:rPr>
          <w:t>-</w:t>
        </w:r>
      </w:hyperlink>
      <w:hyperlink r:id="rId51">
        <w:r>
          <w:rPr>
            <w:color w:val="0563C1"/>
            <w:u w:val="single" w:color="0563C1"/>
          </w:rPr>
          <w:t>staff/syllabus</w:t>
        </w:r>
      </w:hyperlink>
      <w:hyperlink r:id="rId52">
        <w:r>
          <w:rPr>
            <w:color w:val="0563C1"/>
            <w:u w:val="single" w:color="0563C1"/>
          </w:rPr>
          <w:t>-</w:t>
        </w:r>
      </w:hyperlink>
      <w:hyperlink r:id="rId53">
        <w:r>
          <w:rPr>
            <w:color w:val="0563C1"/>
            <w:u w:val="single" w:color="0563C1"/>
          </w:rPr>
          <w:t>statement</w:t>
        </w:r>
      </w:hyperlink>
      <w:hyperlink r:id="rId54">
        <w:r>
          <w:t>)</w:t>
        </w:r>
      </w:hyperlink>
      <w:r>
        <w:t xml:space="preserve">  </w:t>
      </w:r>
    </w:p>
    <w:p w14:paraId="3D2A1F15" w14:textId="77777777" w:rsidR="00D837A1" w:rsidRDefault="004D4608">
      <w:pPr>
        <w:spacing w:after="158" w:line="259" w:lineRule="auto"/>
        <w:ind w:left="-5"/>
      </w:pPr>
      <w:r>
        <w:rPr>
          <w:rFonts w:ascii="Calibri" w:eastAsia="Calibri" w:hAnsi="Calibri" w:cs="Calibri"/>
          <w:b/>
        </w:rPr>
        <w:t>COUNSELING AND PSYCHOLOGICAL SERVICES</w:t>
      </w:r>
      <w:r>
        <w:t xml:space="preserve">:  </w:t>
      </w:r>
    </w:p>
    <w:p w14:paraId="13F74DEF" w14:textId="77777777" w:rsidR="00D837A1" w:rsidRDefault="004D4608">
      <w:pPr>
        <w:ind w:left="-5" w:right="7"/>
      </w:pPr>
      <w:r>
        <w:t>CAPS is strongly committed to addre</w:t>
      </w:r>
      <w:r>
        <w:t>ssing the mental health needs of a diverse student body through timely access to consultation and connection to clinically appropriate services, whether for short or long-term needs. Go to their website:</w:t>
      </w:r>
      <w:hyperlink r:id="rId55">
        <w:r>
          <w:t xml:space="preserve"> </w:t>
        </w:r>
      </w:hyperlink>
      <w:hyperlink r:id="rId56">
        <w:r>
          <w:rPr>
            <w:color w:val="0563C1"/>
            <w:u w:val="single" w:color="0563C1"/>
          </w:rPr>
          <w:t>https://caps.unc.edu/</w:t>
        </w:r>
      </w:hyperlink>
      <w:hyperlink r:id="rId57">
        <w:r>
          <w:t xml:space="preserve"> </w:t>
        </w:r>
      </w:hyperlink>
      <w:r>
        <w:t xml:space="preserve">or visit their facilities on the third floor of the Campus Health Services building for a walk-in evaluation to learn more. </w:t>
      </w:r>
      <w:r>
        <w:rPr>
          <w:rFonts w:ascii="Calibri" w:eastAsia="Calibri" w:hAnsi="Calibri" w:cs="Calibri"/>
          <w:i/>
        </w:rPr>
        <w:t xml:space="preserve"> </w:t>
      </w:r>
      <w:r>
        <w:t xml:space="preserve"> </w:t>
      </w:r>
    </w:p>
    <w:p w14:paraId="1175937B" w14:textId="77777777" w:rsidR="00D837A1" w:rsidRDefault="004D4608">
      <w:pPr>
        <w:spacing w:after="160" w:line="259" w:lineRule="auto"/>
      </w:pPr>
      <w:r>
        <w:rPr>
          <w:rFonts w:ascii="Calibri" w:eastAsia="Calibri" w:hAnsi="Calibri" w:cs="Calibri"/>
          <w:i/>
        </w:rPr>
        <w:t xml:space="preserve"> </w:t>
      </w:r>
      <w:r>
        <w:t xml:space="preserve"> </w:t>
      </w:r>
    </w:p>
    <w:p w14:paraId="66A79E5D" w14:textId="77777777" w:rsidR="00D837A1" w:rsidRDefault="004D4608">
      <w:pPr>
        <w:spacing w:after="158" w:line="259" w:lineRule="auto"/>
        <w:ind w:left="-5"/>
      </w:pPr>
      <w:r>
        <w:rPr>
          <w:rFonts w:ascii="Calibri" w:eastAsia="Calibri" w:hAnsi="Calibri" w:cs="Calibri"/>
          <w:b/>
        </w:rPr>
        <w:t xml:space="preserve">TITLE IX:  </w:t>
      </w:r>
    </w:p>
    <w:p w14:paraId="477336F8" w14:textId="77777777" w:rsidR="00D837A1" w:rsidRDefault="004D4608">
      <w:pPr>
        <w:ind w:left="-5" w:right="7"/>
      </w:pPr>
      <w:r>
        <w:t>Any student who is im</w:t>
      </w:r>
      <w:r>
        <w:t>pacted by discrimination, harassment, interpersonal (relationship) violence, sexual violence, sexual exploitation, or stalking is encouraged to seek resources on campus or in the community. Reports can be made online to the EOC at</w:t>
      </w:r>
      <w:hyperlink r:id="rId58">
        <w:r>
          <w:t xml:space="preserve"> </w:t>
        </w:r>
      </w:hyperlink>
      <w:hyperlink r:id="rId59">
        <w:r>
          <w:rPr>
            <w:color w:val="0563C1"/>
            <w:u w:val="single" w:color="0563C1"/>
          </w:rPr>
          <w:t>https://eoc.unc.edu/report</w:t>
        </w:r>
      </w:hyperlink>
      <w:hyperlink r:id="rId60">
        <w:r>
          <w:rPr>
            <w:color w:val="0563C1"/>
            <w:u w:val="single" w:color="0563C1"/>
          </w:rPr>
          <w:t>-</w:t>
        </w:r>
      </w:hyperlink>
      <w:hyperlink r:id="rId61">
        <w:r>
          <w:rPr>
            <w:color w:val="0563C1"/>
            <w:u w:val="single" w:color="0563C1"/>
          </w:rPr>
          <w:t>an</w:t>
        </w:r>
      </w:hyperlink>
      <w:hyperlink r:id="rId62">
        <w:r>
          <w:rPr>
            <w:color w:val="0563C1"/>
            <w:u w:val="single" w:color="0563C1"/>
          </w:rPr>
          <w:t>-</w:t>
        </w:r>
      </w:hyperlink>
      <w:hyperlink r:id="rId63">
        <w:r>
          <w:rPr>
            <w:color w:val="0563C1"/>
            <w:u w:val="single" w:color="0563C1"/>
          </w:rPr>
          <w:t>incident/</w:t>
        </w:r>
      </w:hyperlink>
      <w:hyperlink r:id="rId64">
        <w:r>
          <w:t>.</w:t>
        </w:r>
      </w:hyperlink>
      <w:r>
        <w:t xml:space="preserve"> Please </w:t>
      </w:r>
      <w:r>
        <w:rPr>
          <w:rFonts w:ascii="Calibri" w:eastAsia="Calibri" w:hAnsi="Calibri" w:cs="Calibri"/>
        </w:rPr>
        <w:t>contact the University’s Title IX Coordinator (Elizabeth Hall, interim –</w:t>
      </w:r>
      <w:r>
        <w:t xml:space="preserve"> </w:t>
      </w:r>
      <w:r>
        <w:rPr>
          <w:color w:val="0563C1"/>
          <w:u w:val="single" w:color="0563C1"/>
        </w:rPr>
        <w:t>titleixcoordinator@unc.edu</w:t>
      </w:r>
      <w:r>
        <w:t xml:space="preserve">), </w:t>
      </w:r>
    </w:p>
    <w:p w14:paraId="2A109220" w14:textId="77777777" w:rsidR="00D837A1" w:rsidRDefault="004D4608">
      <w:pPr>
        <w:ind w:left="-5" w:right="7"/>
      </w:pPr>
      <w:r>
        <w:t xml:space="preserve">Report and Response Coordinators in the Equal Opportunity and Compliance Office </w:t>
      </w:r>
    </w:p>
    <w:p w14:paraId="58C29AC8" w14:textId="77777777" w:rsidR="00D837A1" w:rsidRDefault="004D4608">
      <w:pPr>
        <w:ind w:left="-5" w:right="7"/>
      </w:pPr>
      <w:r>
        <w:t>(</w:t>
      </w:r>
      <w:r>
        <w:rPr>
          <w:color w:val="0563C1"/>
          <w:u w:val="single" w:color="0563C1"/>
        </w:rPr>
        <w:t>reportandresponse@unc.edu</w:t>
      </w:r>
      <w:r>
        <w:t>), Counseling and Psychological Services (conf</w:t>
      </w:r>
      <w:r>
        <w:t>idential), or the Gender Violence Services Coordinators (</w:t>
      </w:r>
      <w:r>
        <w:rPr>
          <w:color w:val="0563C1"/>
          <w:u w:val="single" w:color="0563C1"/>
        </w:rPr>
        <w:t>gvsc@unc.edu</w:t>
      </w:r>
      <w:r>
        <w:t>; confidential) to discuss your specific needs. Additional resources are available at</w:t>
      </w:r>
      <w:hyperlink r:id="rId65">
        <w:r>
          <w:t xml:space="preserve"> </w:t>
        </w:r>
      </w:hyperlink>
      <w:hyperlink r:id="rId66">
        <w:r>
          <w:rPr>
            <w:color w:val="0563C1"/>
            <w:u w:val="single" w:color="0563C1"/>
          </w:rPr>
          <w:t>safe.unc.edu</w:t>
        </w:r>
      </w:hyperlink>
      <w:hyperlink r:id="rId67">
        <w:r>
          <w:t>.</w:t>
        </w:r>
      </w:hyperlink>
      <w:r>
        <w:t xml:space="preserve">  </w:t>
      </w:r>
    </w:p>
    <w:p w14:paraId="3CB8DD99" w14:textId="77777777" w:rsidR="00D837A1" w:rsidRDefault="004D4608">
      <w:pPr>
        <w:spacing w:after="160" w:line="259" w:lineRule="auto"/>
      </w:pPr>
      <w:r>
        <w:t xml:space="preserve">  </w:t>
      </w:r>
    </w:p>
    <w:p w14:paraId="1B1A027D" w14:textId="77777777" w:rsidR="00D837A1" w:rsidRDefault="004D4608">
      <w:pPr>
        <w:spacing w:after="158" w:line="259" w:lineRule="auto"/>
        <w:ind w:left="-5"/>
      </w:pPr>
      <w:r>
        <w:rPr>
          <w:rFonts w:ascii="Calibri" w:eastAsia="Calibri" w:hAnsi="Calibri" w:cs="Calibri"/>
          <w:b/>
        </w:rPr>
        <w:t xml:space="preserve">POLICY ON NON-DISCRIMINATION: </w:t>
      </w:r>
    </w:p>
    <w:p w14:paraId="4FDE28F6" w14:textId="77777777" w:rsidR="00D837A1" w:rsidRPr="00833551" w:rsidRDefault="004D4608">
      <w:pPr>
        <w:ind w:left="-5" w:right="327"/>
        <w:rPr>
          <w:sz w:val="22"/>
          <w:szCs w:val="22"/>
        </w:rPr>
      </w:pPr>
      <w:r>
        <w:t xml:space="preserve"> </w:t>
      </w:r>
      <w:r w:rsidRPr="00833551">
        <w:rPr>
          <w:sz w:val="22"/>
          <w:szCs w:val="22"/>
        </w:rPr>
        <w:t xml:space="preserve">The University is committed to providing an inclusive and welcoming environment for all members of </w:t>
      </w:r>
      <w:r w:rsidRPr="00833551">
        <w:rPr>
          <w:rFonts w:ascii="Calibri" w:eastAsia="Calibri" w:hAnsi="Calibri" w:cs="Calibri"/>
          <w:sz w:val="22"/>
          <w:szCs w:val="22"/>
        </w:rPr>
        <w:t>our community and to ensuring that educational and employment decisions are based on</w:t>
      </w:r>
      <w:r w:rsidRPr="00833551">
        <w:rPr>
          <w:rFonts w:ascii="Calibri" w:eastAsia="Calibri" w:hAnsi="Calibri" w:cs="Calibri"/>
          <w:sz w:val="22"/>
          <w:szCs w:val="22"/>
        </w:rPr>
        <w:t xml:space="preserve"> individuals’ </w:t>
      </w:r>
      <w:r w:rsidRPr="00833551">
        <w:rPr>
          <w:sz w:val="22"/>
          <w:szCs w:val="22"/>
        </w:rPr>
        <w:t>abilities and qualifications. Consistent with th</w:t>
      </w:r>
      <w:r w:rsidRPr="00833551">
        <w:rPr>
          <w:rFonts w:ascii="Calibri" w:eastAsia="Calibri" w:hAnsi="Calibri" w:cs="Calibri"/>
          <w:sz w:val="22"/>
          <w:szCs w:val="22"/>
        </w:rPr>
        <w:t>is principle and applicable laws, the University’s</w:t>
      </w:r>
      <w:hyperlink r:id="rId68">
        <w:r w:rsidRPr="00833551">
          <w:rPr>
            <w:sz w:val="22"/>
            <w:szCs w:val="22"/>
          </w:rPr>
          <w:t xml:space="preserve"> </w:t>
        </w:r>
      </w:hyperlink>
      <w:hyperlink r:id="rId69">
        <w:r w:rsidRPr="00833551">
          <w:rPr>
            <w:color w:val="0563C1"/>
            <w:sz w:val="22"/>
            <w:szCs w:val="22"/>
            <w:u w:val="single" w:color="0563C1"/>
          </w:rPr>
          <w:t>Polic</w:t>
        </w:r>
        <w:r w:rsidRPr="00833551">
          <w:rPr>
            <w:color w:val="0563C1"/>
            <w:sz w:val="22"/>
            <w:szCs w:val="22"/>
            <w:u w:val="single" w:color="0563C1"/>
          </w:rPr>
          <w:t>y</w:t>
        </w:r>
      </w:hyperlink>
      <w:hyperlink r:id="rId70">
        <w:r w:rsidRPr="00833551">
          <w:rPr>
            <w:color w:val="0563C1"/>
            <w:sz w:val="22"/>
            <w:szCs w:val="22"/>
          </w:rPr>
          <w:t xml:space="preserve"> </w:t>
        </w:r>
      </w:hyperlink>
      <w:hyperlink r:id="rId71">
        <w:r w:rsidRPr="00833551">
          <w:rPr>
            <w:color w:val="0563C1"/>
            <w:sz w:val="22"/>
            <w:szCs w:val="22"/>
            <w:u w:val="single" w:color="0563C1"/>
          </w:rPr>
          <w:t>Statement on Non</w:t>
        </w:r>
      </w:hyperlink>
      <w:hyperlink r:id="rId72">
        <w:r w:rsidRPr="00833551">
          <w:rPr>
            <w:color w:val="0563C1"/>
            <w:sz w:val="22"/>
            <w:szCs w:val="22"/>
            <w:u w:val="single" w:color="0563C1"/>
          </w:rPr>
          <w:t>-</w:t>
        </w:r>
      </w:hyperlink>
      <w:hyperlink r:id="rId73">
        <w:r w:rsidRPr="00833551">
          <w:rPr>
            <w:color w:val="0563C1"/>
            <w:sz w:val="22"/>
            <w:szCs w:val="22"/>
            <w:u w:val="single" w:color="0563C1"/>
          </w:rPr>
          <w:t>Discrimination</w:t>
        </w:r>
      </w:hyperlink>
      <w:hyperlink r:id="rId74">
        <w:r w:rsidRPr="00833551">
          <w:rPr>
            <w:sz w:val="22"/>
            <w:szCs w:val="22"/>
          </w:rPr>
          <w:t xml:space="preserve"> </w:t>
        </w:r>
      </w:hyperlink>
      <w:r w:rsidRPr="00833551">
        <w:rPr>
          <w:sz w:val="22"/>
          <w:szCs w:val="22"/>
        </w:rPr>
        <w:t>offers access to its educational programs and activities as well as employment terms and conditions without respect to race, color, g</w:t>
      </w:r>
      <w:r w:rsidRPr="00833551">
        <w:rPr>
          <w:sz w:val="22"/>
          <w:szCs w:val="22"/>
        </w:rPr>
        <w:t xml:space="preserve">ender, national origin, age, </w:t>
      </w:r>
      <w:r w:rsidRPr="00833551">
        <w:rPr>
          <w:rFonts w:ascii="Calibri" w:eastAsia="Calibri" w:hAnsi="Calibri" w:cs="Calibri"/>
          <w:sz w:val="22"/>
          <w:szCs w:val="22"/>
        </w:rPr>
        <w:t xml:space="preserve">religion, creed, genetic information, disability, veteran’s status, sexual orientation, gender identity or </w:t>
      </w:r>
      <w:r w:rsidRPr="00833551">
        <w:rPr>
          <w:sz w:val="22"/>
          <w:szCs w:val="22"/>
        </w:rPr>
        <w:t>gender expression.  Such a policy ensures that only relevant factors are considered and that equitable and consistent st</w:t>
      </w:r>
      <w:r w:rsidRPr="00833551">
        <w:rPr>
          <w:sz w:val="22"/>
          <w:szCs w:val="22"/>
        </w:rPr>
        <w:t xml:space="preserve">andards of conduct and performance are applied.  </w:t>
      </w:r>
    </w:p>
    <w:p w14:paraId="13A7DC78" w14:textId="7A50F03F" w:rsidR="00D837A1" w:rsidRPr="00833551" w:rsidRDefault="004D4608" w:rsidP="00A61A2E">
      <w:pPr>
        <w:spacing w:after="153" w:line="264" w:lineRule="auto"/>
        <w:ind w:left="-5" w:right="7" w:hanging="10"/>
        <w:rPr>
          <w:sz w:val="22"/>
          <w:szCs w:val="22"/>
        </w:rPr>
        <w:sectPr w:rsidR="00D837A1" w:rsidRPr="00833551">
          <w:footerReference w:type="even" r:id="rId75"/>
          <w:footerReference w:type="default" r:id="rId76"/>
          <w:footerReference w:type="first" r:id="rId77"/>
          <w:pgSz w:w="12240" w:h="15840"/>
          <w:pgMar w:top="720" w:right="1386" w:bottom="986" w:left="1441" w:header="720" w:footer="720" w:gutter="0"/>
          <w:cols w:space="720"/>
          <w:titlePg/>
        </w:sectPr>
      </w:pPr>
      <w:r w:rsidRPr="00833551">
        <w:rPr>
          <w:sz w:val="22"/>
          <w:szCs w:val="22"/>
        </w:rPr>
        <w:t>If you are experiencing harassment or discrimination, you can seek assistance and file a report through the Report and Response Coordinators (see contact info at</w:t>
      </w:r>
      <w:hyperlink r:id="rId78">
        <w:r w:rsidRPr="00833551">
          <w:rPr>
            <w:sz w:val="22"/>
            <w:szCs w:val="22"/>
          </w:rPr>
          <w:t xml:space="preserve">  </w:t>
        </w:r>
      </w:hyperlink>
      <w:hyperlink r:id="rId79">
        <w:r w:rsidRPr="00833551">
          <w:rPr>
            <w:color w:val="0563C1"/>
            <w:sz w:val="22"/>
            <w:szCs w:val="22"/>
            <w:u w:val="single" w:color="0563C1"/>
          </w:rPr>
          <w:t>safe.unc.edu</w:t>
        </w:r>
      </w:hyperlink>
      <w:hyperlink r:id="rId80">
        <w:r w:rsidRPr="00833551">
          <w:rPr>
            <w:sz w:val="22"/>
            <w:szCs w:val="22"/>
          </w:rPr>
          <w:t>)</w:t>
        </w:r>
      </w:hyperlink>
      <w:r w:rsidRPr="00833551">
        <w:rPr>
          <w:sz w:val="22"/>
          <w:szCs w:val="22"/>
        </w:rPr>
        <w:t xml:space="preserve"> or the</w:t>
      </w:r>
      <w:hyperlink r:id="rId81">
        <w:r w:rsidRPr="00833551">
          <w:rPr>
            <w:sz w:val="22"/>
            <w:szCs w:val="22"/>
          </w:rPr>
          <w:t xml:space="preserve"> </w:t>
        </w:r>
      </w:hyperlink>
      <w:hyperlink r:id="rId82">
        <w:r w:rsidRPr="00833551">
          <w:rPr>
            <w:color w:val="0563C1"/>
            <w:sz w:val="22"/>
            <w:szCs w:val="22"/>
            <w:u w:val="single" w:color="0563C1"/>
          </w:rPr>
          <w:t>Equal Opportunity and</w:t>
        </w:r>
      </w:hyperlink>
      <w:hyperlink r:id="rId83">
        <w:r w:rsidRPr="00833551">
          <w:rPr>
            <w:color w:val="0563C1"/>
            <w:sz w:val="22"/>
            <w:szCs w:val="22"/>
          </w:rPr>
          <w:t xml:space="preserve"> </w:t>
        </w:r>
      </w:hyperlink>
      <w:hyperlink r:id="rId84">
        <w:r w:rsidRPr="00833551">
          <w:rPr>
            <w:color w:val="0563C1"/>
            <w:sz w:val="22"/>
            <w:szCs w:val="22"/>
            <w:u w:val="single" w:color="0563C1"/>
          </w:rPr>
          <w:t>Compliance Office</w:t>
        </w:r>
      </w:hyperlink>
      <w:hyperlink r:id="rId85">
        <w:r w:rsidRPr="00833551">
          <w:rPr>
            <w:sz w:val="22"/>
            <w:szCs w:val="22"/>
          </w:rPr>
          <w:t>,</w:t>
        </w:r>
      </w:hyperlink>
      <w:r w:rsidRPr="00833551">
        <w:rPr>
          <w:sz w:val="22"/>
          <w:szCs w:val="22"/>
        </w:rPr>
        <w:t xml:space="preserve"> or online to the EOC at</w:t>
      </w:r>
      <w:hyperlink r:id="rId86">
        <w:r w:rsidRPr="00833551">
          <w:rPr>
            <w:sz w:val="22"/>
            <w:szCs w:val="22"/>
          </w:rPr>
          <w:t xml:space="preserve"> </w:t>
        </w:r>
      </w:hyperlink>
      <w:hyperlink r:id="rId87">
        <w:r w:rsidRPr="00833551">
          <w:rPr>
            <w:color w:val="0563C1"/>
            <w:sz w:val="22"/>
            <w:szCs w:val="22"/>
            <w:u w:val="single" w:color="0563C1"/>
          </w:rPr>
          <w:t>https://eoc.unc.edu/report</w:t>
        </w:r>
      </w:hyperlink>
      <w:hyperlink r:id="rId88">
        <w:r w:rsidRPr="00833551">
          <w:rPr>
            <w:color w:val="0563C1"/>
            <w:sz w:val="22"/>
            <w:szCs w:val="22"/>
            <w:u w:val="single" w:color="0563C1"/>
          </w:rPr>
          <w:t>-</w:t>
        </w:r>
      </w:hyperlink>
      <w:hyperlink r:id="rId89">
        <w:r w:rsidRPr="00833551">
          <w:rPr>
            <w:color w:val="0563C1"/>
            <w:sz w:val="22"/>
            <w:szCs w:val="22"/>
            <w:u w:val="single" w:color="0563C1"/>
          </w:rPr>
          <w:t>an</w:t>
        </w:r>
      </w:hyperlink>
      <w:hyperlink r:id="rId90">
        <w:r w:rsidRPr="00833551">
          <w:rPr>
            <w:color w:val="0563C1"/>
            <w:sz w:val="22"/>
            <w:szCs w:val="22"/>
            <w:u w:val="single" w:color="0563C1"/>
          </w:rPr>
          <w:t>-</w:t>
        </w:r>
      </w:hyperlink>
      <w:hyperlink r:id="rId91">
        <w:r w:rsidRPr="00833551">
          <w:rPr>
            <w:color w:val="0563C1"/>
            <w:sz w:val="22"/>
            <w:szCs w:val="22"/>
            <w:u w:val="single" w:color="0563C1"/>
          </w:rPr>
          <w:t>incident/</w:t>
        </w:r>
      </w:hyperlink>
      <w:hyperlink r:id="rId92">
        <w:r w:rsidRPr="00833551">
          <w:rPr>
            <w:sz w:val="22"/>
            <w:szCs w:val="22"/>
          </w:rPr>
          <w:t>.</w:t>
        </w:r>
      </w:hyperlink>
      <w:r w:rsidRPr="00833551">
        <w:rPr>
          <w:sz w:val="22"/>
          <w:szCs w:val="22"/>
        </w:rPr>
        <w:t xml:space="preserve"> </w:t>
      </w:r>
    </w:p>
    <w:p w14:paraId="29C1A5F0" w14:textId="77777777" w:rsidR="00D837A1" w:rsidRDefault="004D4608">
      <w:pPr>
        <w:spacing w:after="158" w:line="259" w:lineRule="auto"/>
        <w:ind w:left="-5"/>
      </w:pPr>
      <w:r>
        <w:rPr>
          <w:rFonts w:ascii="Calibri" w:eastAsia="Calibri" w:hAnsi="Calibri" w:cs="Calibri"/>
          <w:b/>
        </w:rPr>
        <w:lastRenderedPageBreak/>
        <w:t xml:space="preserve">DIVERSITY STATEMENT: </w:t>
      </w:r>
    </w:p>
    <w:p w14:paraId="0507A076" w14:textId="77777777" w:rsidR="00D837A1" w:rsidRDefault="004D4608">
      <w:pPr>
        <w:ind w:left="-5" w:right="7"/>
      </w:pPr>
      <w:r>
        <w:t>I strive to make this classroom an inclusive space for all students.  Please let me know if there is anything I can do to improve; I appreciate any suggestions.  More broadly, our school has adopted diversity and inclusion</w:t>
      </w:r>
      <w:hyperlink r:id="rId93">
        <w:r>
          <w:t xml:space="preserve"> </w:t>
        </w:r>
      </w:hyperlink>
      <w:hyperlink r:id="rId94">
        <w:r>
          <w:rPr>
            <w:color w:val="0563C1"/>
            <w:u w:val="single" w:color="0563C1"/>
          </w:rPr>
          <w:t>mission and vision statements</w:t>
        </w:r>
      </w:hyperlink>
      <w:hyperlink r:id="rId95">
        <w:r>
          <w:t xml:space="preserve"> </w:t>
        </w:r>
      </w:hyperlink>
      <w:r>
        <w:t>with accompanying goals. These complement the University policy on</w:t>
      </w:r>
      <w:hyperlink r:id="rId96">
        <w:r>
          <w:t xml:space="preserve"> </w:t>
        </w:r>
      </w:hyperlink>
      <w:hyperlink r:id="rId97">
        <w:r>
          <w:rPr>
            <w:color w:val="0563C1"/>
            <w:u w:val="single" w:color="0563C1"/>
          </w:rPr>
          <w:t>proh</w:t>
        </w:r>
        <w:r>
          <w:rPr>
            <w:color w:val="0563C1"/>
            <w:u w:val="single" w:color="0563C1"/>
          </w:rPr>
          <w:t>ibiting harassment and discrimination</w:t>
        </w:r>
      </w:hyperlink>
      <w:hyperlink r:id="rId98">
        <w:r>
          <w:t>.</w:t>
        </w:r>
      </w:hyperlink>
      <w:r>
        <w:t xml:space="preserve">  In summary, UNC is committed to providing an inclusive and welcoming environment for all members of our community and does not discriminate in offering acce</w:t>
      </w:r>
      <w:r>
        <w:t xml:space="preserve">ss to its educational programs and activities on the basis of age, gender, race, color, </w:t>
      </w:r>
      <w:r>
        <w:rPr>
          <w:rFonts w:ascii="Calibri" w:eastAsia="Calibri" w:hAnsi="Calibri" w:cs="Calibri"/>
        </w:rPr>
        <w:t xml:space="preserve">national origin, religion, creed, disability, veteran’s status, </w:t>
      </w:r>
      <w:r>
        <w:t>sexual orientation, gender identity, or gender expression. The Dean of Students (Suite 1106, Student Aca</w:t>
      </w:r>
      <w:r>
        <w:t>demic Services Building, CB# 5100, 450 Ridge Road, Chapel Hill, NC 27599-5100 or [919] 966-4042) has been designated to handle inquiries regarding the U</w:t>
      </w:r>
      <w:r>
        <w:rPr>
          <w:rFonts w:ascii="Calibri" w:eastAsia="Calibri" w:hAnsi="Calibri" w:cs="Calibri"/>
        </w:rPr>
        <w:t>niversity’s nondiscrimination policies.</w:t>
      </w:r>
      <w:r>
        <w:t xml:space="preserve">  </w:t>
      </w:r>
    </w:p>
    <w:p w14:paraId="10A39228" w14:textId="77777777" w:rsidR="00D837A1" w:rsidRDefault="004D4608">
      <w:pPr>
        <w:spacing w:after="161" w:line="259" w:lineRule="auto"/>
      </w:pPr>
      <w:r>
        <w:t xml:space="preserve">   </w:t>
      </w:r>
    </w:p>
    <w:p w14:paraId="6E2AC05A" w14:textId="77777777" w:rsidR="00D837A1" w:rsidRDefault="004D4608">
      <w:pPr>
        <w:spacing w:after="158" w:line="259" w:lineRule="auto"/>
        <w:ind w:left="-5"/>
      </w:pPr>
      <w:r>
        <w:rPr>
          <w:rFonts w:ascii="Calibri" w:eastAsia="Calibri" w:hAnsi="Calibri" w:cs="Calibri"/>
          <w:b/>
        </w:rPr>
        <w:t xml:space="preserve">MASK USE: </w:t>
      </w:r>
    </w:p>
    <w:p w14:paraId="792222E5" w14:textId="77777777" w:rsidR="00D837A1" w:rsidRDefault="004D4608">
      <w:pPr>
        <w:ind w:left="-5" w:right="7"/>
      </w:pPr>
      <w:r>
        <w:t>All enrolled students are required to wear a ma</w:t>
      </w:r>
      <w:r>
        <w:t xml:space="preserve">sk covering your mouth and nose at all times in our classroom. This requirement is to protect our educational community -- your classmates and me </w:t>
      </w:r>
      <w:r>
        <w:rPr>
          <w:rFonts w:ascii="Calibri" w:eastAsia="Calibri" w:hAnsi="Calibri" w:cs="Calibri"/>
        </w:rPr>
        <w:t>–</w:t>
      </w:r>
      <w:r>
        <w:t xml:space="preserve"> as we learn together. If you choose not to wear a mask, or wear it improperly, I will ask you to leave immed</w:t>
      </w:r>
      <w:r>
        <w:t>iately, and I will submit a report to the</w:t>
      </w:r>
      <w:hyperlink r:id="rId99">
        <w:r>
          <w:t xml:space="preserve"> </w:t>
        </w:r>
      </w:hyperlink>
      <w:hyperlink r:id="rId100">
        <w:r>
          <w:rPr>
            <w:color w:val="0563C1"/>
            <w:u w:val="single" w:color="0563C1"/>
          </w:rPr>
          <w:t>Office of Student</w:t>
        </w:r>
      </w:hyperlink>
      <w:hyperlink r:id="rId101">
        <w:r>
          <w:rPr>
            <w:color w:val="0563C1"/>
            <w:u w:val="single" w:color="0563C1"/>
          </w:rPr>
          <w:t xml:space="preserve"> </w:t>
        </w:r>
      </w:hyperlink>
      <w:hyperlink r:id="rId102">
        <w:r>
          <w:rPr>
            <w:color w:val="0563C1"/>
            <w:u w:val="single" w:color="0563C1"/>
          </w:rPr>
          <w:t>Conduct</w:t>
        </w:r>
      </w:hyperlink>
      <w:hyperlink r:id="rId103">
        <w:r>
          <w:t>.</w:t>
        </w:r>
      </w:hyperlink>
      <w:r>
        <w:t xml:space="preserve">  At that</w:t>
      </w:r>
      <w:r>
        <w:t xml:space="preserve"> point you will be disenrolled from this course for the protection of our educational community. Students who have an authorized accommodation from Accessibility Resources and Service have an exception.  For additional information, see</w:t>
      </w:r>
      <w:hyperlink r:id="rId104">
        <w:r>
          <w:t xml:space="preserve"> </w:t>
        </w:r>
      </w:hyperlink>
      <w:hyperlink r:id="rId105">
        <w:r>
          <w:rPr>
            <w:color w:val="0563C1"/>
            <w:u w:val="single" w:color="0563C1"/>
          </w:rPr>
          <w:t>https://carolinatogether.unc.edu/community</w:t>
        </w:r>
      </w:hyperlink>
      <w:hyperlink r:id="rId106">
        <w:r>
          <w:rPr>
            <w:color w:val="0563C1"/>
            <w:u w:val="single" w:color="0563C1"/>
          </w:rPr>
          <w:t>-</w:t>
        </w:r>
      </w:hyperlink>
      <w:hyperlink r:id="rId107">
        <w:r>
          <w:rPr>
            <w:color w:val="0563C1"/>
            <w:u w:val="single" w:color="0563C1"/>
          </w:rPr>
          <w:t>standards/</w:t>
        </w:r>
      </w:hyperlink>
      <w:hyperlink r:id="rId108">
        <w:r>
          <w:t>.</w:t>
        </w:r>
      </w:hyperlink>
      <w:r>
        <w:t xml:space="preserve">     </w:t>
      </w:r>
    </w:p>
    <w:p w14:paraId="2DA1A21B" w14:textId="77777777" w:rsidR="00D837A1" w:rsidRDefault="004D4608">
      <w:pPr>
        <w:spacing w:after="175" w:line="259" w:lineRule="auto"/>
      </w:pPr>
      <w:r>
        <w:t xml:space="preserve"> </w:t>
      </w:r>
    </w:p>
    <w:p w14:paraId="2CD4A37A" w14:textId="77777777" w:rsidR="00D837A1" w:rsidRDefault="004D4608">
      <w:pPr>
        <w:spacing w:line="259" w:lineRule="auto"/>
      </w:pPr>
      <w:r>
        <w:rPr>
          <w:rFonts w:ascii="Calibri" w:eastAsia="Calibri" w:hAnsi="Calibri" w:cs="Calibri"/>
          <w:b/>
        </w:rPr>
        <w:t xml:space="preserve"> </w:t>
      </w:r>
      <w:r>
        <w:rPr>
          <w:rFonts w:ascii="Calibri" w:eastAsia="Calibri" w:hAnsi="Calibri" w:cs="Calibri"/>
          <w:b/>
        </w:rPr>
        <w:tab/>
        <w:t xml:space="preserve"> </w:t>
      </w:r>
    </w:p>
    <w:p w14:paraId="7490459A" w14:textId="77777777" w:rsidR="00D837A1" w:rsidRDefault="004D4608" w:rsidP="005B64A5">
      <w:pPr>
        <w:spacing w:after="158" w:line="259" w:lineRule="auto"/>
      </w:pPr>
      <w:r>
        <w:rPr>
          <w:rFonts w:ascii="Calibri" w:eastAsia="Calibri" w:hAnsi="Calibri" w:cs="Calibri"/>
          <w:b/>
        </w:rPr>
        <w:t>WEEKLY CLASS SCHEDULE</w:t>
      </w:r>
      <w:r>
        <w:t xml:space="preserve">: </w:t>
      </w:r>
    </w:p>
    <w:p w14:paraId="5DCB0D52" w14:textId="77777777" w:rsidR="00D837A1" w:rsidRDefault="004D4608">
      <w:pPr>
        <w:ind w:left="-5" w:right="7"/>
      </w:pPr>
      <w:r>
        <w:t xml:space="preserve">Week-by-week schedule.  </w:t>
      </w:r>
    </w:p>
    <w:p w14:paraId="51CADDAD" w14:textId="2DB2CC49" w:rsidR="00D837A1" w:rsidRDefault="004D4608">
      <w:pPr>
        <w:ind w:left="-5" w:right="7"/>
      </w:pPr>
      <w:r>
        <w:t xml:space="preserve">*Please see </w:t>
      </w:r>
      <w:hyperlink r:id="rId109">
        <w:r>
          <w:rPr>
            <w:color w:val="0563C1"/>
            <w:u w:val="single" w:color="0563C1"/>
          </w:rPr>
          <w:t>UNC academic calendar</w:t>
        </w:r>
      </w:hyperlink>
      <w:hyperlink r:id="rId110">
        <w:r>
          <w:t xml:space="preserve"> </w:t>
        </w:r>
      </w:hyperlink>
      <w:r>
        <w:t xml:space="preserve">for the </w:t>
      </w:r>
      <w:r w:rsidR="006C5B9A">
        <w:t>Spring 2022</w:t>
      </w:r>
      <w:r>
        <w:t xml:space="preserve"> </w:t>
      </w:r>
      <w:r>
        <w:t xml:space="preserve">schedule.    </w:t>
      </w:r>
    </w:p>
    <w:p w14:paraId="6EA71C59" w14:textId="77777777" w:rsidR="00D837A1" w:rsidRDefault="004D4608">
      <w:pPr>
        <w:spacing w:line="259" w:lineRule="auto"/>
      </w:pPr>
      <w:r>
        <w:t xml:space="preserve"> </w:t>
      </w:r>
    </w:p>
    <w:tbl>
      <w:tblPr>
        <w:tblStyle w:val="TableGrid"/>
        <w:tblW w:w="9354" w:type="dxa"/>
        <w:tblInd w:w="5" w:type="dxa"/>
        <w:tblCellMar>
          <w:top w:w="45" w:type="dxa"/>
          <w:left w:w="110" w:type="dxa"/>
          <w:bottom w:w="0" w:type="dxa"/>
          <w:right w:w="40" w:type="dxa"/>
        </w:tblCellMar>
        <w:tblLook w:val="04A0" w:firstRow="1" w:lastRow="0" w:firstColumn="1" w:lastColumn="0" w:noHBand="0" w:noVBand="1"/>
      </w:tblPr>
      <w:tblGrid>
        <w:gridCol w:w="1255"/>
        <w:gridCol w:w="1171"/>
        <w:gridCol w:w="3331"/>
        <w:gridCol w:w="3597"/>
      </w:tblGrid>
      <w:tr w:rsidR="00D837A1" w14:paraId="25FEF614" w14:textId="77777777" w:rsidTr="00526F5E">
        <w:trPr>
          <w:trHeight w:val="280"/>
        </w:trPr>
        <w:tc>
          <w:tcPr>
            <w:tcW w:w="1255" w:type="dxa"/>
            <w:tcBorders>
              <w:top w:val="single" w:sz="4" w:space="0" w:color="000000"/>
              <w:left w:val="single" w:sz="4" w:space="0" w:color="000000"/>
              <w:bottom w:val="single" w:sz="4" w:space="0" w:color="000000"/>
              <w:right w:val="single" w:sz="4" w:space="0" w:color="000000"/>
            </w:tcBorders>
          </w:tcPr>
          <w:p w14:paraId="1BF76EC1" w14:textId="77777777" w:rsidR="00D837A1" w:rsidRDefault="004D4608">
            <w:pPr>
              <w:spacing w:line="259" w:lineRule="auto"/>
            </w:pPr>
            <w:r>
              <w:t xml:space="preserve">Class No. </w:t>
            </w:r>
          </w:p>
        </w:tc>
        <w:tc>
          <w:tcPr>
            <w:tcW w:w="1171" w:type="dxa"/>
            <w:tcBorders>
              <w:top w:val="single" w:sz="4" w:space="0" w:color="000000"/>
              <w:left w:val="single" w:sz="4" w:space="0" w:color="000000"/>
              <w:bottom w:val="single" w:sz="4" w:space="0" w:color="000000"/>
              <w:right w:val="single" w:sz="4" w:space="0" w:color="000000"/>
            </w:tcBorders>
          </w:tcPr>
          <w:p w14:paraId="7E60B5A8" w14:textId="77777777" w:rsidR="00D837A1" w:rsidRDefault="004D4608">
            <w:pPr>
              <w:spacing w:line="259" w:lineRule="auto"/>
            </w:pPr>
            <w:r>
              <w:t xml:space="preserve">Date </w:t>
            </w:r>
          </w:p>
        </w:tc>
        <w:tc>
          <w:tcPr>
            <w:tcW w:w="3331" w:type="dxa"/>
            <w:tcBorders>
              <w:top w:val="single" w:sz="4" w:space="0" w:color="000000"/>
              <w:left w:val="single" w:sz="4" w:space="0" w:color="000000"/>
              <w:bottom w:val="single" w:sz="4" w:space="0" w:color="000000"/>
              <w:right w:val="single" w:sz="4" w:space="0" w:color="000000"/>
            </w:tcBorders>
          </w:tcPr>
          <w:p w14:paraId="5F25DC2D" w14:textId="77777777" w:rsidR="00D837A1" w:rsidRDefault="004D4608">
            <w:pPr>
              <w:spacing w:line="259" w:lineRule="auto"/>
            </w:pPr>
            <w:r>
              <w:t xml:space="preserve">Topics Covered </w:t>
            </w:r>
          </w:p>
        </w:tc>
        <w:tc>
          <w:tcPr>
            <w:tcW w:w="3597" w:type="dxa"/>
            <w:tcBorders>
              <w:top w:val="single" w:sz="4" w:space="0" w:color="000000"/>
              <w:left w:val="single" w:sz="4" w:space="0" w:color="000000"/>
              <w:bottom w:val="single" w:sz="4" w:space="0" w:color="000000"/>
              <w:right w:val="single" w:sz="4" w:space="0" w:color="000000"/>
            </w:tcBorders>
          </w:tcPr>
          <w:p w14:paraId="4A7C84C9" w14:textId="77777777" w:rsidR="00D837A1" w:rsidRDefault="004D4608">
            <w:pPr>
              <w:spacing w:line="259" w:lineRule="auto"/>
            </w:pPr>
            <w:r>
              <w:t xml:space="preserve">Readings/Assignments </w:t>
            </w:r>
          </w:p>
        </w:tc>
      </w:tr>
      <w:tr w:rsidR="00D837A1" w14:paraId="62F8F22B" w14:textId="77777777" w:rsidTr="00526F5E">
        <w:trPr>
          <w:trHeight w:val="275"/>
        </w:trPr>
        <w:tc>
          <w:tcPr>
            <w:tcW w:w="1255" w:type="dxa"/>
            <w:tcBorders>
              <w:top w:val="single" w:sz="4" w:space="0" w:color="000000"/>
              <w:left w:val="single" w:sz="4" w:space="0" w:color="000000"/>
              <w:bottom w:val="single" w:sz="4" w:space="0" w:color="000000"/>
              <w:right w:val="single" w:sz="4" w:space="0" w:color="000000"/>
            </w:tcBorders>
          </w:tcPr>
          <w:p w14:paraId="413315B0" w14:textId="77777777" w:rsidR="00D837A1" w:rsidRDefault="004D4608">
            <w:pPr>
              <w:spacing w:line="259" w:lineRule="auto"/>
            </w:pPr>
            <w:r>
              <w:t xml:space="preserve">1 </w:t>
            </w:r>
          </w:p>
        </w:tc>
        <w:tc>
          <w:tcPr>
            <w:tcW w:w="1171" w:type="dxa"/>
            <w:tcBorders>
              <w:top w:val="single" w:sz="4" w:space="0" w:color="000000"/>
              <w:left w:val="single" w:sz="4" w:space="0" w:color="000000"/>
              <w:bottom w:val="single" w:sz="4" w:space="0" w:color="000000"/>
              <w:right w:val="single" w:sz="4" w:space="0" w:color="000000"/>
            </w:tcBorders>
          </w:tcPr>
          <w:p w14:paraId="5FD3D228" w14:textId="36F61FCE" w:rsidR="00D837A1" w:rsidRDefault="00526F5E">
            <w:pPr>
              <w:spacing w:line="259" w:lineRule="auto"/>
            </w:pPr>
            <w:r>
              <w:t>Jan. 11</w:t>
            </w:r>
          </w:p>
        </w:tc>
        <w:tc>
          <w:tcPr>
            <w:tcW w:w="3331" w:type="dxa"/>
            <w:tcBorders>
              <w:top w:val="single" w:sz="4" w:space="0" w:color="000000"/>
              <w:left w:val="single" w:sz="4" w:space="0" w:color="000000"/>
              <w:bottom w:val="single" w:sz="4" w:space="0" w:color="000000"/>
              <w:right w:val="single" w:sz="4" w:space="0" w:color="000000"/>
            </w:tcBorders>
          </w:tcPr>
          <w:p w14:paraId="5C3244D6" w14:textId="77777777" w:rsidR="00D837A1" w:rsidRDefault="004D4608">
            <w:pPr>
              <w:spacing w:line="259" w:lineRule="auto"/>
            </w:pPr>
            <w:r>
              <w:t xml:space="preserve">Introduction &amp; Syllabus </w:t>
            </w:r>
          </w:p>
        </w:tc>
        <w:tc>
          <w:tcPr>
            <w:tcW w:w="3597" w:type="dxa"/>
            <w:tcBorders>
              <w:top w:val="single" w:sz="4" w:space="0" w:color="000000"/>
              <w:left w:val="single" w:sz="4" w:space="0" w:color="000000"/>
              <w:bottom w:val="single" w:sz="4" w:space="0" w:color="000000"/>
              <w:right w:val="single" w:sz="4" w:space="0" w:color="000000"/>
            </w:tcBorders>
          </w:tcPr>
          <w:p w14:paraId="0F87ACB2" w14:textId="77777777" w:rsidR="00D837A1" w:rsidRDefault="004D4608">
            <w:pPr>
              <w:spacing w:line="259" w:lineRule="auto"/>
            </w:pPr>
            <w:r>
              <w:t xml:space="preserve"> </w:t>
            </w:r>
          </w:p>
        </w:tc>
      </w:tr>
      <w:tr w:rsidR="00D837A1" w14:paraId="295308D4" w14:textId="77777777" w:rsidTr="00526F5E">
        <w:trPr>
          <w:trHeight w:val="551"/>
        </w:trPr>
        <w:tc>
          <w:tcPr>
            <w:tcW w:w="1255" w:type="dxa"/>
            <w:tcBorders>
              <w:top w:val="single" w:sz="4" w:space="0" w:color="000000"/>
              <w:left w:val="single" w:sz="4" w:space="0" w:color="000000"/>
              <w:bottom w:val="single" w:sz="4" w:space="0" w:color="000000"/>
              <w:right w:val="single" w:sz="4" w:space="0" w:color="000000"/>
            </w:tcBorders>
          </w:tcPr>
          <w:p w14:paraId="036F3CBB" w14:textId="77777777" w:rsidR="00D837A1" w:rsidRDefault="004D4608">
            <w:pPr>
              <w:spacing w:line="259" w:lineRule="auto"/>
            </w:pPr>
            <w: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5D7994FE" w14:textId="738D49A1" w:rsidR="00D837A1" w:rsidRDefault="00526F5E">
            <w:pPr>
              <w:spacing w:line="259" w:lineRule="auto"/>
            </w:pPr>
            <w:r>
              <w:t>Jan. 1</w:t>
            </w:r>
            <w:r w:rsidR="008D7724">
              <w:t>3</w:t>
            </w:r>
          </w:p>
        </w:tc>
        <w:tc>
          <w:tcPr>
            <w:tcW w:w="3331" w:type="dxa"/>
            <w:tcBorders>
              <w:top w:val="single" w:sz="4" w:space="0" w:color="000000"/>
              <w:left w:val="single" w:sz="4" w:space="0" w:color="000000"/>
              <w:bottom w:val="single" w:sz="4" w:space="0" w:color="000000"/>
              <w:right w:val="single" w:sz="4" w:space="0" w:color="000000"/>
            </w:tcBorders>
          </w:tcPr>
          <w:p w14:paraId="1C55C3EB" w14:textId="74BEEDCD" w:rsidR="00D837A1" w:rsidRDefault="009B07CD">
            <w:pPr>
              <w:spacing w:line="259" w:lineRule="auto"/>
            </w:pPr>
            <w:r>
              <w:t>The Importance of Leadership</w:t>
            </w:r>
            <w:r w:rsidR="005D5CBC">
              <w:t xml:space="preserve">. Are Leaders born or made? </w:t>
            </w:r>
          </w:p>
        </w:tc>
        <w:tc>
          <w:tcPr>
            <w:tcW w:w="3597" w:type="dxa"/>
            <w:tcBorders>
              <w:top w:val="single" w:sz="4" w:space="0" w:color="000000"/>
              <w:left w:val="single" w:sz="4" w:space="0" w:color="000000"/>
              <w:bottom w:val="single" w:sz="4" w:space="0" w:color="000000"/>
              <w:right w:val="single" w:sz="4" w:space="0" w:color="000000"/>
            </w:tcBorders>
          </w:tcPr>
          <w:p w14:paraId="2149DA93" w14:textId="58E5F9DA" w:rsidR="00D837A1" w:rsidRDefault="009B07CD">
            <w:pPr>
              <w:spacing w:line="259" w:lineRule="auto"/>
            </w:pPr>
            <w:r>
              <w:t xml:space="preserve">The Art of Leadership, Chapter 1. </w:t>
            </w:r>
          </w:p>
        </w:tc>
      </w:tr>
      <w:tr w:rsidR="00D837A1" w14:paraId="0090CD31" w14:textId="77777777" w:rsidTr="00526F5E">
        <w:trPr>
          <w:trHeight w:val="545"/>
        </w:trPr>
        <w:tc>
          <w:tcPr>
            <w:tcW w:w="1255" w:type="dxa"/>
            <w:tcBorders>
              <w:top w:val="single" w:sz="4" w:space="0" w:color="000000"/>
              <w:left w:val="single" w:sz="4" w:space="0" w:color="000000"/>
              <w:bottom w:val="single" w:sz="4" w:space="0" w:color="000000"/>
              <w:right w:val="single" w:sz="4" w:space="0" w:color="000000"/>
            </w:tcBorders>
          </w:tcPr>
          <w:p w14:paraId="7186752B" w14:textId="77777777" w:rsidR="00D837A1" w:rsidRDefault="004D4608">
            <w:pPr>
              <w:spacing w:line="259" w:lineRule="auto"/>
            </w:pPr>
            <w:r>
              <w:t xml:space="preserve">3 </w:t>
            </w:r>
          </w:p>
        </w:tc>
        <w:tc>
          <w:tcPr>
            <w:tcW w:w="1171" w:type="dxa"/>
            <w:tcBorders>
              <w:top w:val="single" w:sz="4" w:space="0" w:color="000000"/>
              <w:left w:val="single" w:sz="4" w:space="0" w:color="000000"/>
              <w:bottom w:val="single" w:sz="4" w:space="0" w:color="000000"/>
              <w:right w:val="single" w:sz="4" w:space="0" w:color="000000"/>
            </w:tcBorders>
          </w:tcPr>
          <w:p w14:paraId="4E49EFC0" w14:textId="7B11BF37" w:rsidR="00D837A1" w:rsidRDefault="0063735A">
            <w:pPr>
              <w:spacing w:line="259" w:lineRule="auto"/>
            </w:pPr>
            <w:r>
              <w:t>Jan. 1</w:t>
            </w:r>
            <w:r w:rsidR="008D7724">
              <w:t>8</w:t>
            </w:r>
          </w:p>
        </w:tc>
        <w:tc>
          <w:tcPr>
            <w:tcW w:w="3331" w:type="dxa"/>
            <w:tcBorders>
              <w:top w:val="single" w:sz="4" w:space="0" w:color="000000"/>
              <w:left w:val="single" w:sz="4" w:space="0" w:color="000000"/>
              <w:bottom w:val="single" w:sz="4" w:space="0" w:color="000000"/>
              <w:right w:val="single" w:sz="4" w:space="0" w:color="000000"/>
            </w:tcBorders>
          </w:tcPr>
          <w:p w14:paraId="057F7FC8" w14:textId="0C2E053F" w:rsidR="00D837A1" w:rsidRDefault="00614C59">
            <w:pPr>
              <w:spacing w:line="259" w:lineRule="auto"/>
            </w:pPr>
            <w:r w:rsidRPr="00614C59">
              <w:rPr>
                <w:b/>
              </w:rPr>
              <w:t>Leadership Variables</w:t>
            </w:r>
            <w:r w:rsidR="00F21191">
              <w:rPr>
                <w:b/>
              </w:rPr>
              <w:t xml:space="preserve"> (1)</w:t>
            </w:r>
            <w:r>
              <w:t xml:space="preserve">: </w:t>
            </w:r>
            <w:r w:rsidR="009B07CD">
              <w:t>The Leadership Equation</w:t>
            </w:r>
          </w:p>
        </w:tc>
        <w:tc>
          <w:tcPr>
            <w:tcW w:w="3597" w:type="dxa"/>
            <w:tcBorders>
              <w:top w:val="single" w:sz="4" w:space="0" w:color="000000"/>
              <w:left w:val="single" w:sz="4" w:space="0" w:color="000000"/>
              <w:bottom w:val="single" w:sz="4" w:space="0" w:color="000000"/>
              <w:right w:val="single" w:sz="4" w:space="0" w:color="000000"/>
            </w:tcBorders>
          </w:tcPr>
          <w:p w14:paraId="0755C5C5" w14:textId="56FD7EBE" w:rsidR="00D837A1" w:rsidRDefault="009B07CD">
            <w:pPr>
              <w:spacing w:line="259" w:lineRule="auto"/>
              <w:ind w:right="30"/>
            </w:pPr>
            <w:r>
              <w:t xml:space="preserve">The Art of Leadership, Chapter </w:t>
            </w:r>
            <w:r>
              <w:t>2</w:t>
            </w:r>
            <w:r>
              <w:t xml:space="preserve">. </w:t>
            </w:r>
          </w:p>
        </w:tc>
      </w:tr>
      <w:tr w:rsidR="009B07CD" w14:paraId="1F1D5888" w14:textId="77777777" w:rsidTr="00526F5E">
        <w:trPr>
          <w:trHeight w:val="550"/>
        </w:trPr>
        <w:tc>
          <w:tcPr>
            <w:tcW w:w="1255" w:type="dxa"/>
            <w:tcBorders>
              <w:top w:val="single" w:sz="4" w:space="0" w:color="000000"/>
              <w:left w:val="single" w:sz="4" w:space="0" w:color="000000"/>
              <w:bottom w:val="single" w:sz="4" w:space="0" w:color="000000"/>
              <w:right w:val="single" w:sz="4" w:space="0" w:color="000000"/>
            </w:tcBorders>
          </w:tcPr>
          <w:p w14:paraId="4E1C943C" w14:textId="77777777" w:rsidR="009B07CD" w:rsidRDefault="009B07CD" w:rsidP="009B07CD">
            <w:pPr>
              <w:spacing w:line="259" w:lineRule="auto"/>
            </w:pPr>
            <w:r>
              <w:t xml:space="preserve">4 </w:t>
            </w:r>
          </w:p>
        </w:tc>
        <w:tc>
          <w:tcPr>
            <w:tcW w:w="1171" w:type="dxa"/>
            <w:tcBorders>
              <w:top w:val="single" w:sz="4" w:space="0" w:color="000000"/>
              <w:left w:val="single" w:sz="4" w:space="0" w:color="000000"/>
              <w:bottom w:val="single" w:sz="4" w:space="0" w:color="000000"/>
              <w:right w:val="single" w:sz="4" w:space="0" w:color="000000"/>
            </w:tcBorders>
          </w:tcPr>
          <w:p w14:paraId="396FADEC" w14:textId="514F792D" w:rsidR="009B07CD" w:rsidRDefault="009B07CD" w:rsidP="009B07CD">
            <w:pPr>
              <w:spacing w:line="259" w:lineRule="auto"/>
            </w:pPr>
            <w:r>
              <w:t>Jan. 20</w:t>
            </w:r>
          </w:p>
        </w:tc>
        <w:tc>
          <w:tcPr>
            <w:tcW w:w="3331" w:type="dxa"/>
            <w:tcBorders>
              <w:top w:val="single" w:sz="4" w:space="0" w:color="000000"/>
              <w:left w:val="single" w:sz="4" w:space="0" w:color="000000"/>
              <w:bottom w:val="single" w:sz="4" w:space="0" w:color="000000"/>
              <w:right w:val="single" w:sz="4" w:space="0" w:color="000000"/>
            </w:tcBorders>
          </w:tcPr>
          <w:p w14:paraId="0C6FF9CC" w14:textId="5C6B3E9A" w:rsidR="009B07CD" w:rsidRDefault="00614C59" w:rsidP="009B07CD">
            <w:pPr>
              <w:spacing w:line="259" w:lineRule="auto"/>
            </w:pPr>
            <w:r w:rsidRPr="00614C59">
              <w:rPr>
                <w:b/>
              </w:rPr>
              <w:t>Leadership Variables:</w:t>
            </w:r>
            <w:r>
              <w:t xml:space="preserve"> </w:t>
            </w:r>
            <w:r>
              <w:t>Leadership Qualities</w:t>
            </w:r>
          </w:p>
        </w:tc>
        <w:tc>
          <w:tcPr>
            <w:tcW w:w="3597" w:type="dxa"/>
            <w:tcBorders>
              <w:top w:val="single" w:sz="4" w:space="0" w:color="000000"/>
              <w:left w:val="single" w:sz="4" w:space="0" w:color="000000"/>
              <w:bottom w:val="single" w:sz="4" w:space="0" w:color="000000"/>
              <w:right w:val="single" w:sz="4" w:space="0" w:color="000000"/>
            </w:tcBorders>
          </w:tcPr>
          <w:p w14:paraId="29955698" w14:textId="77777777" w:rsidR="009B07CD" w:rsidRDefault="009B07CD" w:rsidP="009B07CD">
            <w:pPr>
              <w:spacing w:line="259" w:lineRule="auto"/>
            </w:pPr>
            <w:r w:rsidRPr="00267130">
              <w:t xml:space="preserve">The Art of Leadership, Chapter </w:t>
            </w:r>
            <w:r>
              <w:t>3</w:t>
            </w:r>
            <w:r w:rsidRPr="00267130">
              <w:t xml:space="preserve">. </w:t>
            </w:r>
          </w:p>
          <w:p w14:paraId="3ECED064" w14:textId="79A3378B" w:rsidR="007D4C3B" w:rsidRDefault="007D4C3B" w:rsidP="009B07CD">
            <w:pPr>
              <w:spacing w:line="259" w:lineRule="auto"/>
            </w:pPr>
            <w:r>
              <w:t>Current event reports No. 1</w:t>
            </w:r>
            <w:r>
              <w:t>.</w:t>
            </w:r>
          </w:p>
        </w:tc>
      </w:tr>
      <w:tr w:rsidR="00D837A1" w14:paraId="26218DD8" w14:textId="77777777" w:rsidTr="00526F5E">
        <w:trPr>
          <w:trHeight w:val="545"/>
        </w:trPr>
        <w:tc>
          <w:tcPr>
            <w:tcW w:w="1255" w:type="dxa"/>
            <w:tcBorders>
              <w:top w:val="single" w:sz="4" w:space="0" w:color="000000"/>
              <w:left w:val="single" w:sz="4" w:space="0" w:color="000000"/>
              <w:bottom w:val="single" w:sz="4" w:space="0" w:color="000000"/>
              <w:right w:val="single" w:sz="4" w:space="0" w:color="000000"/>
            </w:tcBorders>
          </w:tcPr>
          <w:p w14:paraId="43DA28D5" w14:textId="77777777" w:rsidR="00D837A1" w:rsidRDefault="004D4608">
            <w:pPr>
              <w:spacing w:line="259" w:lineRule="auto"/>
            </w:pPr>
            <w:r>
              <w:t xml:space="preserve">5 </w:t>
            </w:r>
          </w:p>
        </w:tc>
        <w:tc>
          <w:tcPr>
            <w:tcW w:w="1171" w:type="dxa"/>
            <w:tcBorders>
              <w:top w:val="single" w:sz="4" w:space="0" w:color="000000"/>
              <w:left w:val="single" w:sz="4" w:space="0" w:color="000000"/>
              <w:bottom w:val="single" w:sz="4" w:space="0" w:color="000000"/>
              <w:right w:val="single" w:sz="4" w:space="0" w:color="000000"/>
            </w:tcBorders>
          </w:tcPr>
          <w:p w14:paraId="235D3B89" w14:textId="5455E023" w:rsidR="00D837A1" w:rsidRDefault="008D7724">
            <w:pPr>
              <w:spacing w:line="259" w:lineRule="auto"/>
            </w:pPr>
            <w:r>
              <w:t>Jan. 25</w:t>
            </w:r>
          </w:p>
        </w:tc>
        <w:tc>
          <w:tcPr>
            <w:tcW w:w="3331" w:type="dxa"/>
            <w:tcBorders>
              <w:top w:val="single" w:sz="4" w:space="0" w:color="000000"/>
              <w:left w:val="single" w:sz="4" w:space="0" w:color="000000"/>
              <w:bottom w:val="single" w:sz="4" w:space="0" w:color="000000"/>
              <w:right w:val="single" w:sz="4" w:space="0" w:color="000000"/>
            </w:tcBorders>
          </w:tcPr>
          <w:p w14:paraId="4AC1CD89" w14:textId="17B83749" w:rsidR="00D837A1" w:rsidRPr="00614C59" w:rsidRDefault="00614C59">
            <w:pPr>
              <w:spacing w:line="259" w:lineRule="auto"/>
              <w:rPr>
                <w:b/>
              </w:rPr>
            </w:pPr>
            <w:r w:rsidRPr="00614C59">
              <w:rPr>
                <w:b/>
              </w:rPr>
              <w:t>Power of Vision</w:t>
            </w:r>
            <w:r w:rsidR="00F21191">
              <w:rPr>
                <w:b/>
              </w:rPr>
              <w:t xml:space="preserve"> (2)</w:t>
            </w:r>
            <w:r w:rsidRPr="00614C59">
              <w:rPr>
                <w:b/>
              </w:rPr>
              <w:t xml:space="preserve">: </w:t>
            </w:r>
            <w:r w:rsidR="002F042E" w:rsidRPr="002F042E">
              <w:t>includes vision</w:t>
            </w:r>
            <w:r w:rsidR="002F042E">
              <w:t xml:space="preserve">/mission </w:t>
            </w:r>
            <w:r w:rsidR="002F042E" w:rsidRPr="002F042E">
              <w:t>statement</w:t>
            </w:r>
            <w:r w:rsidR="002F042E">
              <w:t>s</w:t>
            </w:r>
          </w:p>
        </w:tc>
        <w:tc>
          <w:tcPr>
            <w:tcW w:w="3597" w:type="dxa"/>
            <w:tcBorders>
              <w:top w:val="single" w:sz="4" w:space="0" w:color="000000"/>
              <w:left w:val="single" w:sz="4" w:space="0" w:color="000000"/>
              <w:bottom w:val="single" w:sz="4" w:space="0" w:color="000000"/>
              <w:right w:val="single" w:sz="4" w:space="0" w:color="000000"/>
            </w:tcBorders>
          </w:tcPr>
          <w:p w14:paraId="4B564E7F" w14:textId="77777777" w:rsidR="00D837A1" w:rsidRDefault="009B07CD">
            <w:pPr>
              <w:spacing w:line="259" w:lineRule="auto"/>
            </w:pPr>
            <w:r>
              <w:t xml:space="preserve">The Art of Leadership, Chapter </w:t>
            </w:r>
            <w:r>
              <w:t>4</w:t>
            </w:r>
            <w:r>
              <w:t xml:space="preserve">. </w:t>
            </w:r>
          </w:p>
          <w:p w14:paraId="07F6E7A6" w14:textId="6E0BEC52" w:rsidR="00AA7995" w:rsidRDefault="007D4C3B">
            <w:pPr>
              <w:spacing w:line="259" w:lineRule="auto"/>
            </w:pPr>
            <w:r>
              <w:t xml:space="preserve">Current event reports No. </w:t>
            </w:r>
            <w:r>
              <w:t>2</w:t>
            </w:r>
          </w:p>
        </w:tc>
      </w:tr>
      <w:tr w:rsidR="00AA7995" w14:paraId="6C409022" w14:textId="77777777" w:rsidTr="00526F5E">
        <w:trPr>
          <w:trHeight w:val="545"/>
        </w:trPr>
        <w:tc>
          <w:tcPr>
            <w:tcW w:w="1255" w:type="dxa"/>
            <w:tcBorders>
              <w:top w:val="single" w:sz="4" w:space="0" w:color="000000"/>
              <w:left w:val="single" w:sz="4" w:space="0" w:color="000000"/>
              <w:bottom w:val="single" w:sz="4" w:space="0" w:color="000000"/>
              <w:right w:val="single" w:sz="4" w:space="0" w:color="000000"/>
            </w:tcBorders>
          </w:tcPr>
          <w:p w14:paraId="704B5655" w14:textId="77777777" w:rsidR="00AA7995" w:rsidRDefault="00AA7995" w:rsidP="00AA7995">
            <w:pPr>
              <w:spacing w:line="259" w:lineRule="auto"/>
            </w:pPr>
            <w:r>
              <w:t xml:space="preserve">6 </w:t>
            </w:r>
          </w:p>
        </w:tc>
        <w:tc>
          <w:tcPr>
            <w:tcW w:w="1171" w:type="dxa"/>
            <w:tcBorders>
              <w:top w:val="single" w:sz="4" w:space="0" w:color="000000"/>
              <w:left w:val="single" w:sz="4" w:space="0" w:color="000000"/>
              <w:bottom w:val="single" w:sz="4" w:space="0" w:color="000000"/>
              <w:right w:val="single" w:sz="4" w:space="0" w:color="000000"/>
            </w:tcBorders>
          </w:tcPr>
          <w:p w14:paraId="153BE3EE" w14:textId="5F223AC5" w:rsidR="00AA7995" w:rsidRDefault="00AA7995" w:rsidP="00AA7995">
            <w:pPr>
              <w:spacing w:line="259" w:lineRule="auto"/>
            </w:pPr>
            <w:r>
              <w:t>Jan. 27</w:t>
            </w:r>
          </w:p>
        </w:tc>
        <w:tc>
          <w:tcPr>
            <w:tcW w:w="3331" w:type="dxa"/>
            <w:tcBorders>
              <w:top w:val="single" w:sz="4" w:space="0" w:color="000000"/>
              <w:left w:val="single" w:sz="4" w:space="0" w:color="000000"/>
              <w:bottom w:val="single" w:sz="4" w:space="0" w:color="000000"/>
              <w:right w:val="single" w:sz="4" w:space="0" w:color="000000"/>
            </w:tcBorders>
          </w:tcPr>
          <w:p w14:paraId="35A3EE6A" w14:textId="37B32DDC" w:rsidR="00AA7995" w:rsidRDefault="00AA7995" w:rsidP="00AA7995">
            <w:pPr>
              <w:spacing w:line="259" w:lineRule="auto"/>
            </w:pPr>
            <w:r w:rsidRPr="00614C59">
              <w:rPr>
                <w:b/>
              </w:rPr>
              <w:t>Power of Vision:</w:t>
            </w:r>
            <w:r>
              <w:rPr>
                <w:b/>
              </w:rPr>
              <w:t xml:space="preserve"> </w:t>
            </w:r>
            <w:r w:rsidRPr="009132FE">
              <w:t>Organizational climate</w:t>
            </w:r>
          </w:p>
        </w:tc>
        <w:tc>
          <w:tcPr>
            <w:tcW w:w="3597" w:type="dxa"/>
            <w:tcBorders>
              <w:top w:val="single" w:sz="4" w:space="0" w:color="000000"/>
              <w:left w:val="single" w:sz="4" w:space="0" w:color="000000"/>
              <w:bottom w:val="single" w:sz="4" w:space="0" w:color="000000"/>
              <w:right w:val="single" w:sz="4" w:space="0" w:color="000000"/>
            </w:tcBorders>
          </w:tcPr>
          <w:p w14:paraId="103729B4" w14:textId="10BF8CE2" w:rsidR="00AA7995" w:rsidRDefault="00AA7995" w:rsidP="00AA7995">
            <w:pPr>
              <w:spacing w:line="259" w:lineRule="auto"/>
            </w:pPr>
            <w:r>
              <w:t xml:space="preserve">The Art of Leadership, Chapter </w:t>
            </w:r>
            <w:r w:rsidR="007D4C3B">
              <w:t>5</w:t>
            </w:r>
            <w:r>
              <w:t xml:space="preserve"> </w:t>
            </w:r>
          </w:p>
          <w:p w14:paraId="6CFE20E3" w14:textId="32100F62" w:rsidR="00AA7995" w:rsidRDefault="00AA7995" w:rsidP="00AA7995">
            <w:pPr>
              <w:spacing w:line="259" w:lineRule="auto"/>
            </w:pPr>
            <w:r>
              <w:t>Current event reports</w:t>
            </w:r>
            <w:r>
              <w:t xml:space="preserve"> No. </w:t>
            </w:r>
            <w:r w:rsidR="007D4C3B">
              <w:t>3</w:t>
            </w:r>
            <w:r>
              <w:t xml:space="preserve"> </w:t>
            </w:r>
          </w:p>
        </w:tc>
      </w:tr>
      <w:tr w:rsidR="00AA7995" w14:paraId="71D58684" w14:textId="77777777" w:rsidTr="00526F5E">
        <w:trPr>
          <w:trHeight w:val="550"/>
        </w:trPr>
        <w:tc>
          <w:tcPr>
            <w:tcW w:w="1255" w:type="dxa"/>
            <w:tcBorders>
              <w:top w:val="single" w:sz="4" w:space="0" w:color="000000"/>
              <w:left w:val="single" w:sz="4" w:space="0" w:color="000000"/>
              <w:bottom w:val="single" w:sz="4" w:space="0" w:color="000000"/>
              <w:right w:val="single" w:sz="4" w:space="0" w:color="000000"/>
            </w:tcBorders>
          </w:tcPr>
          <w:p w14:paraId="03E6694F" w14:textId="77777777" w:rsidR="00AA7995" w:rsidRDefault="00AA7995" w:rsidP="00AA7995">
            <w:pPr>
              <w:spacing w:line="259" w:lineRule="auto"/>
            </w:pPr>
            <w:r>
              <w:lastRenderedPageBreak/>
              <w:t xml:space="preserve">7 </w:t>
            </w:r>
          </w:p>
        </w:tc>
        <w:tc>
          <w:tcPr>
            <w:tcW w:w="1171" w:type="dxa"/>
            <w:tcBorders>
              <w:top w:val="single" w:sz="4" w:space="0" w:color="000000"/>
              <w:left w:val="single" w:sz="4" w:space="0" w:color="000000"/>
              <w:bottom w:val="single" w:sz="4" w:space="0" w:color="000000"/>
              <w:right w:val="single" w:sz="4" w:space="0" w:color="000000"/>
            </w:tcBorders>
          </w:tcPr>
          <w:p w14:paraId="3962A00A" w14:textId="0032959F" w:rsidR="00AA7995" w:rsidRDefault="00AA7995" w:rsidP="00AA7995">
            <w:pPr>
              <w:spacing w:line="259" w:lineRule="auto"/>
            </w:pPr>
            <w:r>
              <w:t>Feb. 1</w:t>
            </w:r>
          </w:p>
        </w:tc>
        <w:tc>
          <w:tcPr>
            <w:tcW w:w="3331" w:type="dxa"/>
            <w:tcBorders>
              <w:top w:val="single" w:sz="4" w:space="0" w:color="000000"/>
              <w:left w:val="single" w:sz="4" w:space="0" w:color="000000"/>
              <w:bottom w:val="single" w:sz="4" w:space="0" w:color="000000"/>
              <w:right w:val="single" w:sz="4" w:space="0" w:color="000000"/>
            </w:tcBorders>
          </w:tcPr>
          <w:p w14:paraId="17A27D25" w14:textId="1ED1A2E1" w:rsidR="00AA7995" w:rsidRPr="004D0820" w:rsidRDefault="00AA7995" w:rsidP="00AA7995">
            <w:pPr>
              <w:spacing w:line="259" w:lineRule="auto"/>
              <w:rPr>
                <w:b/>
                <w:bCs/>
              </w:rPr>
            </w:pPr>
            <w:r w:rsidRPr="004D0820">
              <w:rPr>
                <w:b/>
                <w:bCs/>
              </w:rPr>
              <w:t>Ethics</w:t>
            </w:r>
            <w:r w:rsidR="00F21191">
              <w:rPr>
                <w:b/>
                <w:bCs/>
              </w:rPr>
              <w:t xml:space="preserve"> (3)</w:t>
            </w:r>
            <w:r w:rsidRPr="004D0820">
              <w:rPr>
                <w:b/>
                <w:bCs/>
              </w:rPr>
              <w:t xml:space="preserve">: </w:t>
            </w:r>
            <w:r w:rsidRPr="00F21191">
              <w:t>Leadership Ethics</w:t>
            </w:r>
          </w:p>
        </w:tc>
        <w:tc>
          <w:tcPr>
            <w:tcW w:w="3597" w:type="dxa"/>
            <w:tcBorders>
              <w:top w:val="single" w:sz="4" w:space="0" w:color="000000"/>
              <w:left w:val="single" w:sz="4" w:space="0" w:color="000000"/>
              <w:bottom w:val="single" w:sz="4" w:space="0" w:color="000000"/>
              <w:right w:val="single" w:sz="4" w:space="0" w:color="000000"/>
            </w:tcBorders>
          </w:tcPr>
          <w:p w14:paraId="7B289D42" w14:textId="6B249EB1" w:rsidR="00AA7995" w:rsidRDefault="00AA7995" w:rsidP="00AA7995">
            <w:pPr>
              <w:spacing w:line="259" w:lineRule="auto"/>
            </w:pPr>
            <w:r>
              <w:t xml:space="preserve">The Art of Leadership, Chapter </w:t>
            </w:r>
            <w:r w:rsidR="007D4C3B">
              <w:t>6</w:t>
            </w:r>
            <w:r>
              <w:t xml:space="preserve"> </w:t>
            </w:r>
          </w:p>
          <w:p w14:paraId="4FA7C24B" w14:textId="026AB5CC" w:rsidR="00AA7995" w:rsidRDefault="00AA7995" w:rsidP="00AA7995">
            <w:pPr>
              <w:spacing w:line="259" w:lineRule="auto"/>
            </w:pPr>
            <w:r>
              <w:t>Current event reports:</w:t>
            </w:r>
            <w:r>
              <w:t xml:space="preserve"> No.</w:t>
            </w:r>
            <w:r w:rsidR="007D4C3B">
              <w:t xml:space="preserve"> 4</w:t>
            </w:r>
          </w:p>
        </w:tc>
      </w:tr>
      <w:tr w:rsidR="00AA7995" w14:paraId="743114FC" w14:textId="77777777" w:rsidTr="00121104">
        <w:trPr>
          <w:trHeight w:val="545"/>
        </w:trPr>
        <w:tc>
          <w:tcPr>
            <w:tcW w:w="1255" w:type="dxa"/>
            <w:tcBorders>
              <w:top w:val="single" w:sz="4" w:space="0" w:color="000000"/>
              <w:left w:val="single" w:sz="4" w:space="0" w:color="000000"/>
              <w:bottom w:val="single" w:sz="4" w:space="0" w:color="000000"/>
              <w:right w:val="single" w:sz="4" w:space="0" w:color="000000"/>
            </w:tcBorders>
          </w:tcPr>
          <w:p w14:paraId="27967CE7" w14:textId="77777777" w:rsidR="00AA7995" w:rsidRDefault="00AA7995" w:rsidP="00AA7995">
            <w:pPr>
              <w:spacing w:line="259" w:lineRule="auto"/>
            </w:pPr>
            <w:r>
              <w:t xml:space="preserve">8 </w:t>
            </w:r>
          </w:p>
        </w:tc>
        <w:tc>
          <w:tcPr>
            <w:tcW w:w="1171" w:type="dxa"/>
            <w:tcBorders>
              <w:top w:val="single" w:sz="4" w:space="0" w:color="000000"/>
              <w:left w:val="single" w:sz="4" w:space="0" w:color="000000"/>
              <w:bottom w:val="single" w:sz="4" w:space="0" w:color="000000"/>
              <w:right w:val="single" w:sz="4" w:space="0" w:color="000000"/>
            </w:tcBorders>
          </w:tcPr>
          <w:p w14:paraId="534262A3" w14:textId="704C4504" w:rsidR="00AA7995" w:rsidRDefault="00AA7995" w:rsidP="00AA7995">
            <w:pPr>
              <w:spacing w:line="259" w:lineRule="auto"/>
            </w:pPr>
            <w:r>
              <w:t>Feb. 3</w:t>
            </w:r>
          </w:p>
        </w:tc>
        <w:tc>
          <w:tcPr>
            <w:tcW w:w="3331" w:type="dxa"/>
            <w:tcBorders>
              <w:top w:val="single" w:sz="4" w:space="0" w:color="000000"/>
              <w:left w:val="single" w:sz="4" w:space="0" w:color="000000"/>
              <w:bottom w:val="single" w:sz="4" w:space="0" w:color="000000"/>
              <w:right w:val="single" w:sz="4" w:space="0" w:color="000000"/>
            </w:tcBorders>
          </w:tcPr>
          <w:p w14:paraId="34CEF450" w14:textId="6290A9E7" w:rsidR="00AA7995" w:rsidRDefault="00AA7995" w:rsidP="00AA7995">
            <w:pPr>
              <w:spacing w:line="259" w:lineRule="auto"/>
            </w:pPr>
            <w:r w:rsidRPr="004D0820">
              <w:rPr>
                <w:b/>
                <w:bCs/>
              </w:rPr>
              <w:t>Ethics:</w:t>
            </w:r>
            <w:r>
              <w:t xml:space="preserve"> The Role of Values and Ethics at Work</w:t>
            </w:r>
          </w:p>
        </w:tc>
        <w:tc>
          <w:tcPr>
            <w:tcW w:w="3597" w:type="dxa"/>
            <w:tcBorders>
              <w:top w:val="single" w:sz="4" w:space="0" w:color="000000"/>
              <w:left w:val="single" w:sz="4" w:space="0" w:color="000000"/>
              <w:bottom w:val="single" w:sz="4" w:space="0" w:color="000000"/>
              <w:right w:val="single" w:sz="4" w:space="0" w:color="000000"/>
            </w:tcBorders>
          </w:tcPr>
          <w:p w14:paraId="65A688A6" w14:textId="38F48517" w:rsidR="00AA7995" w:rsidRDefault="00AA7995" w:rsidP="00AA7995">
            <w:pPr>
              <w:spacing w:line="259" w:lineRule="auto"/>
            </w:pPr>
            <w:r>
              <w:t xml:space="preserve">The Art of Leadership, Chapter </w:t>
            </w:r>
            <w:r w:rsidR="007D4C3B">
              <w:t>7</w:t>
            </w:r>
            <w:r>
              <w:t xml:space="preserve"> </w:t>
            </w:r>
          </w:p>
          <w:p w14:paraId="6C8CE4C4" w14:textId="0D0C00E9" w:rsidR="00AA7995" w:rsidRDefault="00AA7995" w:rsidP="00AA7995">
            <w:pPr>
              <w:spacing w:line="259" w:lineRule="auto"/>
            </w:pPr>
            <w:r>
              <w:t>Current event reports</w:t>
            </w:r>
            <w:r>
              <w:t xml:space="preserve"> No. </w:t>
            </w:r>
            <w:r w:rsidR="007D4C3B">
              <w:t>5</w:t>
            </w:r>
            <w:r>
              <w:t xml:space="preserve"> </w:t>
            </w:r>
          </w:p>
        </w:tc>
      </w:tr>
      <w:tr w:rsidR="00AA7995" w14:paraId="57108675"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19FEF9F7" w14:textId="77777777" w:rsidR="00AA7995" w:rsidRDefault="00AA7995" w:rsidP="00AA7995">
            <w:pPr>
              <w:spacing w:line="259" w:lineRule="auto"/>
            </w:pPr>
            <w:r>
              <w:t xml:space="preserve">9 </w:t>
            </w:r>
          </w:p>
        </w:tc>
        <w:tc>
          <w:tcPr>
            <w:tcW w:w="1171" w:type="dxa"/>
            <w:tcBorders>
              <w:top w:val="single" w:sz="4" w:space="0" w:color="000000"/>
              <w:left w:val="single" w:sz="4" w:space="0" w:color="000000"/>
              <w:bottom w:val="single" w:sz="4" w:space="0" w:color="000000"/>
              <w:right w:val="single" w:sz="4" w:space="0" w:color="000000"/>
            </w:tcBorders>
          </w:tcPr>
          <w:p w14:paraId="65C83A4A" w14:textId="05DF00CF" w:rsidR="00AA7995" w:rsidRDefault="00AA7995" w:rsidP="00AA7995">
            <w:pPr>
              <w:spacing w:line="259" w:lineRule="auto"/>
            </w:pPr>
            <w:r>
              <w:t>Feb. 8</w:t>
            </w:r>
          </w:p>
        </w:tc>
        <w:tc>
          <w:tcPr>
            <w:tcW w:w="3331" w:type="dxa"/>
            <w:tcBorders>
              <w:top w:val="single" w:sz="4" w:space="0" w:color="000000"/>
              <w:left w:val="single" w:sz="4" w:space="0" w:color="000000"/>
              <w:bottom w:val="single" w:sz="4" w:space="0" w:color="000000"/>
              <w:right w:val="single" w:sz="4" w:space="0" w:color="000000"/>
            </w:tcBorders>
          </w:tcPr>
          <w:p w14:paraId="32D47D18" w14:textId="7AFE7289" w:rsidR="00AA7995" w:rsidRDefault="00AA7995" w:rsidP="00AA7995">
            <w:pPr>
              <w:spacing w:line="259" w:lineRule="auto"/>
            </w:pPr>
            <w:r w:rsidRPr="004D0820">
              <w:rPr>
                <w:b/>
                <w:bCs/>
              </w:rPr>
              <w:t>Empowerment</w:t>
            </w:r>
            <w:r w:rsidR="00F21191">
              <w:rPr>
                <w:b/>
                <w:bCs/>
              </w:rPr>
              <w:t xml:space="preserve"> (</w:t>
            </w:r>
            <w:r w:rsidR="00CD6630">
              <w:rPr>
                <w:b/>
                <w:bCs/>
              </w:rPr>
              <w:t>4</w:t>
            </w:r>
            <w:r w:rsidR="00F21191">
              <w:rPr>
                <w:b/>
                <w:bCs/>
              </w:rPr>
              <w:t>)</w:t>
            </w:r>
            <w:r w:rsidRPr="004D0820">
              <w:rPr>
                <w:b/>
                <w:bCs/>
              </w:rPr>
              <w:t>:</w:t>
            </w:r>
            <w:r>
              <w:t xml:space="preserve"> Leadership Authority</w:t>
            </w:r>
          </w:p>
          <w:p w14:paraId="08E326EF" w14:textId="40FAE465" w:rsidR="00AA7995" w:rsidRPr="006301BE" w:rsidRDefault="00AA7995" w:rsidP="00AA7995">
            <w:pPr>
              <w:spacing w:line="259" w:lineRule="auto"/>
              <w:rPr>
                <w:b/>
              </w:rPr>
            </w:pPr>
            <w:r w:rsidRPr="006301BE">
              <w:rPr>
                <w:b/>
              </w:rPr>
              <w:t>DUE: INDUSTRY REPORT</w:t>
            </w:r>
          </w:p>
        </w:tc>
        <w:tc>
          <w:tcPr>
            <w:tcW w:w="3597" w:type="dxa"/>
            <w:tcBorders>
              <w:top w:val="single" w:sz="4" w:space="0" w:color="000000"/>
              <w:left w:val="single" w:sz="4" w:space="0" w:color="000000"/>
              <w:bottom w:val="single" w:sz="4" w:space="0" w:color="000000"/>
              <w:right w:val="single" w:sz="4" w:space="0" w:color="000000"/>
            </w:tcBorders>
          </w:tcPr>
          <w:p w14:paraId="39C7E257" w14:textId="61A40FD6" w:rsidR="00AA7995" w:rsidRDefault="00AA7995" w:rsidP="00AA7995">
            <w:pPr>
              <w:spacing w:line="259" w:lineRule="auto"/>
            </w:pPr>
            <w:r>
              <w:t xml:space="preserve">The Art of Leadership, Chapter </w:t>
            </w:r>
            <w:r>
              <w:t>8</w:t>
            </w:r>
          </w:p>
          <w:p w14:paraId="4442F07B" w14:textId="3074E988" w:rsidR="00AA7995" w:rsidRDefault="004D0820" w:rsidP="00AA7995">
            <w:pPr>
              <w:spacing w:line="259" w:lineRule="auto"/>
            </w:pPr>
            <w:r>
              <w:t xml:space="preserve">Current events reports: No. 6 </w:t>
            </w:r>
          </w:p>
        </w:tc>
      </w:tr>
      <w:tr w:rsidR="00AA7995" w14:paraId="611029EE" w14:textId="77777777" w:rsidTr="00121104">
        <w:trPr>
          <w:trHeight w:val="551"/>
        </w:trPr>
        <w:tc>
          <w:tcPr>
            <w:tcW w:w="1255" w:type="dxa"/>
            <w:tcBorders>
              <w:top w:val="single" w:sz="4" w:space="0" w:color="000000"/>
              <w:left w:val="single" w:sz="4" w:space="0" w:color="000000"/>
              <w:bottom w:val="single" w:sz="4" w:space="0" w:color="000000"/>
              <w:right w:val="single" w:sz="4" w:space="0" w:color="000000"/>
            </w:tcBorders>
          </w:tcPr>
          <w:p w14:paraId="3003264C" w14:textId="77777777" w:rsidR="00AA7995" w:rsidRDefault="00AA7995" w:rsidP="00AA7995">
            <w:pPr>
              <w:spacing w:line="259" w:lineRule="auto"/>
            </w:pPr>
            <w:r>
              <w:t xml:space="preserve">10 </w:t>
            </w:r>
          </w:p>
        </w:tc>
        <w:tc>
          <w:tcPr>
            <w:tcW w:w="1171" w:type="dxa"/>
            <w:tcBorders>
              <w:top w:val="single" w:sz="4" w:space="0" w:color="000000"/>
              <w:left w:val="single" w:sz="4" w:space="0" w:color="000000"/>
              <w:bottom w:val="single" w:sz="4" w:space="0" w:color="000000"/>
              <w:right w:val="single" w:sz="4" w:space="0" w:color="000000"/>
            </w:tcBorders>
          </w:tcPr>
          <w:p w14:paraId="03E10BC1" w14:textId="34BD8A0C" w:rsidR="00AA7995" w:rsidRDefault="00AA7995" w:rsidP="00AA7995">
            <w:pPr>
              <w:spacing w:line="259" w:lineRule="auto"/>
            </w:pPr>
            <w:r>
              <w:t>Feb. 10</w:t>
            </w:r>
          </w:p>
        </w:tc>
        <w:tc>
          <w:tcPr>
            <w:tcW w:w="3331" w:type="dxa"/>
            <w:tcBorders>
              <w:top w:val="single" w:sz="4" w:space="0" w:color="000000"/>
              <w:left w:val="single" w:sz="4" w:space="0" w:color="000000"/>
              <w:bottom w:val="single" w:sz="4" w:space="0" w:color="000000"/>
              <w:right w:val="single" w:sz="4" w:space="0" w:color="000000"/>
            </w:tcBorders>
          </w:tcPr>
          <w:p w14:paraId="09E118BC" w14:textId="05A8B4E4" w:rsidR="00AA7995" w:rsidRDefault="00AA7995" w:rsidP="00AA7995">
            <w:pPr>
              <w:spacing w:line="259" w:lineRule="auto"/>
            </w:pPr>
            <w:r w:rsidRPr="004D0820">
              <w:rPr>
                <w:b/>
                <w:bCs/>
              </w:rPr>
              <w:t>Empowerment:</w:t>
            </w:r>
            <w:r>
              <w:t xml:space="preserve"> The Quality Imperative</w:t>
            </w:r>
          </w:p>
        </w:tc>
        <w:tc>
          <w:tcPr>
            <w:tcW w:w="3597" w:type="dxa"/>
            <w:tcBorders>
              <w:top w:val="single" w:sz="4" w:space="0" w:color="000000"/>
              <w:left w:val="single" w:sz="4" w:space="0" w:color="000000"/>
              <w:bottom w:val="single" w:sz="4" w:space="0" w:color="000000"/>
              <w:right w:val="single" w:sz="4" w:space="0" w:color="000000"/>
            </w:tcBorders>
          </w:tcPr>
          <w:p w14:paraId="4BE05950" w14:textId="6FB8A611" w:rsidR="00AA7995" w:rsidRDefault="00AA7995" w:rsidP="00AA7995">
            <w:pPr>
              <w:spacing w:line="259" w:lineRule="auto"/>
            </w:pPr>
            <w:r>
              <w:t xml:space="preserve">The Art of Leadership, Chapter </w:t>
            </w:r>
            <w:r w:rsidR="004D0820">
              <w:t>9</w:t>
            </w:r>
            <w:r>
              <w:t xml:space="preserve"> </w:t>
            </w:r>
          </w:p>
          <w:p w14:paraId="1B7E8DBC" w14:textId="2E2CB929" w:rsidR="00AA7995" w:rsidRDefault="00AA7995" w:rsidP="00AA7995">
            <w:pPr>
              <w:spacing w:line="259" w:lineRule="auto"/>
            </w:pPr>
          </w:p>
        </w:tc>
      </w:tr>
      <w:tr w:rsidR="00AA7995" w14:paraId="79EE2038"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442577FC" w14:textId="77777777" w:rsidR="00AA7995" w:rsidRDefault="00AA7995" w:rsidP="00AA7995">
            <w:pPr>
              <w:spacing w:line="259" w:lineRule="auto"/>
            </w:pPr>
            <w:r>
              <w:t xml:space="preserve">11 </w:t>
            </w:r>
          </w:p>
        </w:tc>
        <w:tc>
          <w:tcPr>
            <w:tcW w:w="1171" w:type="dxa"/>
            <w:tcBorders>
              <w:top w:val="single" w:sz="4" w:space="0" w:color="000000"/>
              <w:left w:val="single" w:sz="4" w:space="0" w:color="000000"/>
              <w:bottom w:val="single" w:sz="4" w:space="0" w:color="000000"/>
              <w:right w:val="single" w:sz="4" w:space="0" w:color="000000"/>
            </w:tcBorders>
          </w:tcPr>
          <w:p w14:paraId="6C78E74B" w14:textId="4D1E9D5C" w:rsidR="00AA7995" w:rsidRDefault="00AA7995" w:rsidP="00AA7995">
            <w:pPr>
              <w:spacing w:line="259" w:lineRule="auto"/>
            </w:pPr>
            <w:r>
              <w:t>Feb. 15</w:t>
            </w:r>
          </w:p>
        </w:tc>
        <w:tc>
          <w:tcPr>
            <w:tcW w:w="3331" w:type="dxa"/>
            <w:tcBorders>
              <w:top w:val="single" w:sz="4" w:space="0" w:color="000000"/>
              <w:left w:val="single" w:sz="4" w:space="0" w:color="000000"/>
              <w:bottom w:val="single" w:sz="4" w:space="0" w:color="000000"/>
              <w:right w:val="single" w:sz="4" w:space="0" w:color="000000"/>
            </w:tcBorders>
          </w:tcPr>
          <w:p w14:paraId="5210D9EC" w14:textId="7EE83B02" w:rsidR="00AA7995" w:rsidRPr="006301BE" w:rsidRDefault="00AA7995" w:rsidP="00AA7995">
            <w:pPr>
              <w:spacing w:line="259" w:lineRule="auto"/>
            </w:pPr>
            <w:r>
              <w:rPr>
                <w:rFonts w:ascii="Calibri" w:eastAsia="Calibri" w:hAnsi="Calibri" w:cs="Calibri"/>
                <w:b/>
              </w:rPr>
              <w:t xml:space="preserve"> </w:t>
            </w:r>
            <w:r w:rsidR="004D0820">
              <w:rPr>
                <w:b/>
              </w:rPr>
              <w:t>Industry report discussion</w:t>
            </w:r>
          </w:p>
        </w:tc>
        <w:tc>
          <w:tcPr>
            <w:tcW w:w="3597" w:type="dxa"/>
            <w:tcBorders>
              <w:top w:val="single" w:sz="4" w:space="0" w:color="000000"/>
              <w:left w:val="single" w:sz="4" w:space="0" w:color="000000"/>
              <w:bottom w:val="single" w:sz="4" w:space="0" w:color="000000"/>
              <w:right w:val="single" w:sz="4" w:space="0" w:color="000000"/>
            </w:tcBorders>
          </w:tcPr>
          <w:p w14:paraId="777FB921" w14:textId="2DE4FADE" w:rsidR="00AA7995" w:rsidRDefault="00AA7995" w:rsidP="00AA7995">
            <w:pPr>
              <w:spacing w:line="259" w:lineRule="auto"/>
            </w:pPr>
          </w:p>
        </w:tc>
      </w:tr>
      <w:tr w:rsidR="00AA7995" w14:paraId="546340EA"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3F5700A6" w14:textId="77777777" w:rsidR="00AA7995" w:rsidRDefault="00AA7995" w:rsidP="00AA7995">
            <w:pPr>
              <w:spacing w:line="259" w:lineRule="auto"/>
            </w:pPr>
            <w:r>
              <w:t xml:space="preserve">12 </w:t>
            </w:r>
          </w:p>
        </w:tc>
        <w:tc>
          <w:tcPr>
            <w:tcW w:w="1171" w:type="dxa"/>
            <w:tcBorders>
              <w:top w:val="single" w:sz="4" w:space="0" w:color="000000"/>
              <w:left w:val="single" w:sz="4" w:space="0" w:color="000000"/>
              <w:bottom w:val="single" w:sz="4" w:space="0" w:color="000000"/>
              <w:right w:val="single" w:sz="4" w:space="0" w:color="000000"/>
            </w:tcBorders>
          </w:tcPr>
          <w:p w14:paraId="07C0C756" w14:textId="56E768DF" w:rsidR="00AA7995" w:rsidRDefault="00AA7995" w:rsidP="00AA7995">
            <w:pPr>
              <w:spacing w:line="259" w:lineRule="auto"/>
            </w:pPr>
            <w:r>
              <w:t>Feb. 17</w:t>
            </w:r>
          </w:p>
        </w:tc>
        <w:tc>
          <w:tcPr>
            <w:tcW w:w="3331" w:type="dxa"/>
            <w:tcBorders>
              <w:top w:val="single" w:sz="4" w:space="0" w:color="000000"/>
              <w:left w:val="single" w:sz="4" w:space="0" w:color="000000"/>
              <w:bottom w:val="single" w:sz="4" w:space="0" w:color="000000"/>
              <w:right w:val="single" w:sz="4" w:space="0" w:color="000000"/>
            </w:tcBorders>
          </w:tcPr>
          <w:p w14:paraId="2097D1AF" w14:textId="189F2E32" w:rsidR="00AA7995" w:rsidRPr="006301BE" w:rsidRDefault="00AA7995" w:rsidP="00AA7995">
            <w:pPr>
              <w:spacing w:line="259" w:lineRule="auto"/>
              <w:rPr>
                <w:b/>
              </w:rPr>
            </w:pPr>
            <w:r w:rsidRPr="006301BE">
              <w:rPr>
                <w:b/>
              </w:rPr>
              <w:t>Mid-term test/quiz</w:t>
            </w:r>
            <w:r>
              <w:rPr>
                <w:b/>
              </w:rPr>
              <w:t xml:space="preserve"> </w:t>
            </w:r>
          </w:p>
        </w:tc>
        <w:tc>
          <w:tcPr>
            <w:tcW w:w="3597" w:type="dxa"/>
            <w:tcBorders>
              <w:top w:val="single" w:sz="4" w:space="0" w:color="000000"/>
              <w:left w:val="single" w:sz="4" w:space="0" w:color="000000"/>
              <w:bottom w:val="single" w:sz="4" w:space="0" w:color="000000"/>
              <w:right w:val="single" w:sz="4" w:space="0" w:color="000000"/>
            </w:tcBorders>
          </w:tcPr>
          <w:p w14:paraId="43EF74DE" w14:textId="18331E5E" w:rsidR="00AA7995" w:rsidRDefault="00AA7995" w:rsidP="00AA7995">
            <w:pPr>
              <w:spacing w:line="259" w:lineRule="auto"/>
            </w:pPr>
          </w:p>
        </w:tc>
      </w:tr>
      <w:tr w:rsidR="00AA7995" w14:paraId="5F5CD90E"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7EBE29CB" w14:textId="77777777" w:rsidR="00AA7995" w:rsidRDefault="00AA7995" w:rsidP="00AA7995">
            <w:pPr>
              <w:spacing w:line="259" w:lineRule="auto"/>
            </w:pPr>
            <w:r>
              <w:t xml:space="preserve">13 </w:t>
            </w:r>
          </w:p>
        </w:tc>
        <w:tc>
          <w:tcPr>
            <w:tcW w:w="1171" w:type="dxa"/>
            <w:tcBorders>
              <w:top w:val="single" w:sz="4" w:space="0" w:color="000000"/>
              <w:left w:val="single" w:sz="4" w:space="0" w:color="000000"/>
              <w:bottom w:val="single" w:sz="4" w:space="0" w:color="000000"/>
              <w:right w:val="single" w:sz="4" w:space="0" w:color="000000"/>
            </w:tcBorders>
          </w:tcPr>
          <w:p w14:paraId="60565A50" w14:textId="3797A6ED" w:rsidR="00AA7995" w:rsidRDefault="00AA7995" w:rsidP="00AA7995">
            <w:pPr>
              <w:spacing w:line="259" w:lineRule="auto"/>
            </w:pPr>
            <w:r>
              <w:t>Feb. 22</w:t>
            </w:r>
          </w:p>
        </w:tc>
        <w:tc>
          <w:tcPr>
            <w:tcW w:w="3331" w:type="dxa"/>
            <w:tcBorders>
              <w:top w:val="single" w:sz="4" w:space="0" w:color="000000"/>
              <w:left w:val="single" w:sz="4" w:space="0" w:color="000000"/>
              <w:bottom w:val="single" w:sz="4" w:space="0" w:color="000000"/>
              <w:right w:val="single" w:sz="4" w:space="0" w:color="000000"/>
            </w:tcBorders>
          </w:tcPr>
          <w:p w14:paraId="6BD39BC8" w14:textId="6B3EC50F" w:rsidR="00AA7995" w:rsidRDefault="00AA7995" w:rsidP="00AA7995">
            <w:pPr>
              <w:spacing w:line="259" w:lineRule="auto"/>
              <w:ind w:right="611"/>
            </w:pPr>
            <w:r w:rsidRPr="004D0820">
              <w:rPr>
                <w:b/>
                <w:bCs/>
              </w:rPr>
              <w:t>Leadership Principles</w:t>
            </w:r>
            <w:r w:rsidR="00F21191">
              <w:rPr>
                <w:b/>
                <w:bCs/>
              </w:rPr>
              <w:t xml:space="preserve"> (</w:t>
            </w:r>
            <w:r w:rsidR="00CD6630">
              <w:rPr>
                <w:b/>
                <w:bCs/>
              </w:rPr>
              <w:t>5</w:t>
            </w:r>
            <w:r w:rsidR="00F21191">
              <w:rPr>
                <w:b/>
                <w:bCs/>
              </w:rPr>
              <w:t>)</w:t>
            </w:r>
            <w:r w:rsidRPr="004D0820">
              <w:rPr>
                <w:b/>
                <w:bCs/>
              </w:rPr>
              <w:t>:</w:t>
            </w:r>
            <w:r>
              <w:t xml:space="preserve"> Effective Leadership and Human Relations</w:t>
            </w:r>
          </w:p>
        </w:tc>
        <w:tc>
          <w:tcPr>
            <w:tcW w:w="3597" w:type="dxa"/>
            <w:tcBorders>
              <w:top w:val="single" w:sz="4" w:space="0" w:color="000000"/>
              <w:left w:val="single" w:sz="4" w:space="0" w:color="000000"/>
              <w:bottom w:val="single" w:sz="4" w:space="0" w:color="000000"/>
              <w:right w:val="single" w:sz="4" w:space="0" w:color="000000"/>
            </w:tcBorders>
          </w:tcPr>
          <w:p w14:paraId="0D9C0BBC" w14:textId="77777777" w:rsidR="00AA7995" w:rsidRDefault="00AA7995" w:rsidP="00AA7995">
            <w:pPr>
              <w:spacing w:line="259" w:lineRule="auto"/>
            </w:pPr>
            <w:r>
              <w:t xml:space="preserve">The Art of Leadership, Chapter </w:t>
            </w:r>
            <w:r>
              <w:t>10</w:t>
            </w:r>
          </w:p>
          <w:p w14:paraId="1DCD12F4" w14:textId="4478EA7E" w:rsidR="00AA7995" w:rsidRDefault="00AA7995" w:rsidP="00AA7995">
            <w:pPr>
              <w:spacing w:line="259" w:lineRule="auto"/>
            </w:pPr>
          </w:p>
        </w:tc>
      </w:tr>
      <w:tr w:rsidR="00AA7995" w14:paraId="4E60B6DC" w14:textId="77777777" w:rsidTr="00121104">
        <w:trPr>
          <w:trHeight w:val="280"/>
        </w:trPr>
        <w:tc>
          <w:tcPr>
            <w:tcW w:w="1255" w:type="dxa"/>
            <w:tcBorders>
              <w:top w:val="single" w:sz="4" w:space="0" w:color="000000"/>
              <w:left w:val="single" w:sz="4" w:space="0" w:color="000000"/>
              <w:bottom w:val="single" w:sz="4" w:space="0" w:color="000000"/>
              <w:right w:val="single" w:sz="4" w:space="0" w:color="000000"/>
            </w:tcBorders>
          </w:tcPr>
          <w:p w14:paraId="07FFD3B1" w14:textId="77777777" w:rsidR="00AA7995" w:rsidRDefault="00AA7995" w:rsidP="00AA7995">
            <w:pPr>
              <w:spacing w:line="259" w:lineRule="auto"/>
            </w:pPr>
            <w:r>
              <w:t xml:space="preserve">14 </w:t>
            </w:r>
          </w:p>
        </w:tc>
        <w:tc>
          <w:tcPr>
            <w:tcW w:w="1171" w:type="dxa"/>
            <w:tcBorders>
              <w:top w:val="single" w:sz="4" w:space="0" w:color="000000"/>
              <w:left w:val="single" w:sz="4" w:space="0" w:color="000000"/>
              <w:bottom w:val="single" w:sz="4" w:space="0" w:color="000000"/>
              <w:right w:val="single" w:sz="4" w:space="0" w:color="000000"/>
            </w:tcBorders>
          </w:tcPr>
          <w:p w14:paraId="7C68EC76" w14:textId="1DBA38AD" w:rsidR="00AA7995" w:rsidRDefault="00AA7995" w:rsidP="00AA7995">
            <w:pPr>
              <w:spacing w:line="259" w:lineRule="auto"/>
            </w:pPr>
            <w:r>
              <w:t>Feb. 24</w:t>
            </w:r>
          </w:p>
        </w:tc>
        <w:tc>
          <w:tcPr>
            <w:tcW w:w="3331" w:type="dxa"/>
            <w:tcBorders>
              <w:top w:val="single" w:sz="4" w:space="0" w:color="000000"/>
              <w:left w:val="single" w:sz="4" w:space="0" w:color="000000"/>
              <w:bottom w:val="single" w:sz="4" w:space="0" w:color="000000"/>
              <w:right w:val="single" w:sz="4" w:space="0" w:color="000000"/>
            </w:tcBorders>
          </w:tcPr>
          <w:p w14:paraId="60446FCA" w14:textId="6A773987" w:rsidR="00AA7995" w:rsidRDefault="00AA7995" w:rsidP="00AA7995">
            <w:pPr>
              <w:spacing w:line="259" w:lineRule="auto"/>
            </w:pPr>
            <w:r w:rsidRPr="004D0820">
              <w:rPr>
                <w:b/>
                <w:bCs/>
              </w:rPr>
              <w:t>Leadership Principles</w:t>
            </w:r>
            <w:r>
              <w:t>: The Team Concept</w:t>
            </w:r>
          </w:p>
        </w:tc>
        <w:tc>
          <w:tcPr>
            <w:tcW w:w="3597" w:type="dxa"/>
            <w:tcBorders>
              <w:top w:val="single" w:sz="4" w:space="0" w:color="000000"/>
              <w:left w:val="single" w:sz="4" w:space="0" w:color="000000"/>
              <w:bottom w:val="single" w:sz="4" w:space="0" w:color="000000"/>
              <w:right w:val="single" w:sz="4" w:space="0" w:color="000000"/>
            </w:tcBorders>
          </w:tcPr>
          <w:p w14:paraId="2B1AB0BA" w14:textId="77777777" w:rsidR="00AA7995" w:rsidRDefault="00AA7995" w:rsidP="00AA7995">
            <w:pPr>
              <w:spacing w:line="259" w:lineRule="auto"/>
            </w:pPr>
            <w:r>
              <w:t xml:space="preserve"> </w:t>
            </w:r>
            <w:r>
              <w:t xml:space="preserve">The Art of Leadership, Chapter </w:t>
            </w:r>
            <w:r>
              <w:t>11</w:t>
            </w:r>
          </w:p>
          <w:p w14:paraId="3C817B37" w14:textId="6DC8C76D" w:rsidR="00F761C7" w:rsidRDefault="00F761C7" w:rsidP="00AA7995">
            <w:pPr>
              <w:spacing w:line="259" w:lineRule="auto"/>
            </w:pPr>
          </w:p>
        </w:tc>
      </w:tr>
      <w:tr w:rsidR="00AA7995" w14:paraId="68EAB034" w14:textId="77777777" w:rsidTr="00121104">
        <w:trPr>
          <w:trHeight w:val="816"/>
        </w:trPr>
        <w:tc>
          <w:tcPr>
            <w:tcW w:w="1255" w:type="dxa"/>
            <w:tcBorders>
              <w:top w:val="single" w:sz="4" w:space="0" w:color="000000"/>
              <w:left w:val="single" w:sz="4" w:space="0" w:color="000000"/>
              <w:bottom w:val="single" w:sz="4" w:space="0" w:color="000000"/>
              <w:right w:val="single" w:sz="4" w:space="0" w:color="000000"/>
            </w:tcBorders>
          </w:tcPr>
          <w:p w14:paraId="6F53F381" w14:textId="77777777" w:rsidR="00AA7995" w:rsidRDefault="00AA7995" w:rsidP="00AA7995">
            <w:pPr>
              <w:spacing w:line="259" w:lineRule="auto"/>
            </w:pPr>
            <w:r>
              <w:t xml:space="preserve">15 </w:t>
            </w:r>
          </w:p>
        </w:tc>
        <w:tc>
          <w:tcPr>
            <w:tcW w:w="1171" w:type="dxa"/>
            <w:tcBorders>
              <w:top w:val="single" w:sz="4" w:space="0" w:color="000000"/>
              <w:left w:val="single" w:sz="4" w:space="0" w:color="000000"/>
              <w:bottom w:val="single" w:sz="4" w:space="0" w:color="000000"/>
              <w:right w:val="single" w:sz="4" w:space="0" w:color="000000"/>
            </w:tcBorders>
          </w:tcPr>
          <w:p w14:paraId="02B1970D" w14:textId="4E2A5CED" w:rsidR="00AA7995" w:rsidRDefault="00AA7995" w:rsidP="00AA7995">
            <w:pPr>
              <w:spacing w:line="259" w:lineRule="auto"/>
            </w:pPr>
            <w:r>
              <w:t>March 1</w:t>
            </w:r>
          </w:p>
        </w:tc>
        <w:tc>
          <w:tcPr>
            <w:tcW w:w="3331" w:type="dxa"/>
            <w:tcBorders>
              <w:top w:val="single" w:sz="4" w:space="0" w:color="000000"/>
              <w:left w:val="single" w:sz="4" w:space="0" w:color="000000"/>
              <w:bottom w:val="single" w:sz="4" w:space="0" w:color="000000"/>
              <w:right w:val="single" w:sz="4" w:space="0" w:color="000000"/>
            </w:tcBorders>
          </w:tcPr>
          <w:p w14:paraId="7CC1EC8C" w14:textId="695F0587" w:rsidR="00AA7995" w:rsidRDefault="006C0393" w:rsidP="00AA7995">
            <w:pPr>
              <w:spacing w:line="259" w:lineRule="auto"/>
            </w:pPr>
            <w:r>
              <w:rPr>
                <w:rFonts w:ascii="Calibri" w:eastAsia="Calibri" w:hAnsi="Calibri" w:cs="Calibri"/>
                <w:b/>
              </w:rPr>
              <w:t>Everest simulation?</w:t>
            </w:r>
          </w:p>
        </w:tc>
        <w:tc>
          <w:tcPr>
            <w:tcW w:w="3597" w:type="dxa"/>
            <w:tcBorders>
              <w:top w:val="single" w:sz="4" w:space="0" w:color="000000"/>
              <w:left w:val="single" w:sz="4" w:space="0" w:color="000000"/>
              <w:bottom w:val="single" w:sz="4" w:space="0" w:color="000000"/>
              <w:right w:val="single" w:sz="4" w:space="0" w:color="000000"/>
            </w:tcBorders>
          </w:tcPr>
          <w:p w14:paraId="331C8A19" w14:textId="20B88E2B" w:rsidR="00F761C7" w:rsidRDefault="000D58AC" w:rsidP="000D58AC">
            <w:pPr>
              <w:spacing w:line="259" w:lineRule="auto"/>
            </w:pPr>
            <w:r>
              <w:t>TBD</w:t>
            </w:r>
          </w:p>
        </w:tc>
      </w:tr>
      <w:tr w:rsidR="00AA7995" w14:paraId="566AD5D7" w14:textId="77777777" w:rsidTr="00121104">
        <w:trPr>
          <w:trHeight w:val="1085"/>
        </w:trPr>
        <w:tc>
          <w:tcPr>
            <w:tcW w:w="1255" w:type="dxa"/>
            <w:tcBorders>
              <w:top w:val="single" w:sz="4" w:space="0" w:color="000000"/>
              <w:left w:val="single" w:sz="4" w:space="0" w:color="000000"/>
              <w:bottom w:val="single" w:sz="4" w:space="0" w:color="000000"/>
              <w:right w:val="single" w:sz="4" w:space="0" w:color="000000"/>
            </w:tcBorders>
          </w:tcPr>
          <w:p w14:paraId="0E76B3E7" w14:textId="77777777" w:rsidR="00AA7995" w:rsidRDefault="00AA7995" w:rsidP="00AA7995">
            <w:pPr>
              <w:spacing w:line="259" w:lineRule="auto"/>
            </w:pPr>
            <w:r>
              <w:t xml:space="preserve">16 </w:t>
            </w:r>
          </w:p>
        </w:tc>
        <w:tc>
          <w:tcPr>
            <w:tcW w:w="1171" w:type="dxa"/>
            <w:tcBorders>
              <w:top w:val="single" w:sz="4" w:space="0" w:color="000000"/>
              <w:left w:val="single" w:sz="4" w:space="0" w:color="000000"/>
              <w:bottom w:val="single" w:sz="4" w:space="0" w:color="000000"/>
              <w:right w:val="single" w:sz="4" w:space="0" w:color="000000"/>
            </w:tcBorders>
          </w:tcPr>
          <w:p w14:paraId="7AE065CD" w14:textId="08B03E9B" w:rsidR="00AA7995" w:rsidRDefault="00AA7995" w:rsidP="00AA7995">
            <w:pPr>
              <w:spacing w:line="259" w:lineRule="auto"/>
            </w:pPr>
            <w:r>
              <w:t>March 3</w:t>
            </w:r>
          </w:p>
        </w:tc>
        <w:tc>
          <w:tcPr>
            <w:tcW w:w="3331" w:type="dxa"/>
            <w:tcBorders>
              <w:top w:val="single" w:sz="4" w:space="0" w:color="000000"/>
              <w:left w:val="single" w:sz="4" w:space="0" w:color="000000"/>
              <w:bottom w:val="single" w:sz="4" w:space="0" w:color="000000"/>
              <w:right w:val="single" w:sz="4" w:space="0" w:color="000000"/>
            </w:tcBorders>
          </w:tcPr>
          <w:p w14:paraId="775BAB1A" w14:textId="77777777" w:rsidR="006C0393" w:rsidRPr="004D0820" w:rsidRDefault="006C0393" w:rsidP="006C0393">
            <w:pPr>
              <w:spacing w:line="259" w:lineRule="auto"/>
              <w:rPr>
                <w:b/>
                <w:bCs/>
              </w:rPr>
            </w:pPr>
            <w:r w:rsidRPr="004D0820">
              <w:rPr>
                <w:b/>
                <w:bCs/>
              </w:rPr>
              <w:t xml:space="preserve">Everest results </w:t>
            </w:r>
          </w:p>
          <w:p w14:paraId="673BD1BD" w14:textId="5D3722E1" w:rsidR="00AA7995" w:rsidRDefault="00AA7995" w:rsidP="00AA7995">
            <w:pPr>
              <w:spacing w:line="259" w:lineRule="auto"/>
            </w:pPr>
          </w:p>
        </w:tc>
        <w:tc>
          <w:tcPr>
            <w:tcW w:w="3597" w:type="dxa"/>
            <w:tcBorders>
              <w:top w:val="single" w:sz="4" w:space="0" w:color="000000"/>
              <w:left w:val="single" w:sz="4" w:space="0" w:color="000000"/>
              <w:bottom w:val="single" w:sz="4" w:space="0" w:color="000000"/>
              <w:right w:val="single" w:sz="4" w:space="0" w:color="000000"/>
            </w:tcBorders>
          </w:tcPr>
          <w:p w14:paraId="4D808493" w14:textId="408179BA" w:rsidR="00AA7995" w:rsidRDefault="000D58AC" w:rsidP="00AA7995">
            <w:pPr>
              <w:spacing w:line="259" w:lineRule="auto"/>
            </w:pPr>
            <w:r>
              <w:t>TBD</w:t>
            </w:r>
          </w:p>
        </w:tc>
      </w:tr>
      <w:tr w:rsidR="00AA7995" w14:paraId="2F2932BB" w14:textId="77777777" w:rsidTr="00121104">
        <w:trPr>
          <w:trHeight w:val="1085"/>
        </w:trPr>
        <w:tc>
          <w:tcPr>
            <w:tcW w:w="1255" w:type="dxa"/>
            <w:tcBorders>
              <w:top w:val="single" w:sz="4" w:space="0" w:color="000000"/>
              <w:left w:val="single" w:sz="4" w:space="0" w:color="000000"/>
              <w:bottom w:val="single" w:sz="4" w:space="0" w:color="000000"/>
              <w:right w:val="single" w:sz="4" w:space="0" w:color="000000"/>
            </w:tcBorders>
          </w:tcPr>
          <w:p w14:paraId="5B9A7C29" w14:textId="77777777" w:rsidR="00AA7995" w:rsidRDefault="00AA7995" w:rsidP="00AA7995">
            <w:pPr>
              <w:spacing w:line="259" w:lineRule="auto"/>
            </w:pPr>
            <w:r>
              <w:t xml:space="preserve">17 </w:t>
            </w:r>
          </w:p>
        </w:tc>
        <w:tc>
          <w:tcPr>
            <w:tcW w:w="1171" w:type="dxa"/>
            <w:tcBorders>
              <w:top w:val="single" w:sz="4" w:space="0" w:color="000000"/>
              <w:left w:val="single" w:sz="4" w:space="0" w:color="000000"/>
              <w:bottom w:val="single" w:sz="4" w:space="0" w:color="000000"/>
              <w:right w:val="single" w:sz="4" w:space="0" w:color="000000"/>
            </w:tcBorders>
          </w:tcPr>
          <w:p w14:paraId="509A0FAE" w14:textId="37186872" w:rsidR="00AA7995" w:rsidRDefault="00AA7995" w:rsidP="00AA7995">
            <w:pPr>
              <w:spacing w:line="259" w:lineRule="auto"/>
            </w:pPr>
            <w:r>
              <w:t>March 8</w:t>
            </w:r>
          </w:p>
        </w:tc>
        <w:tc>
          <w:tcPr>
            <w:tcW w:w="3331" w:type="dxa"/>
            <w:tcBorders>
              <w:top w:val="single" w:sz="4" w:space="0" w:color="000000"/>
              <w:left w:val="single" w:sz="4" w:space="0" w:color="000000"/>
              <w:bottom w:val="single" w:sz="4" w:space="0" w:color="000000"/>
              <w:right w:val="single" w:sz="4" w:space="0" w:color="000000"/>
            </w:tcBorders>
          </w:tcPr>
          <w:p w14:paraId="04C77F0A" w14:textId="77777777" w:rsidR="00AA7995" w:rsidRPr="00F21191" w:rsidRDefault="00AA7995" w:rsidP="00AA7995">
            <w:pPr>
              <w:spacing w:line="259" w:lineRule="auto"/>
              <w:rPr>
                <w:b/>
                <w:u w:val="single"/>
              </w:rPr>
            </w:pPr>
            <w:r w:rsidRPr="00F21191">
              <w:rPr>
                <w:b/>
                <w:u w:val="single"/>
              </w:rPr>
              <w:t>Leadership Profile Due</w:t>
            </w:r>
          </w:p>
          <w:p w14:paraId="751F1344" w14:textId="38FD116A" w:rsidR="006C0393" w:rsidRPr="00AA7995" w:rsidRDefault="006C0393" w:rsidP="00AA7995">
            <w:pPr>
              <w:spacing w:line="259" w:lineRule="auto"/>
              <w:rPr>
                <w:b/>
              </w:rPr>
            </w:pPr>
            <w:r>
              <w:rPr>
                <w:rFonts w:ascii="AppleSystemUIFontBold" w:eastAsiaTheme="minorEastAsia" w:hAnsi="AppleSystemUIFontBold" w:cs="AppleSystemUIFontBold"/>
                <w:b/>
                <w:bCs/>
                <w:sz w:val="26"/>
                <w:szCs w:val="26"/>
              </w:rPr>
              <w:t>Understanding People</w:t>
            </w:r>
            <w:r w:rsidR="00F21191">
              <w:rPr>
                <w:rFonts w:ascii="AppleSystemUIFontBold" w:eastAsiaTheme="minorEastAsia" w:hAnsi="AppleSystemUIFontBold" w:cs="AppleSystemUIFontBold"/>
                <w:b/>
                <w:bCs/>
                <w:sz w:val="26"/>
                <w:szCs w:val="26"/>
              </w:rPr>
              <w:t xml:space="preserve"> (</w:t>
            </w:r>
            <w:r w:rsidR="00CD6630">
              <w:rPr>
                <w:rFonts w:ascii="AppleSystemUIFontBold" w:eastAsiaTheme="minorEastAsia" w:hAnsi="AppleSystemUIFontBold" w:cs="AppleSystemUIFontBold"/>
                <w:b/>
                <w:bCs/>
                <w:sz w:val="26"/>
                <w:szCs w:val="26"/>
              </w:rPr>
              <w:t>6</w:t>
            </w:r>
            <w:r w:rsidR="00F21191">
              <w:rPr>
                <w:rFonts w:ascii="AppleSystemUIFontBold" w:eastAsiaTheme="minorEastAsia" w:hAnsi="AppleSystemUIFontBold" w:cs="AppleSystemUIFontBold"/>
                <w:b/>
                <w:bCs/>
                <w:sz w:val="26"/>
                <w:szCs w:val="26"/>
              </w:rPr>
              <w:t>)</w:t>
            </w:r>
            <w:r>
              <w:rPr>
                <w:rFonts w:ascii="AppleSystemUIFontBold" w:eastAsiaTheme="minorEastAsia" w:hAnsi="AppleSystemUIFontBold" w:cs="AppleSystemUIFontBold"/>
                <w:b/>
                <w:bCs/>
                <w:sz w:val="26"/>
                <w:szCs w:val="26"/>
              </w:rPr>
              <w:t>:</w:t>
            </w:r>
            <w:r>
              <w:rPr>
                <w:rFonts w:ascii="AppleSystemUIFont" w:eastAsiaTheme="minorEastAsia" w:hAnsi="AppleSystemUIFont" w:cs="AppleSystemUIFont"/>
                <w:sz w:val="26"/>
                <w:szCs w:val="26"/>
              </w:rPr>
              <w:t xml:space="preserve"> Art of Persuasion</w:t>
            </w:r>
          </w:p>
        </w:tc>
        <w:tc>
          <w:tcPr>
            <w:tcW w:w="3597" w:type="dxa"/>
            <w:tcBorders>
              <w:top w:val="single" w:sz="4" w:space="0" w:color="000000"/>
              <w:left w:val="single" w:sz="4" w:space="0" w:color="000000"/>
              <w:bottom w:val="single" w:sz="4" w:space="0" w:color="000000"/>
              <w:right w:val="single" w:sz="4" w:space="0" w:color="000000"/>
            </w:tcBorders>
          </w:tcPr>
          <w:p w14:paraId="4E04F49E" w14:textId="4A7D96CB" w:rsidR="00AA7995" w:rsidRDefault="00AA7995" w:rsidP="00AA7995">
            <w:pPr>
              <w:spacing w:line="259" w:lineRule="auto"/>
            </w:pPr>
            <w:r>
              <w:t xml:space="preserve">The Art of Leadership, Chapter </w:t>
            </w:r>
            <w:r>
              <w:t>1</w:t>
            </w:r>
            <w:r w:rsidR="006C0393">
              <w:t>2</w:t>
            </w:r>
          </w:p>
        </w:tc>
      </w:tr>
      <w:tr w:rsidR="00AA7995" w14:paraId="6AA1EB1E" w14:textId="77777777" w:rsidTr="00121104">
        <w:trPr>
          <w:trHeight w:val="280"/>
        </w:trPr>
        <w:tc>
          <w:tcPr>
            <w:tcW w:w="1255" w:type="dxa"/>
            <w:tcBorders>
              <w:top w:val="single" w:sz="4" w:space="0" w:color="000000"/>
              <w:left w:val="single" w:sz="4" w:space="0" w:color="000000"/>
              <w:bottom w:val="single" w:sz="4" w:space="0" w:color="000000"/>
              <w:right w:val="single" w:sz="4" w:space="0" w:color="000000"/>
            </w:tcBorders>
          </w:tcPr>
          <w:p w14:paraId="5A8C07E6" w14:textId="77777777" w:rsidR="00AA7995" w:rsidRDefault="00AA7995" w:rsidP="00AA7995">
            <w:pPr>
              <w:spacing w:line="259" w:lineRule="auto"/>
            </w:pPr>
            <w:r>
              <w:t xml:space="preserve">18 </w:t>
            </w:r>
          </w:p>
        </w:tc>
        <w:tc>
          <w:tcPr>
            <w:tcW w:w="1171" w:type="dxa"/>
            <w:tcBorders>
              <w:top w:val="single" w:sz="4" w:space="0" w:color="000000"/>
              <w:left w:val="single" w:sz="4" w:space="0" w:color="000000"/>
              <w:bottom w:val="single" w:sz="4" w:space="0" w:color="000000"/>
              <w:right w:val="single" w:sz="4" w:space="0" w:color="000000"/>
            </w:tcBorders>
          </w:tcPr>
          <w:p w14:paraId="4917E5D6" w14:textId="7A2FC558" w:rsidR="00AA7995" w:rsidRDefault="00AA7995" w:rsidP="00AA7995">
            <w:pPr>
              <w:spacing w:line="259" w:lineRule="auto"/>
            </w:pPr>
            <w:r>
              <w:t>March 10</w:t>
            </w:r>
          </w:p>
        </w:tc>
        <w:tc>
          <w:tcPr>
            <w:tcW w:w="3331" w:type="dxa"/>
            <w:tcBorders>
              <w:top w:val="single" w:sz="4" w:space="0" w:color="000000"/>
              <w:left w:val="single" w:sz="4" w:space="0" w:color="000000"/>
              <w:bottom w:val="single" w:sz="4" w:space="0" w:color="000000"/>
              <w:right w:val="single" w:sz="4" w:space="0" w:color="000000"/>
            </w:tcBorders>
          </w:tcPr>
          <w:p w14:paraId="34D91012" w14:textId="404341C3" w:rsidR="00AA7995" w:rsidRDefault="006C0393" w:rsidP="00AA7995">
            <w:pPr>
              <w:spacing w:line="259" w:lineRule="auto"/>
            </w:pPr>
            <w:r>
              <w:rPr>
                <w:rFonts w:ascii="AppleSystemUIFontBold" w:eastAsiaTheme="minorEastAsia" w:hAnsi="AppleSystemUIFontBold" w:cs="AppleSystemUIFontBold"/>
                <w:b/>
                <w:bCs/>
                <w:sz w:val="26"/>
                <w:szCs w:val="26"/>
              </w:rPr>
              <w:t>Understanding People:</w:t>
            </w:r>
            <w:r>
              <w:rPr>
                <w:rFonts w:ascii="AppleSystemUIFont" w:eastAsiaTheme="minorEastAsia" w:hAnsi="AppleSystemUIFont" w:cs="AppleSystemUIFont"/>
                <w:sz w:val="26"/>
                <w:szCs w:val="26"/>
              </w:rPr>
              <w:t xml:space="preserve"> </w:t>
            </w:r>
            <w:proofErr w:type="gramStart"/>
            <w:r>
              <w:rPr>
                <w:rFonts w:ascii="AppleSystemUIFont" w:eastAsiaTheme="minorEastAsia" w:hAnsi="AppleSystemUIFont" w:cs="AppleSystemUIFont"/>
                <w:sz w:val="26"/>
                <w:szCs w:val="26"/>
              </w:rPr>
              <w:t>the</w:t>
            </w:r>
            <w:proofErr w:type="gramEnd"/>
            <w:r>
              <w:rPr>
                <w:rFonts w:ascii="AppleSystemUIFont" w:eastAsiaTheme="minorEastAsia" w:hAnsi="AppleSystemUIFont" w:cs="AppleSystemUIFont"/>
                <w:sz w:val="26"/>
                <w:szCs w:val="26"/>
              </w:rPr>
              <w:t xml:space="preserve"> Diversity Challenge</w:t>
            </w:r>
          </w:p>
        </w:tc>
        <w:tc>
          <w:tcPr>
            <w:tcW w:w="3597" w:type="dxa"/>
            <w:tcBorders>
              <w:top w:val="single" w:sz="4" w:space="0" w:color="000000"/>
              <w:left w:val="single" w:sz="4" w:space="0" w:color="000000"/>
              <w:bottom w:val="single" w:sz="4" w:space="0" w:color="000000"/>
              <w:right w:val="single" w:sz="4" w:space="0" w:color="000000"/>
            </w:tcBorders>
          </w:tcPr>
          <w:p w14:paraId="064A4767" w14:textId="05245B26" w:rsidR="00AA7995" w:rsidRDefault="00AA7995" w:rsidP="00AA7995">
            <w:pPr>
              <w:spacing w:line="259" w:lineRule="auto"/>
            </w:pPr>
            <w:r>
              <w:t>The Art of Leadership, Chapter 1</w:t>
            </w:r>
            <w:r w:rsidR="006C0393">
              <w:t>3</w:t>
            </w:r>
          </w:p>
        </w:tc>
      </w:tr>
      <w:tr w:rsidR="00AA7995" w14:paraId="5FD7B278" w14:textId="77777777" w:rsidTr="00121104">
        <w:trPr>
          <w:trHeight w:val="275"/>
        </w:trPr>
        <w:tc>
          <w:tcPr>
            <w:tcW w:w="1255" w:type="dxa"/>
            <w:tcBorders>
              <w:top w:val="single" w:sz="4" w:space="0" w:color="000000"/>
              <w:left w:val="single" w:sz="4" w:space="0" w:color="000000"/>
              <w:bottom w:val="single" w:sz="4" w:space="0" w:color="000000"/>
              <w:right w:val="single" w:sz="4" w:space="0" w:color="000000"/>
            </w:tcBorders>
          </w:tcPr>
          <w:p w14:paraId="60C5E0A6" w14:textId="77777777" w:rsidR="00AA7995" w:rsidRDefault="00AA7995" w:rsidP="00AA7995">
            <w:pPr>
              <w:spacing w:line="259" w:lineRule="auto"/>
            </w:pPr>
            <w:r>
              <w:t xml:space="preserve">19 </w:t>
            </w:r>
          </w:p>
        </w:tc>
        <w:tc>
          <w:tcPr>
            <w:tcW w:w="1171" w:type="dxa"/>
            <w:tcBorders>
              <w:top w:val="single" w:sz="4" w:space="0" w:color="000000"/>
              <w:left w:val="single" w:sz="4" w:space="0" w:color="000000"/>
              <w:bottom w:val="single" w:sz="4" w:space="0" w:color="000000"/>
              <w:right w:val="single" w:sz="4" w:space="0" w:color="000000"/>
            </w:tcBorders>
          </w:tcPr>
          <w:p w14:paraId="224818B9" w14:textId="5C827D8D" w:rsidR="00AA7995" w:rsidRDefault="00AA7995" w:rsidP="00AA7995">
            <w:pPr>
              <w:spacing w:line="259" w:lineRule="auto"/>
            </w:pPr>
            <w:r>
              <w:t>March 22</w:t>
            </w:r>
          </w:p>
        </w:tc>
        <w:tc>
          <w:tcPr>
            <w:tcW w:w="3331" w:type="dxa"/>
            <w:tcBorders>
              <w:top w:val="single" w:sz="4" w:space="0" w:color="000000"/>
              <w:left w:val="single" w:sz="4" w:space="0" w:color="000000"/>
              <w:bottom w:val="single" w:sz="4" w:space="0" w:color="000000"/>
              <w:right w:val="single" w:sz="4" w:space="0" w:color="000000"/>
            </w:tcBorders>
          </w:tcPr>
          <w:p w14:paraId="47E93EEB" w14:textId="7A55FCA6" w:rsidR="00AA7995" w:rsidRDefault="006C0393" w:rsidP="00AA7995">
            <w:pPr>
              <w:spacing w:line="259" w:lineRule="auto"/>
            </w:pPr>
            <w:r w:rsidRPr="00DE5B9D">
              <w:rPr>
                <w:b/>
                <w:bCs/>
              </w:rPr>
              <w:t>Multiplying Effectiveness</w:t>
            </w:r>
            <w:r w:rsidR="00F21191">
              <w:rPr>
                <w:b/>
                <w:bCs/>
              </w:rPr>
              <w:t xml:space="preserve"> (</w:t>
            </w:r>
            <w:r w:rsidR="00CD6630">
              <w:rPr>
                <w:b/>
                <w:bCs/>
              </w:rPr>
              <w:t>7</w:t>
            </w:r>
            <w:r w:rsidR="00F21191">
              <w:rPr>
                <w:b/>
                <w:bCs/>
              </w:rPr>
              <w:t>)</w:t>
            </w:r>
            <w:r w:rsidRPr="00DE5B9D">
              <w:rPr>
                <w:b/>
                <w:bCs/>
              </w:rPr>
              <w:t>:</w:t>
            </w:r>
          </w:p>
          <w:p w14:paraId="42E93192" w14:textId="2B6C1A1D" w:rsidR="00AA7995" w:rsidRDefault="000D58AC" w:rsidP="00AA7995">
            <w:pPr>
              <w:spacing w:line="259" w:lineRule="auto"/>
            </w:pPr>
            <w:r>
              <w:t>Effective Delegation</w:t>
            </w:r>
          </w:p>
        </w:tc>
        <w:tc>
          <w:tcPr>
            <w:tcW w:w="3597" w:type="dxa"/>
            <w:tcBorders>
              <w:top w:val="single" w:sz="4" w:space="0" w:color="000000"/>
              <w:left w:val="single" w:sz="4" w:space="0" w:color="000000"/>
              <w:bottom w:val="single" w:sz="4" w:space="0" w:color="000000"/>
              <w:right w:val="single" w:sz="4" w:space="0" w:color="000000"/>
            </w:tcBorders>
          </w:tcPr>
          <w:p w14:paraId="071F8901" w14:textId="5E5EA1D5" w:rsidR="00AA7995" w:rsidRDefault="000D58AC" w:rsidP="00AA7995">
            <w:pPr>
              <w:spacing w:line="259" w:lineRule="auto"/>
            </w:pPr>
            <w:r>
              <w:t>The Art of Leadership, Chapter 14</w:t>
            </w:r>
          </w:p>
        </w:tc>
      </w:tr>
      <w:tr w:rsidR="00AA7995" w14:paraId="0D2C33EA" w14:textId="77777777" w:rsidTr="00121104">
        <w:trPr>
          <w:trHeight w:val="820"/>
        </w:trPr>
        <w:tc>
          <w:tcPr>
            <w:tcW w:w="1255" w:type="dxa"/>
            <w:tcBorders>
              <w:top w:val="single" w:sz="4" w:space="0" w:color="000000"/>
              <w:left w:val="single" w:sz="4" w:space="0" w:color="000000"/>
              <w:bottom w:val="single" w:sz="4" w:space="0" w:color="000000"/>
              <w:right w:val="single" w:sz="4" w:space="0" w:color="000000"/>
            </w:tcBorders>
          </w:tcPr>
          <w:p w14:paraId="70E68DE4" w14:textId="77777777" w:rsidR="00AA7995" w:rsidRDefault="00AA7995" w:rsidP="00AA7995">
            <w:pPr>
              <w:spacing w:line="259" w:lineRule="auto"/>
            </w:pPr>
            <w:r>
              <w:t xml:space="preserve">20 </w:t>
            </w:r>
          </w:p>
        </w:tc>
        <w:tc>
          <w:tcPr>
            <w:tcW w:w="1171" w:type="dxa"/>
            <w:tcBorders>
              <w:top w:val="single" w:sz="4" w:space="0" w:color="000000"/>
              <w:left w:val="single" w:sz="4" w:space="0" w:color="000000"/>
              <w:bottom w:val="single" w:sz="4" w:space="0" w:color="000000"/>
              <w:right w:val="single" w:sz="4" w:space="0" w:color="000000"/>
            </w:tcBorders>
          </w:tcPr>
          <w:p w14:paraId="57DE5E09" w14:textId="329409EC" w:rsidR="00AA7995" w:rsidRDefault="00AA7995" w:rsidP="00AA7995">
            <w:pPr>
              <w:spacing w:line="259" w:lineRule="auto"/>
            </w:pPr>
            <w:r>
              <w:t>March 29</w:t>
            </w:r>
          </w:p>
        </w:tc>
        <w:tc>
          <w:tcPr>
            <w:tcW w:w="3331" w:type="dxa"/>
            <w:tcBorders>
              <w:top w:val="single" w:sz="4" w:space="0" w:color="000000"/>
              <w:left w:val="single" w:sz="4" w:space="0" w:color="000000"/>
              <w:bottom w:val="single" w:sz="4" w:space="0" w:color="000000"/>
              <w:right w:val="single" w:sz="4" w:space="0" w:color="000000"/>
            </w:tcBorders>
          </w:tcPr>
          <w:p w14:paraId="5744C7C6" w14:textId="4E1D6B66" w:rsidR="00AA7995" w:rsidRDefault="00DE5B9D" w:rsidP="00AA7995">
            <w:pPr>
              <w:spacing w:line="259" w:lineRule="auto"/>
            </w:pPr>
            <w:r w:rsidRPr="00DE5B9D">
              <w:rPr>
                <w:b/>
                <w:bCs/>
              </w:rPr>
              <w:t>Multiplying Effectiveness:</w:t>
            </w:r>
            <w:r>
              <w:t xml:space="preserve"> </w:t>
            </w:r>
            <w:r w:rsidR="000D58AC">
              <w:t>The Role of Personality</w:t>
            </w:r>
          </w:p>
        </w:tc>
        <w:tc>
          <w:tcPr>
            <w:tcW w:w="3597" w:type="dxa"/>
            <w:tcBorders>
              <w:top w:val="single" w:sz="4" w:space="0" w:color="000000"/>
              <w:left w:val="single" w:sz="4" w:space="0" w:color="000000"/>
              <w:bottom w:val="single" w:sz="4" w:space="0" w:color="000000"/>
              <w:right w:val="single" w:sz="4" w:space="0" w:color="000000"/>
            </w:tcBorders>
          </w:tcPr>
          <w:p w14:paraId="331D7C43" w14:textId="77777777" w:rsidR="00AA7995" w:rsidRDefault="00AA7995" w:rsidP="00AA7995">
            <w:pPr>
              <w:spacing w:line="259" w:lineRule="auto"/>
            </w:pPr>
            <w:r>
              <w:t>The Art of Leadership, Chapter 1</w:t>
            </w:r>
            <w:r w:rsidR="000D58AC">
              <w:t>5</w:t>
            </w:r>
          </w:p>
          <w:p w14:paraId="04B0C96E" w14:textId="0743E091" w:rsidR="000D58AC" w:rsidRPr="00F21191" w:rsidRDefault="000D58AC" w:rsidP="00AA7995">
            <w:pPr>
              <w:spacing w:line="259" w:lineRule="auto"/>
              <w:rPr>
                <w:b/>
                <w:bCs/>
              </w:rPr>
            </w:pPr>
            <w:r w:rsidRPr="00F21191">
              <w:rPr>
                <w:b/>
                <w:bCs/>
              </w:rPr>
              <w:t>Enneagram or Myers-Bri</w:t>
            </w:r>
            <w:r w:rsidR="00F21191" w:rsidRPr="00F21191">
              <w:rPr>
                <w:b/>
                <w:bCs/>
              </w:rPr>
              <w:t>ggs Test</w:t>
            </w:r>
          </w:p>
        </w:tc>
      </w:tr>
      <w:tr w:rsidR="00AA7995" w14:paraId="06F69D84"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73D05F43" w14:textId="77777777" w:rsidR="00AA7995" w:rsidRDefault="00AA7995" w:rsidP="00AA7995">
            <w:pPr>
              <w:spacing w:line="259" w:lineRule="auto"/>
            </w:pPr>
            <w:r>
              <w:t xml:space="preserve">21 </w:t>
            </w:r>
          </w:p>
        </w:tc>
        <w:tc>
          <w:tcPr>
            <w:tcW w:w="1171" w:type="dxa"/>
            <w:tcBorders>
              <w:top w:val="single" w:sz="4" w:space="0" w:color="000000"/>
              <w:left w:val="single" w:sz="4" w:space="0" w:color="000000"/>
              <w:bottom w:val="single" w:sz="4" w:space="0" w:color="000000"/>
              <w:right w:val="single" w:sz="4" w:space="0" w:color="000000"/>
            </w:tcBorders>
          </w:tcPr>
          <w:p w14:paraId="1BE38394" w14:textId="13F6B05F" w:rsidR="00AA7995" w:rsidRDefault="00AA7995" w:rsidP="00AA7995">
            <w:pPr>
              <w:spacing w:line="259" w:lineRule="auto"/>
            </w:pPr>
            <w:r>
              <w:t>March 31</w:t>
            </w:r>
          </w:p>
        </w:tc>
        <w:tc>
          <w:tcPr>
            <w:tcW w:w="3331" w:type="dxa"/>
            <w:tcBorders>
              <w:top w:val="single" w:sz="4" w:space="0" w:color="000000"/>
              <w:left w:val="single" w:sz="4" w:space="0" w:color="000000"/>
              <w:bottom w:val="single" w:sz="4" w:space="0" w:color="000000"/>
              <w:right w:val="single" w:sz="4" w:space="0" w:color="000000"/>
            </w:tcBorders>
          </w:tcPr>
          <w:p w14:paraId="023B9086" w14:textId="239D69CE" w:rsidR="00AA7995" w:rsidRDefault="00F21191" w:rsidP="00AA7995">
            <w:pPr>
              <w:spacing w:line="259" w:lineRule="auto"/>
            </w:pPr>
            <w:r>
              <w:rPr>
                <w:b/>
                <w:bCs/>
              </w:rPr>
              <w:t xml:space="preserve">Developing </w:t>
            </w:r>
            <w:proofErr w:type="gramStart"/>
            <w:r>
              <w:rPr>
                <w:b/>
                <w:bCs/>
              </w:rPr>
              <w:t>Others(</w:t>
            </w:r>
            <w:proofErr w:type="gramEnd"/>
            <w:r w:rsidR="00CD6630">
              <w:rPr>
                <w:b/>
                <w:bCs/>
              </w:rPr>
              <w:t>8</w:t>
            </w:r>
            <w:r>
              <w:rPr>
                <w:b/>
                <w:bCs/>
              </w:rPr>
              <w:t>)</w:t>
            </w:r>
            <w:r w:rsidR="00DE5B9D" w:rsidRPr="00DE5B9D">
              <w:rPr>
                <w:b/>
                <w:bCs/>
              </w:rPr>
              <w:t>:</w:t>
            </w:r>
            <w:r w:rsidR="00DE5B9D">
              <w:t xml:space="preserve"> </w:t>
            </w:r>
            <w:r w:rsidR="00776F67">
              <w:t>Helping People Through Change</w:t>
            </w:r>
          </w:p>
        </w:tc>
        <w:tc>
          <w:tcPr>
            <w:tcW w:w="3597" w:type="dxa"/>
            <w:tcBorders>
              <w:top w:val="single" w:sz="4" w:space="0" w:color="000000"/>
              <w:left w:val="single" w:sz="4" w:space="0" w:color="000000"/>
              <w:bottom w:val="single" w:sz="4" w:space="0" w:color="000000"/>
              <w:right w:val="single" w:sz="4" w:space="0" w:color="000000"/>
            </w:tcBorders>
          </w:tcPr>
          <w:p w14:paraId="7BABC021" w14:textId="2897CCB2" w:rsidR="00AA7995" w:rsidRDefault="00AA7995" w:rsidP="00AA7995">
            <w:pPr>
              <w:spacing w:line="259" w:lineRule="auto"/>
            </w:pPr>
            <w:r>
              <w:t xml:space="preserve">The Art of Leadership, Chapter </w:t>
            </w:r>
            <w:r w:rsidR="00CD6630">
              <w:t>16</w:t>
            </w:r>
          </w:p>
        </w:tc>
      </w:tr>
      <w:tr w:rsidR="00AA7995" w14:paraId="014C7D6F" w14:textId="77777777" w:rsidTr="00121104">
        <w:trPr>
          <w:trHeight w:val="546"/>
        </w:trPr>
        <w:tc>
          <w:tcPr>
            <w:tcW w:w="1255" w:type="dxa"/>
            <w:tcBorders>
              <w:top w:val="single" w:sz="4" w:space="0" w:color="000000"/>
              <w:left w:val="single" w:sz="4" w:space="0" w:color="000000"/>
              <w:bottom w:val="single" w:sz="4" w:space="0" w:color="000000"/>
              <w:right w:val="single" w:sz="4" w:space="0" w:color="000000"/>
            </w:tcBorders>
          </w:tcPr>
          <w:p w14:paraId="3E05773E" w14:textId="77777777" w:rsidR="00AA7995" w:rsidRDefault="00AA7995" w:rsidP="00AA7995">
            <w:pPr>
              <w:spacing w:line="259" w:lineRule="auto"/>
            </w:pPr>
            <w:r>
              <w:lastRenderedPageBreak/>
              <w:t xml:space="preserve">22 </w:t>
            </w:r>
          </w:p>
        </w:tc>
        <w:tc>
          <w:tcPr>
            <w:tcW w:w="1171" w:type="dxa"/>
            <w:tcBorders>
              <w:top w:val="single" w:sz="4" w:space="0" w:color="000000"/>
              <w:left w:val="single" w:sz="4" w:space="0" w:color="000000"/>
              <w:bottom w:val="single" w:sz="4" w:space="0" w:color="000000"/>
              <w:right w:val="single" w:sz="4" w:space="0" w:color="000000"/>
            </w:tcBorders>
          </w:tcPr>
          <w:p w14:paraId="72BC5864" w14:textId="7A8BFBB2" w:rsidR="00AA7995" w:rsidRDefault="00AA7995" w:rsidP="00AA7995">
            <w:pPr>
              <w:spacing w:line="259" w:lineRule="auto"/>
            </w:pPr>
            <w:r>
              <w:t>April 5</w:t>
            </w:r>
          </w:p>
        </w:tc>
        <w:tc>
          <w:tcPr>
            <w:tcW w:w="3331" w:type="dxa"/>
            <w:tcBorders>
              <w:top w:val="single" w:sz="4" w:space="0" w:color="000000"/>
              <w:left w:val="single" w:sz="4" w:space="0" w:color="000000"/>
              <w:bottom w:val="single" w:sz="4" w:space="0" w:color="000000"/>
              <w:right w:val="single" w:sz="4" w:space="0" w:color="000000"/>
            </w:tcBorders>
          </w:tcPr>
          <w:p w14:paraId="3E97F07C" w14:textId="1DF9D03B" w:rsidR="00AA7995" w:rsidRDefault="00DE5B9D" w:rsidP="00AA7995">
            <w:pPr>
              <w:spacing w:line="259" w:lineRule="auto"/>
              <w:jc w:val="both"/>
            </w:pPr>
            <w:r w:rsidRPr="00DE5B9D">
              <w:rPr>
                <w:b/>
                <w:bCs/>
              </w:rPr>
              <w:t>Developing people:</w:t>
            </w:r>
            <w:r>
              <w:t xml:space="preserve"> </w:t>
            </w:r>
            <w:r w:rsidR="00776F67">
              <w:t>Managing Performance</w:t>
            </w:r>
          </w:p>
        </w:tc>
        <w:tc>
          <w:tcPr>
            <w:tcW w:w="3597" w:type="dxa"/>
            <w:tcBorders>
              <w:top w:val="single" w:sz="4" w:space="0" w:color="000000"/>
              <w:left w:val="single" w:sz="4" w:space="0" w:color="000000"/>
              <w:bottom w:val="single" w:sz="4" w:space="0" w:color="000000"/>
              <w:right w:val="single" w:sz="4" w:space="0" w:color="000000"/>
            </w:tcBorders>
          </w:tcPr>
          <w:p w14:paraId="65F19E22" w14:textId="6587B9C5" w:rsidR="00AA7995" w:rsidRDefault="00AA7995" w:rsidP="00AA7995">
            <w:pPr>
              <w:spacing w:line="259" w:lineRule="auto"/>
            </w:pPr>
            <w:r>
              <w:t xml:space="preserve">The Art of Leadership, Chapter </w:t>
            </w:r>
            <w:r w:rsidR="00CD6630">
              <w:t>17</w:t>
            </w:r>
          </w:p>
        </w:tc>
      </w:tr>
      <w:tr w:rsidR="00AA7995" w14:paraId="68FF2E07" w14:textId="77777777" w:rsidTr="00121104">
        <w:trPr>
          <w:trHeight w:val="550"/>
        </w:trPr>
        <w:tc>
          <w:tcPr>
            <w:tcW w:w="1255" w:type="dxa"/>
            <w:tcBorders>
              <w:top w:val="single" w:sz="4" w:space="0" w:color="000000"/>
              <w:left w:val="single" w:sz="4" w:space="0" w:color="000000"/>
              <w:bottom w:val="single" w:sz="4" w:space="0" w:color="000000"/>
              <w:right w:val="single" w:sz="4" w:space="0" w:color="000000"/>
            </w:tcBorders>
          </w:tcPr>
          <w:p w14:paraId="6E74C132" w14:textId="77777777" w:rsidR="00AA7995" w:rsidRDefault="00AA7995" w:rsidP="00AA7995">
            <w:pPr>
              <w:spacing w:line="259" w:lineRule="auto"/>
            </w:pPr>
            <w:r>
              <w:t xml:space="preserve">23 </w:t>
            </w:r>
          </w:p>
        </w:tc>
        <w:tc>
          <w:tcPr>
            <w:tcW w:w="1171" w:type="dxa"/>
            <w:tcBorders>
              <w:top w:val="single" w:sz="4" w:space="0" w:color="000000"/>
              <w:left w:val="single" w:sz="4" w:space="0" w:color="000000"/>
              <w:bottom w:val="single" w:sz="4" w:space="0" w:color="000000"/>
              <w:right w:val="single" w:sz="4" w:space="0" w:color="000000"/>
            </w:tcBorders>
          </w:tcPr>
          <w:p w14:paraId="10248C03" w14:textId="3C617E99" w:rsidR="00AA7995" w:rsidRDefault="00AA7995" w:rsidP="00AA7995">
            <w:pPr>
              <w:spacing w:line="259" w:lineRule="auto"/>
            </w:pPr>
            <w:r>
              <w:t>April 7</w:t>
            </w:r>
          </w:p>
        </w:tc>
        <w:tc>
          <w:tcPr>
            <w:tcW w:w="3331" w:type="dxa"/>
            <w:tcBorders>
              <w:top w:val="single" w:sz="4" w:space="0" w:color="000000"/>
              <w:left w:val="single" w:sz="4" w:space="0" w:color="000000"/>
              <w:bottom w:val="single" w:sz="4" w:space="0" w:color="000000"/>
              <w:right w:val="single" w:sz="4" w:space="0" w:color="000000"/>
            </w:tcBorders>
          </w:tcPr>
          <w:p w14:paraId="651BFCDE" w14:textId="56A16692" w:rsidR="00AA7995" w:rsidRPr="00CD6630" w:rsidRDefault="00AA7995" w:rsidP="00AA7995">
            <w:pPr>
              <w:spacing w:line="259" w:lineRule="auto"/>
              <w:jc w:val="both"/>
              <w:rPr>
                <w:b/>
                <w:bCs/>
              </w:rPr>
            </w:pPr>
            <w:r>
              <w:t xml:space="preserve"> </w:t>
            </w:r>
            <w:r w:rsidR="00CD6630" w:rsidRPr="00CD6630">
              <w:rPr>
                <w:b/>
                <w:bCs/>
              </w:rPr>
              <w:t xml:space="preserve">Performance </w:t>
            </w:r>
            <w:proofErr w:type="gramStart"/>
            <w:r w:rsidR="00CD6630" w:rsidRPr="00CD6630">
              <w:rPr>
                <w:b/>
                <w:bCs/>
              </w:rPr>
              <w:t>Management(</w:t>
            </w:r>
            <w:proofErr w:type="gramEnd"/>
            <w:r w:rsidR="00CD6630" w:rsidRPr="00CD6630">
              <w:rPr>
                <w:b/>
                <w:bCs/>
              </w:rPr>
              <w:t xml:space="preserve">9): </w:t>
            </w:r>
          </w:p>
        </w:tc>
        <w:tc>
          <w:tcPr>
            <w:tcW w:w="3597" w:type="dxa"/>
            <w:tcBorders>
              <w:top w:val="single" w:sz="4" w:space="0" w:color="000000"/>
              <w:left w:val="single" w:sz="4" w:space="0" w:color="000000"/>
              <w:bottom w:val="single" w:sz="4" w:space="0" w:color="000000"/>
              <w:right w:val="single" w:sz="4" w:space="0" w:color="000000"/>
            </w:tcBorders>
          </w:tcPr>
          <w:p w14:paraId="7DC0D02C" w14:textId="68611E7F" w:rsidR="00AA7995" w:rsidRDefault="00DF65B9" w:rsidP="00AA7995">
            <w:pPr>
              <w:spacing w:line="259" w:lineRule="auto"/>
            </w:pPr>
            <w:r>
              <w:t xml:space="preserve">The Art of Leadership, Chapter </w:t>
            </w:r>
            <w:r w:rsidR="00CD6630">
              <w:t>18&amp;19</w:t>
            </w:r>
          </w:p>
        </w:tc>
      </w:tr>
      <w:tr w:rsidR="00AA7995" w14:paraId="5620B980"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2095C119" w14:textId="77777777" w:rsidR="00AA7995" w:rsidRDefault="00AA7995" w:rsidP="00AA7995">
            <w:pPr>
              <w:spacing w:line="259" w:lineRule="auto"/>
            </w:pPr>
            <w:r>
              <w:t xml:space="preserve">24 </w:t>
            </w:r>
          </w:p>
        </w:tc>
        <w:tc>
          <w:tcPr>
            <w:tcW w:w="1171" w:type="dxa"/>
            <w:tcBorders>
              <w:top w:val="single" w:sz="4" w:space="0" w:color="000000"/>
              <w:left w:val="single" w:sz="4" w:space="0" w:color="000000"/>
              <w:bottom w:val="single" w:sz="4" w:space="0" w:color="000000"/>
              <w:right w:val="single" w:sz="4" w:space="0" w:color="000000"/>
            </w:tcBorders>
          </w:tcPr>
          <w:p w14:paraId="2C1DADE8" w14:textId="27B48263" w:rsidR="00AA7995" w:rsidRDefault="00AA7995" w:rsidP="00AA7995">
            <w:pPr>
              <w:spacing w:line="259" w:lineRule="auto"/>
            </w:pPr>
            <w:r>
              <w:t>April 12</w:t>
            </w:r>
          </w:p>
        </w:tc>
        <w:tc>
          <w:tcPr>
            <w:tcW w:w="3331" w:type="dxa"/>
            <w:tcBorders>
              <w:top w:val="single" w:sz="4" w:space="0" w:color="000000"/>
              <w:left w:val="single" w:sz="4" w:space="0" w:color="000000"/>
              <w:bottom w:val="single" w:sz="4" w:space="0" w:color="000000"/>
              <w:right w:val="single" w:sz="4" w:space="0" w:color="000000"/>
            </w:tcBorders>
          </w:tcPr>
          <w:p w14:paraId="281D5CDF" w14:textId="6CCC92C3" w:rsidR="00AA7995" w:rsidRDefault="00AA7995" w:rsidP="00AA7995">
            <w:pPr>
              <w:spacing w:line="241" w:lineRule="auto"/>
            </w:pPr>
            <w:r>
              <w:rPr>
                <w:rFonts w:ascii="Calibri" w:eastAsia="Calibri" w:hAnsi="Calibri" w:cs="Calibri"/>
                <w:b/>
              </w:rPr>
              <w:t>Research paper/case study due</w:t>
            </w:r>
            <w:r>
              <w:t xml:space="preserve"> </w:t>
            </w:r>
          </w:p>
        </w:tc>
        <w:tc>
          <w:tcPr>
            <w:tcW w:w="3597" w:type="dxa"/>
            <w:tcBorders>
              <w:top w:val="single" w:sz="4" w:space="0" w:color="000000"/>
              <w:left w:val="single" w:sz="4" w:space="0" w:color="000000"/>
              <w:bottom w:val="single" w:sz="4" w:space="0" w:color="000000"/>
              <w:right w:val="single" w:sz="4" w:space="0" w:color="000000"/>
            </w:tcBorders>
          </w:tcPr>
          <w:p w14:paraId="270DC3E4" w14:textId="648DBD94" w:rsidR="00AA7995" w:rsidRDefault="00AA7995" w:rsidP="00AA7995">
            <w:pPr>
              <w:spacing w:line="259" w:lineRule="auto"/>
            </w:pPr>
          </w:p>
        </w:tc>
      </w:tr>
      <w:tr w:rsidR="00AA7995" w14:paraId="6E642583" w14:textId="77777777" w:rsidTr="00121104">
        <w:trPr>
          <w:trHeight w:val="1085"/>
        </w:trPr>
        <w:tc>
          <w:tcPr>
            <w:tcW w:w="1255" w:type="dxa"/>
            <w:tcBorders>
              <w:top w:val="single" w:sz="4" w:space="0" w:color="000000"/>
              <w:left w:val="single" w:sz="4" w:space="0" w:color="000000"/>
              <w:bottom w:val="single" w:sz="4" w:space="0" w:color="000000"/>
              <w:right w:val="single" w:sz="4" w:space="0" w:color="000000"/>
            </w:tcBorders>
          </w:tcPr>
          <w:p w14:paraId="40793BC4" w14:textId="77777777" w:rsidR="00AA7995" w:rsidRDefault="00AA7995" w:rsidP="00AA7995">
            <w:pPr>
              <w:spacing w:line="259" w:lineRule="auto"/>
            </w:pPr>
            <w:r>
              <w:t xml:space="preserve">25 </w:t>
            </w:r>
          </w:p>
        </w:tc>
        <w:tc>
          <w:tcPr>
            <w:tcW w:w="1171" w:type="dxa"/>
            <w:tcBorders>
              <w:top w:val="single" w:sz="4" w:space="0" w:color="000000"/>
              <w:left w:val="single" w:sz="4" w:space="0" w:color="000000"/>
              <w:bottom w:val="single" w:sz="4" w:space="0" w:color="000000"/>
              <w:right w:val="single" w:sz="4" w:space="0" w:color="000000"/>
            </w:tcBorders>
          </w:tcPr>
          <w:p w14:paraId="05F6A6FF" w14:textId="7214408C" w:rsidR="00AA7995" w:rsidRPr="00D83DD0" w:rsidRDefault="00AA7995" w:rsidP="00AA7995">
            <w:pPr>
              <w:spacing w:line="259" w:lineRule="auto"/>
            </w:pPr>
            <w:r w:rsidRPr="00D83DD0">
              <w:t>April 14</w:t>
            </w:r>
          </w:p>
        </w:tc>
        <w:tc>
          <w:tcPr>
            <w:tcW w:w="3331" w:type="dxa"/>
            <w:tcBorders>
              <w:top w:val="single" w:sz="4" w:space="0" w:color="000000"/>
              <w:left w:val="single" w:sz="4" w:space="0" w:color="000000"/>
              <w:bottom w:val="single" w:sz="4" w:space="0" w:color="000000"/>
              <w:right w:val="single" w:sz="4" w:space="0" w:color="000000"/>
            </w:tcBorders>
          </w:tcPr>
          <w:p w14:paraId="2DE9D20B" w14:textId="7369A706" w:rsidR="00AA7995" w:rsidRDefault="00AA7995" w:rsidP="00AA7995">
            <w:pPr>
              <w:spacing w:line="259" w:lineRule="auto"/>
            </w:pPr>
            <w:r w:rsidRPr="005C22FA">
              <w:rPr>
                <w:b/>
              </w:rPr>
              <w:t>No Class - Wellness</w:t>
            </w:r>
          </w:p>
        </w:tc>
        <w:tc>
          <w:tcPr>
            <w:tcW w:w="3597" w:type="dxa"/>
            <w:tcBorders>
              <w:top w:val="single" w:sz="4" w:space="0" w:color="000000"/>
              <w:left w:val="single" w:sz="4" w:space="0" w:color="000000"/>
              <w:bottom w:val="single" w:sz="4" w:space="0" w:color="000000"/>
              <w:right w:val="single" w:sz="4" w:space="0" w:color="000000"/>
            </w:tcBorders>
          </w:tcPr>
          <w:p w14:paraId="7E2BB8F9" w14:textId="0DFD1CDE" w:rsidR="00AA7995" w:rsidRDefault="00AA7995" w:rsidP="00AA7995">
            <w:pPr>
              <w:spacing w:line="259" w:lineRule="auto"/>
            </w:pPr>
          </w:p>
        </w:tc>
      </w:tr>
      <w:tr w:rsidR="00AA7995" w14:paraId="52F5F09E" w14:textId="77777777" w:rsidTr="00121104">
        <w:trPr>
          <w:trHeight w:val="545"/>
        </w:trPr>
        <w:tc>
          <w:tcPr>
            <w:tcW w:w="1255" w:type="dxa"/>
            <w:tcBorders>
              <w:top w:val="single" w:sz="4" w:space="0" w:color="000000"/>
              <w:left w:val="single" w:sz="4" w:space="0" w:color="000000"/>
              <w:bottom w:val="single" w:sz="4" w:space="0" w:color="000000"/>
              <w:right w:val="single" w:sz="4" w:space="0" w:color="000000"/>
            </w:tcBorders>
          </w:tcPr>
          <w:p w14:paraId="12FFF293" w14:textId="77777777" w:rsidR="00AA7995" w:rsidRDefault="00AA7995" w:rsidP="00AA7995">
            <w:pPr>
              <w:spacing w:line="259" w:lineRule="auto"/>
            </w:pPr>
            <w:r>
              <w:t xml:space="preserve">26 </w:t>
            </w:r>
          </w:p>
        </w:tc>
        <w:tc>
          <w:tcPr>
            <w:tcW w:w="1171" w:type="dxa"/>
            <w:tcBorders>
              <w:top w:val="single" w:sz="4" w:space="0" w:color="000000"/>
              <w:left w:val="single" w:sz="4" w:space="0" w:color="000000"/>
              <w:bottom w:val="single" w:sz="4" w:space="0" w:color="000000"/>
              <w:right w:val="single" w:sz="4" w:space="0" w:color="000000"/>
            </w:tcBorders>
          </w:tcPr>
          <w:p w14:paraId="0009BF1B" w14:textId="5B64D4FF" w:rsidR="00AA7995" w:rsidRDefault="00AA7995" w:rsidP="00AA7995">
            <w:pPr>
              <w:spacing w:line="259" w:lineRule="auto"/>
            </w:pPr>
            <w:r>
              <w:t>April 19</w:t>
            </w:r>
          </w:p>
        </w:tc>
        <w:tc>
          <w:tcPr>
            <w:tcW w:w="3331" w:type="dxa"/>
            <w:tcBorders>
              <w:top w:val="single" w:sz="4" w:space="0" w:color="000000"/>
              <w:left w:val="single" w:sz="4" w:space="0" w:color="000000"/>
              <w:bottom w:val="single" w:sz="4" w:space="0" w:color="000000"/>
              <w:right w:val="single" w:sz="4" w:space="0" w:color="000000"/>
            </w:tcBorders>
          </w:tcPr>
          <w:p w14:paraId="10F53026" w14:textId="3CB410B9" w:rsidR="00AA7995" w:rsidRDefault="00AA7995" w:rsidP="00AA7995">
            <w:pPr>
              <w:spacing w:line="259" w:lineRule="auto"/>
            </w:pPr>
            <w:r>
              <w:t xml:space="preserve">Research paper/case study presentations </w:t>
            </w:r>
          </w:p>
        </w:tc>
        <w:tc>
          <w:tcPr>
            <w:tcW w:w="3597" w:type="dxa"/>
            <w:tcBorders>
              <w:top w:val="single" w:sz="4" w:space="0" w:color="000000"/>
              <w:left w:val="single" w:sz="4" w:space="0" w:color="000000"/>
              <w:bottom w:val="single" w:sz="4" w:space="0" w:color="000000"/>
              <w:right w:val="single" w:sz="4" w:space="0" w:color="000000"/>
            </w:tcBorders>
          </w:tcPr>
          <w:p w14:paraId="2944E445" w14:textId="77777777" w:rsidR="00AA7995" w:rsidRDefault="00AA7995" w:rsidP="00AA7995">
            <w:pPr>
              <w:spacing w:line="259" w:lineRule="auto"/>
            </w:pPr>
            <w:r>
              <w:t xml:space="preserve">TBA </w:t>
            </w:r>
          </w:p>
        </w:tc>
      </w:tr>
      <w:tr w:rsidR="00AA7995" w14:paraId="00996707" w14:textId="77777777" w:rsidTr="00121104">
        <w:trPr>
          <w:trHeight w:val="545"/>
        </w:trPr>
        <w:tc>
          <w:tcPr>
            <w:tcW w:w="1255" w:type="dxa"/>
            <w:tcBorders>
              <w:top w:val="single" w:sz="4" w:space="0" w:color="000000"/>
              <w:left w:val="single" w:sz="4" w:space="0" w:color="000000"/>
              <w:bottom w:val="single" w:sz="4" w:space="0" w:color="000000"/>
              <w:right w:val="single" w:sz="4" w:space="0" w:color="000000"/>
            </w:tcBorders>
          </w:tcPr>
          <w:p w14:paraId="401CC4F3" w14:textId="77777777" w:rsidR="00AA7995" w:rsidRDefault="00AA7995" w:rsidP="00AA7995">
            <w:pPr>
              <w:spacing w:line="259" w:lineRule="auto"/>
            </w:pPr>
            <w:r>
              <w:t xml:space="preserve">27 </w:t>
            </w:r>
          </w:p>
        </w:tc>
        <w:tc>
          <w:tcPr>
            <w:tcW w:w="1171" w:type="dxa"/>
            <w:tcBorders>
              <w:top w:val="single" w:sz="4" w:space="0" w:color="000000"/>
              <w:left w:val="single" w:sz="4" w:space="0" w:color="000000"/>
              <w:bottom w:val="single" w:sz="4" w:space="0" w:color="000000"/>
              <w:right w:val="single" w:sz="4" w:space="0" w:color="000000"/>
            </w:tcBorders>
          </w:tcPr>
          <w:p w14:paraId="2ABC792B" w14:textId="497C6198" w:rsidR="00AA7995" w:rsidRDefault="00AA7995" w:rsidP="00AA7995">
            <w:pPr>
              <w:spacing w:line="259" w:lineRule="auto"/>
            </w:pPr>
            <w:r>
              <w:t>April 21</w:t>
            </w:r>
          </w:p>
        </w:tc>
        <w:tc>
          <w:tcPr>
            <w:tcW w:w="3331" w:type="dxa"/>
            <w:tcBorders>
              <w:top w:val="single" w:sz="4" w:space="0" w:color="000000"/>
              <w:left w:val="single" w:sz="4" w:space="0" w:color="000000"/>
              <w:bottom w:val="single" w:sz="4" w:space="0" w:color="000000"/>
              <w:right w:val="single" w:sz="4" w:space="0" w:color="000000"/>
            </w:tcBorders>
          </w:tcPr>
          <w:p w14:paraId="1B8126C3" w14:textId="08E5687E" w:rsidR="00AA7995" w:rsidRDefault="00AA7995" w:rsidP="00AA7995">
            <w:pPr>
              <w:spacing w:line="259" w:lineRule="auto"/>
            </w:pPr>
            <w:r>
              <w:t xml:space="preserve">Research paper/case study presentations </w:t>
            </w:r>
          </w:p>
        </w:tc>
        <w:tc>
          <w:tcPr>
            <w:tcW w:w="3597" w:type="dxa"/>
            <w:tcBorders>
              <w:top w:val="single" w:sz="4" w:space="0" w:color="000000"/>
              <w:left w:val="single" w:sz="4" w:space="0" w:color="000000"/>
              <w:bottom w:val="single" w:sz="4" w:space="0" w:color="000000"/>
              <w:right w:val="single" w:sz="4" w:space="0" w:color="000000"/>
            </w:tcBorders>
          </w:tcPr>
          <w:p w14:paraId="44B8CCE6" w14:textId="77777777" w:rsidR="00AA7995" w:rsidRDefault="00AA7995" w:rsidP="00AA7995">
            <w:pPr>
              <w:spacing w:line="259" w:lineRule="auto"/>
            </w:pPr>
            <w:r>
              <w:t xml:space="preserve">TBA </w:t>
            </w:r>
          </w:p>
        </w:tc>
      </w:tr>
      <w:tr w:rsidR="00AA7995" w14:paraId="2CA6AEAE" w14:textId="77777777" w:rsidTr="00121104">
        <w:trPr>
          <w:trHeight w:val="550"/>
        </w:trPr>
        <w:tc>
          <w:tcPr>
            <w:tcW w:w="1255" w:type="dxa"/>
            <w:tcBorders>
              <w:top w:val="single" w:sz="4" w:space="0" w:color="000000"/>
              <w:left w:val="single" w:sz="4" w:space="0" w:color="000000"/>
              <w:bottom w:val="single" w:sz="4" w:space="0" w:color="000000"/>
              <w:right w:val="single" w:sz="4" w:space="0" w:color="000000"/>
            </w:tcBorders>
          </w:tcPr>
          <w:p w14:paraId="1812385C" w14:textId="26C13066" w:rsidR="00AA7995" w:rsidRDefault="00AA7995" w:rsidP="00AA7995">
            <w:pPr>
              <w:spacing w:line="259" w:lineRule="auto"/>
            </w:pPr>
            <w:r>
              <w:t>28</w:t>
            </w:r>
          </w:p>
        </w:tc>
        <w:tc>
          <w:tcPr>
            <w:tcW w:w="1171" w:type="dxa"/>
            <w:tcBorders>
              <w:top w:val="single" w:sz="4" w:space="0" w:color="000000"/>
              <w:left w:val="single" w:sz="4" w:space="0" w:color="000000"/>
              <w:bottom w:val="single" w:sz="4" w:space="0" w:color="000000"/>
              <w:right w:val="single" w:sz="4" w:space="0" w:color="000000"/>
            </w:tcBorders>
          </w:tcPr>
          <w:p w14:paraId="0E08D979" w14:textId="3F670A17" w:rsidR="00AA7995" w:rsidRDefault="00AA7995" w:rsidP="00AA7995">
            <w:pPr>
              <w:spacing w:line="259" w:lineRule="auto"/>
            </w:pPr>
            <w:r>
              <w:t>April 26</w:t>
            </w:r>
          </w:p>
        </w:tc>
        <w:tc>
          <w:tcPr>
            <w:tcW w:w="3331" w:type="dxa"/>
            <w:tcBorders>
              <w:top w:val="single" w:sz="4" w:space="0" w:color="000000"/>
              <w:left w:val="single" w:sz="4" w:space="0" w:color="000000"/>
              <w:bottom w:val="single" w:sz="4" w:space="0" w:color="000000"/>
              <w:right w:val="single" w:sz="4" w:space="0" w:color="000000"/>
            </w:tcBorders>
          </w:tcPr>
          <w:p w14:paraId="048BB0D8" w14:textId="69A1ED0E" w:rsidR="00AA7995" w:rsidRDefault="00AA7995" w:rsidP="00AA7995">
            <w:pPr>
              <w:spacing w:line="259" w:lineRule="auto"/>
            </w:pPr>
            <w:r>
              <w:t>Research paper/case study presentations</w:t>
            </w:r>
          </w:p>
        </w:tc>
        <w:tc>
          <w:tcPr>
            <w:tcW w:w="3597" w:type="dxa"/>
            <w:tcBorders>
              <w:top w:val="single" w:sz="4" w:space="0" w:color="000000"/>
              <w:left w:val="single" w:sz="4" w:space="0" w:color="000000"/>
              <w:bottom w:val="single" w:sz="4" w:space="0" w:color="000000"/>
              <w:right w:val="single" w:sz="4" w:space="0" w:color="000000"/>
            </w:tcBorders>
          </w:tcPr>
          <w:p w14:paraId="7E0BFAEF" w14:textId="77777777" w:rsidR="00AA7995" w:rsidRDefault="00AA7995" w:rsidP="00AA7995">
            <w:pPr>
              <w:spacing w:line="259" w:lineRule="auto"/>
            </w:pPr>
            <w:r>
              <w:t xml:space="preserve">TBA </w:t>
            </w:r>
          </w:p>
        </w:tc>
      </w:tr>
      <w:tr w:rsidR="00AA7995" w14:paraId="2D2AEDA4" w14:textId="77777777" w:rsidTr="00121104">
        <w:trPr>
          <w:trHeight w:val="546"/>
        </w:trPr>
        <w:tc>
          <w:tcPr>
            <w:tcW w:w="1255" w:type="dxa"/>
            <w:tcBorders>
              <w:top w:val="single" w:sz="4" w:space="0" w:color="000000"/>
              <w:left w:val="single" w:sz="4" w:space="0" w:color="000000"/>
              <w:bottom w:val="single" w:sz="4" w:space="0" w:color="000000"/>
              <w:right w:val="single" w:sz="4" w:space="0" w:color="000000"/>
            </w:tcBorders>
          </w:tcPr>
          <w:p w14:paraId="11881138" w14:textId="2C543D0B" w:rsidR="00AA7995" w:rsidRDefault="00AA7995" w:rsidP="00AA7995">
            <w:pPr>
              <w:spacing w:line="259" w:lineRule="auto"/>
            </w:pPr>
            <w:r>
              <w:t>29</w:t>
            </w:r>
          </w:p>
        </w:tc>
        <w:tc>
          <w:tcPr>
            <w:tcW w:w="1171" w:type="dxa"/>
            <w:tcBorders>
              <w:top w:val="single" w:sz="4" w:space="0" w:color="000000"/>
              <w:left w:val="single" w:sz="4" w:space="0" w:color="000000"/>
              <w:bottom w:val="single" w:sz="4" w:space="0" w:color="000000"/>
              <w:right w:val="single" w:sz="4" w:space="0" w:color="000000"/>
            </w:tcBorders>
          </w:tcPr>
          <w:p w14:paraId="2C095A2D" w14:textId="6911A167" w:rsidR="00AA7995" w:rsidRDefault="00AA7995" w:rsidP="00AA7995">
            <w:pPr>
              <w:spacing w:line="259" w:lineRule="auto"/>
            </w:pPr>
            <w:r>
              <w:t>May 3 (Tuesday)</w:t>
            </w:r>
          </w:p>
        </w:tc>
        <w:tc>
          <w:tcPr>
            <w:tcW w:w="3331" w:type="dxa"/>
            <w:tcBorders>
              <w:top w:val="single" w:sz="4" w:space="0" w:color="000000"/>
              <w:left w:val="single" w:sz="4" w:space="0" w:color="000000"/>
              <w:bottom w:val="single" w:sz="4" w:space="0" w:color="000000"/>
              <w:right w:val="single" w:sz="4" w:space="0" w:color="000000"/>
            </w:tcBorders>
          </w:tcPr>
          <w:p w14:paraId="7DD53919" w14:textId="4565D10A" w:rsidR="00AA7995" w:rsidRDefault="00AA7995" w:rsidP="00AA7995">
            <w:pPr>
              <w:spacing w:line="259" w:lineRule="auto"/>
            </w:pPr>
            <w:r>
              <w:rPr>
                <w:rFonts w:ascii="Calibri" w:eastAsia="Calibri" w:hAnsi="Calibri" w:cs="Calibri"/>
                <w:b/>
              </w:rPr>
              <w:t xml:space="preserve">Final exam (quiz) </w:t>
            </w:r>
          </w:p>
        </w:tc>
        <w:tc>
          <w:tcPr>
            <w:tcW w:w="3597" w:type="dxa"/>
            <w:tcBorders>
              <w:top w:val="single" w:sz="4" w:space="0" w:color="000000"/>
              <w:left w:val="single" w:sz="4" w:space="0" w:color="000000"/>
              <w:bottom w:val="single" w:sz="4" w:space="0" w:color="000000"/>
              <w:right w:val="single" w:sz="4" w:space="0" w:color="000000"/>
            </w:tcBorders>
          </w:tcPr>
          <w:p w14:paraId="77FC8298" w14:textId="77777777" w:rsidR="00AA7995" w:rsidRDefault="00AA7995" w:rsidP="00AA7995">
            <w:pPr>
              <w:spacing w:line="259" w:lineRule="auto"/>
            </w:pPr>
            <w:r>
              <w:t xml:space="preserve"> </w:t>
            </w:r>
          </w:p>
        </w:tc>
      </w:tr>
      <w:tr w:rsidR="00AA7995" w14:paraId="6C1E5BEC" w14:textId="77777777" w:rsidTr="00121104">
        <w:trPr>
          <w:trHeight w:val="815"/>
        </w:trPr>
        <w:tc>
          <w:tcPr>
            <w:tcW w:w="1255" w:type="dxa"/>
            <w:tcBorders>
              <w:top w:val="single" w:sz="4" w:space="0" w:color="000000"/>
              <w:left w:val="single" w:sz="4" w:space="0" w:color="000000"/>
              <w:bottom w:val="single" w:sz="4" w:space="0" w:color="000000"/>
              <w:right w:val="single" w:sz="4" w:space="0" w:color="000000"/>
            </w:tcBorders>
          </w:tcPr>
          <w:p w14:paraId="62EB801F" w14:textId="77777777" w:rsidR="00AA7995" w:rsidRDefault="00AA7995" w:rsidP="00AA7995">
            <w:pPr>
              <w:spacing w:line="259" w:lineRule="auto"/>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EF122BB" w14:textId="08F8DC9E" w:rsidR="00AA7995" w:rsidRDefault="00AA7995" w:rsidP="00AA7995">
            <w:pPr>
              <w:spacing w:line="259" w:lineRule="auto"/>
            </w:pPr>
          </w:p>
        </w:tc>
        <w:tc>
          <w:tcPr>
            <w:tcW w:w="3331" w:type="dxa"/>
            <w:tcBorders>
              <w:top w:val="single" w:sz="4" w:space="0" w:color="000000"/>
              <w:left w:val="single" w:sz="4" w:space="0" w:color="000000"/>
              <w:bottom w:val="single" w:sz="4" w:space="0" w:color="000000"/>
              <w:right w:val="single" w:sz="4" w:space="0" w:color="000000"/>
            </w:tcBorders>
          </w:tcPr>
          <w:p w14:paraId="03CE4DEF" w14:textId="7CBEEBE8" w:rsidR="00AA7995" w:rsidRDefault="00AA7995" w:rsidP="00AA7995">
            <w:pPr>
              <w:spacing w:line="259" w:lineRule="auto"/>
            </w:pPr>
          </w:p>
        </w:tc>
        <w:tc>
          <w:tcPr>
            <w:tcW w:w="3597" w:type="dxa"/>
            <w:tcBorders>
              <w:top w:val="single" w:sz="4" w:space="0" w:color="000000"/>
              <w:left w:val="single" w:sz="4" w:space="0" w:color="000000"/>
              <w:bottom w:val="single" w:sz="4" w:space="0" w:color="000000"/>
              <w:right w:val="single" w:sz="4" w:space="0" w:color="000000"/>
            </w:tcBorders>
          </w:tcPr>
          <w:p w14:paraId="1C906FD1" w14:textId="77777777" w:rsidR="00AA7995" w:rsidRDefault="00AA7995" w:rsidP="00AA7995">
            <w:pPr>
              <w:spacing w:line="259" w:lineRule="auto"/>
            </w:pPr>
            <w:r>
              <w:t xml:space="preserve"> </w:t>
            </w:r>
          </w:p>
        </w:tc>
      </w:tr>
    </w:tbl>
    <w:p w14:paraId="63B95302" w14:textId="77777777" w:rsidR="00D837A1" w:rsidRDefault="004D4608">
      <w:pPr>
        <w:spacing w:after="160" w:line="259" w:lineRule="auto"/>
      </w:pPr>
      <w:r>
        <w:t xml:space="preserve"> </w:t>
      </w:r>
    </w:p>
    <w:p w14:paraId="57B271AE" w14:textId="77777777" w:rsidR="00D837A1" w:rsidRDefault="004D4608">
      <w:pPr>
        <w:spacing w:after="158" w:line="259" w:lineRule="auto"/>
        <w:ind w:left="-5"/>
      </w:pPr>
      <w:r>
        <w:rPr>
          <w:rFonts w:ascii="Calibri" w:eastAsia="Calibri" w:hAnsi="Calibri" w:cs="Calibri"/>
          <w:b/>
        </w:rPr>
        <w:t>FINAL EXAM</w:t>
      </w:r>
      <w:r>
        <w:t xml:space="preserve">: </w:t>
      </w:r>
    </w:p>
    <w:p w14:paraId="73C00702" w14:textId="345EE4F9" w:rsidR="00D837A1" w:rsidRDefault="004D4608">
      <w:pPr>
        <w:ind w:left="-5" w:right="7"/>
      </w:pPr>
      <w:r>
        <w:t>T</w:t>
      </w:r>
      <w:r w:rsidR="007065C9">
        <w:t>uesday,</w:t>
      </w:r>
      <w:r>
        <w:t xml:space="preserve"> </w:t>
      </w:r>
      <w:r w:rsidR="007065C9">
        <w:t xml:space="preserve">May 3 at 12 noon. Classroom to be determined. </w:t>
      </w:r>
    </w:p>
    <w:p w14:paraId="17451367" w14:textId="50061D60" w:rsidR="005A72F0" w:rsidRDefault="005A72F0">
      <w:pPr>
        <w:ind w:left="-5" w:right="7"/>
      </w:pPr>
    </w:p>
    <w:p w14:paraId="03613CB0" w14:textId="39A25527" w:rsidR="004A09D0" w:rsidRPr="004A09D0" w:rsidRDefault="004A09D0">
      <w:pPr>
        <w:ind w:left="-5" w:right="7"/>
        <w:rPr>
          <w:b/>
        </w:rPr>
      </w:pPr>
      <w:r w:rsidRPr="004A09D0">
        <w:rPr>
          <w:b/>
        </w:rPr>
        <w:t xml:space="preserve">SPRING COMMENCEMENT! </w:t>
      </w:r>
    </w:p>
    <w:p w14:paraId="15A1C63E" w14:textId="6B77439B" w:rsidR="005A72F0" w:rsidRDefault="004A09D0">
      <w:pPr>
        <w:ind w:left="-5" w:right="7"/>
      </w:pPr>
      <w:r>
        <w:t>Sunday</w:t>
      </w:r>
      <w:r w:rsidR="005B64A5">
        <w:t>,</w:t>
      </w:r>
      <w:r>
        <w:t xml:space="preserve"> May 8 </w:t>
      </w:r>
    </w:p>
    <w:p w14:paraId="28D9E006" w14:textId="77777777" w:rsidR="00D837A1" w:rsidRDefault="004D4608">
      <w:pPr>
        <w:spacing w:after="160" w:line="259" w:lineRule="auto"/>
      </w:pPr>
      <w:r>
        <w:t xml:space="preserve"> </w:t>
      </w:r>
    </w:p>
    <w:p w14:paraId="4974093E" w14:textId="77777777" w:rsidR="00D837A1" w:rsidRDefault="004D4608">
      <w:pPr>
        <w:spacing w:after="158" w:line="259" w:lineRule="auto"/>
        <w:ind w:left="-5"/>
      </w:pPr>
      <w:r>
        <w:rPr>
          <w:rFonts w:ascii="Calibri" w:eastAsia="Calibri" w:hAnsi="Calibri" w:cs="Calibri"/>
          <w:b/>
        </w:rPr>
        <w:t xml:space="preserve">SYLLABUS CHANGES:  </w:t>
      </w:r>
    </w:p>
    <w:p w14:paraId="039358CF" w14:textId="77777777" w:rsidR="00D837A1" w:rsidRDefault="004D4608">
      <w:pPr>
        <w:ind w:left="-5" w:right="7"/>
      </w:pPr>
      <w:r>
        <w:t xml:space="preserve">The professor reserves the right to make changes to the syllabus, including project due dates and test dates. These changes will be announced as early as possible.  </w:t>
      </w:r>
    </w:p>
    <w:p w14:paraId="46C2A30A" w14:textId="77777777" w:rsidR="00D837A1" w:rsidRDefault="004D4608">
      <w:pPr>
        <w:spacing w:line="259" w:lineRule="auto"/>
      </w:pPr>
      <w:r>
        <w:t xml:space="preserve"> </w:t>
      </w:r>
    </w:p>
    <w:sectPr w:rsidR="00D837A1">
      <w:footerReference w:type="even" r:id="rId111"/>
      <w:footerReference w:type="default" r:id="rId112"/>
      <w:footerReference w:type="first" r:id="rId113"/>
      <w:pgSz w:w="12240" w:h="15840"/>
      <w:pgMar w:top="1446" w:right="1444" w:bottom="1451"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48D7" w14:textId="77777777" w:rsidR="004D4608" w:rsidRDefault="004D4608">
      <w:r>
        <w:separator/>
      </w:r>
    </w:p>
  </w:endnote>
  <w:endnote w:type="continuationSeparator" w:id="0">
    <w:p w14:paraId="57D07374" w14:textId="77777777" w:rsidR="004D4608" w:rsidRDefault="004D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B32" w14:textId="77777777" w:rsidR="003136A8" w:rsidRDefault="003136A8" w:rsidP="003136A8">
    <w:pPr>
      <w:spacing w:line="259" w:lineRule="auto"/>
      <w:ind w:right="-5"/>
      <w:jc w:val="right"/>
    </w:pPr>
    <w:r>
      <w:rPr>
        <w:noProof/>
      </w:rPr>
      <mc:AlternateContent>
        <mc:Choice Requires="wpg">
          <w:drawing>
            <wp:anchor distT="0" distB="0" distL="114300" distR="114300" simplePos="0" relativeHeight="251666432" behindDoc="0" locked="0" layoutInCell="1" allowOverlap="1" wp14:anchorId="723ED70C" wp14:editId="6FCCD5CD">
              <wp:simplePos x="0" y="0"/>
              <wp:positionH relativeFrom="page">
                <wp:posOffset>895668</wp:posOffset>
              </wp:positionH>
              <wp:positionV relativeFrom="page">
                <wp:posOffset>9245282</wp:posOffset>
              </wp:positionV>
              <wp:extent cx="5984241" cy="63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4" name="Shape 20327"/>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7961DD6" id="Group 3" o:spid="_x0000_s1026" style="position:absolute;margin-left:70.55pt;margin-top:727.95pt;width:471.2pt;height:.5pt;z-index:251666432;mso-position-horizontal-relative:page;mso-position-vertical-relative:page" coordsize="5984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">
              <v:shape id="Shape 20327" o:spid="_x0000_s1027" style="position:absolute;width:59842;height:91;visibility:visible;mso-wrap-style:square;v-text-anchor:top" coordsize="59842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" path="m,l5984241,r,9144l,9144,,e" fillcolor="#d9d9d9" stroked="f" strokeweight="0">
                <v:stroke miterlimit="83231f" joinstyle="miter"/>
                <v:path arrowok="t" textboxrect="0,0,5984241,9144"/>
              </v:shape>
              <w10:wrap type="square" anchorx="page" anchory="page"/>
            </v:group>
          </w:pict>
        </mc:Fallback>
      </mc:AlternateContent>
    </w:r>
    <w:r>
      <w:fldChar w:fldCharType="begin"/>
    </w:r>
    <w:r>
      <w:instrText xml:space="preserve"> PAGE   \* MERGEFORMAT </w:instrText>
    </w:r>
    <w:r>
      <w:fldChar w:fldCharType="separate"/>
    </w:r>
    <w:r>
      <w:t>7</w:t>
    </w:r>
    <w:r>
      <w:rPr>
        <w:b/>
      </w:rPr>
      <w:fldChar w:fldCharType="end"/>
    </w:r>
    <w:r>
      <w:rPr>
        <w:rFonts w:ascii="Calibri" w:eastAsia="Calibri" w:hAnsi="Calibri" w:cs="Calibri"/>
        <w:b/>
      </w:rPr>
      <w:t xml:space="preserve"> | MEJO 653.</w:t>
    </w:r>
    <w:r>
      <w:rPr>
        <w:b/>
      </w:rPr>
      <w:t xml:space="preserve">2 </w:t>
    </w:r>
    <w:r>
      <w:rPr>
        <w:rFonts w:ascii="Calibri" w:eastAsia="Calibri" w:hAnsi="Calibri" w:cs="Calibri"/>
        <w:b/>
      </w:rPr>
      <w:t>|</w:t>
    </w:r>
    <w:r>
      <w:rPr>
        <w:b/>
      </w:rPr>
      <w:t>Sutter</w:t>
    </w:r>
  </w:p>
  <w:p w14:paraId="54845489" w14:textId="4E8A2D97" w:rsidR="00D837A1" w:rsidRDefault="00D837A1">
    <w:pPr>
      <w:spacing w:line="259"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91DE" w14:textId="77777777" w:rsidR="002C3EB4" w:rsidRDefault="002C3EB4">
    <w:pPr>
      <w:pStyle w:val="Footer"/>
    </w:pPr>
  </w:p>
  <w:p w14:paraId="20330FC9" w14:textId="77777777" w:rsidR="003136A8" w:rsidRDefault="003136A8" w:rsidP="003136A8">
    <w:pPr>
      <w:spacing w:line="259" w:lineRule="auto"/>
      <w:ind w:right="-5"/>
      <w:jc w:val="right"/>
    </w:pPr>
    <w:r>
      <w:rPr>
        <w:noProof/>
      </w:rPr>
      <mc:AlternateContent>
        <mc:Choice Requires="wpg">
          <w:drawing>
            <wp:anchor distT="0" distB="0" distL="114300" distR="114300" simplePos="0" relativeHeight="251668480" behindDoc="0" locked="0" layoutInCell="1" allowOverlap="1" wp14:anchorId="61F164AA" wp14:editId="04AFB503">
              <wp:simplePos x="0" y="0"/>
              <wp:positionH relativeFrom="page">
                <wp:posOffset>895668</wp:posOffset>
              </wp:positionH>
              <wp:positionV relativeFrom="page">
                <wp:posOffset>9245282</wp:posOffset>
              </wp:positionV>
              <wp:extent cx="5984241" cy="63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6" name="Shape 20327"/>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7836CC" id="Group 5" o:spid="_x0000_s1026" style="position:absolute;margin-left:70.55pt;margin-top:727.95pt;width:471.2pt;height:.5pt;z-index:251668480;mso-position-horizontal-relative:page;mso-position-vertical-relative:page" coordsize="5984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">
              <v:shape id="Shape 20327" o:spid="_x0000_s1027" style="position:absolute;width:59842;height:91;visibility:visible;mso-wrap-style:square;v-text-anchor:top" coordsize="59842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" path="m,l5984241,r,9144l,9144,,e" fillcolor="#d9d9d9" stroked="f" strokeweight="0">
                <v:stroke miterlimit="83231f" joinstyle="miter"/>
                <v:path arrowok="t" textboxrect="0,0,5984241,9144"/>
              </v:shape>
              <w10:wrap type="square" anchorx="page" anchory="page"/>
            </v:group>
          </w:pict>
        </mc:Fallback>
      </mc:AlternateContent>
    </w:r>
    <w:r>
      <w:fldChar w:fldCharType="begin"/>
    </w:r>
    <w:r>
      <w:instrText xml:space="preserve"> PAGE   \* MERGEFORMAT </w:instrText>
    </w:r>
    <w:r>
      <w:fldChar w:fldCharType="separate"/>
    </w:r>
    <w:r>
      <w:t>7</w:t>
    </w:r>
    <w:r>
      <w:rPr>
        <w:b/>
      </w:rPr>
      <w:fldChar w:fldCharType="end"/>
    </w:r>
    <w:r>
      <w:rPr>
        <w:rFonts w:ascii="Calibri" w:eastAsia="Calibri" w:hAnsi="Calibri" w:cs="Calibri"/>
        <w:b/>
      </w:rPr>
      <w:t xml:space="preserve"> | MEJO 653.</w:t>
    </w:r>
    <w:r>
      <w:rPr>
        <w:b/>
      </w:rPr>
      <w:t xml:space="preserve">2 </w:t>
    </w:r>
    <w:r>
      <w:rPr>
        <w:rFonts w:ascii="Calibri" w:eastAsia="Calibri" w:hAnsi="Calibri" w:cs="Calibri"/>
        <w:b/>
      </w:rPr>
      <w:t>|</w:t>
    </w:r>
    <w:r>
      <w:rPr>
        <w:b/>
      </w:rPr>
      <w:t>Sutter</w:t>
    </w:r>
  </w:p>
  <w:p w14:paraId="79043CF4" w14:textId="44ABA4D5" w:rsidR="00D837A1" w:rsidRDefault="00D837A1">
    <w:pPr>
      <w:spacing w:line="259"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E4A9157E343C14E9A94566194F8947E"/>
      </w:placeholder>
      <w:temporary/>
      <w:showingPlcHdr/>
      <w15:appearance w15:val="hidden"/>
    </w:sdtPr>
    <w:sdtContent>
      <w:p w14:paraId="172C1780" w14:textId="77777777" w:rsidR="004F6FCC" w:rsidRDefault="004F6FCC">
        <w:pPr>
          <w:pStyle w:val="Footer"/>
        </w:pPr>
        <w:r>
          <w:t>[Type here]</w:t>
        </w:r>
      </w:p>
    </w:sdtContent>
  </w:sdt>
  <w:p w14:paraId="3D6D5BFA" w14:textId="77777777" w:rsidR="00D837A1" w:rsidRDefault="00D837A1">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DDEC" w14:textId="116059F3" w:rsidR="00D837A1" w:rsidRDefault="004D4608">
    <w:pPr>
      <w:spacing w:line="259" w:lineRule="auto"/>
      <w:ind w:right="-5"/>
      <w:jc w:val="right"/>
    </w:pPr>
    <w:r>
      <w:rPr>
        <w:noProof/>
      </w:rPr>
      <mc:AlternateContent>
        <mc:Choice Requires="wpg">
          <w:drawing>
            <wp:anchor distT="0" distB="0" distL="114300" distR="114300" simplePos="0" relativeHeight="251660288" behindDoc="0" locked="0" layoutInCell="1" allowOverlap="1" wp14:anchorId="10167038" wp14:editId="47DBCE90">
              <wp:simplePos x="0" y="0"/>
              <wp:positionH relativeFrom="page">
                <wp:posOffset>895668</wp:posOffset>
              </wp:positionH>
              <wp:positionV relativeFrom="page">
                <wp:posOffset>9245282</wp:posOffset>
              </wp:positionV>
              <wp:extent cx="5984241" cy="6350"/>
              <wp:effectExtent l="0" t="0" r="0" b="0"/>
              <wp:wrapSquare wrapText="bothSides"/>
              <wp:docPr id="19690" name="Group 19690"/>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20329" name="Shape 20329"/>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690" style="width:471.2pt;height:0.5pt;position:absolute;mso-position-horizontal-relative:page;mso-position-horizontal:absolute;margin-left:70.525pt;mso-position-vertical-relative:page;margin-top:727.975pt;" coordsize="59842,63">
              <v:shape id="Shape 20330" style="position:absolute;width:59842;height:91;left:0;top:0;" coordsize="5984241,9144" path="m0,0l5984241,0l59842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b/>
      </w:rPr>
      <w:t xml:space="preserve"> </w:t>
    </w:r>
    <w:r w:rsidR="003136A8">
      <w:rPr>
        <w:rFonts w:ascii="Calibri" w:eastAsia="Calibri" w:hAnsi="Calibri" w:cs="Calibri"/>
        <w:b/>
      </w:rPr>
      <w:t>|</w:t>
    </w:r>
    <w:r w:rsidR="003136A8">
      <w:rPr>
        <w:b/>
      </w:rPr>
      <w:t xml:space="preserve">MEJO 653-2 </w:t>
    </w:r>
    <w:r w:rsidR="003136A8">
      <w:rPr>
        <w:rFonts w:ascii="Calibri" w:eastAsia="Calibri" w:hAnsi="Calibri" w:cs="Calibri"/>
        <w:b/>
      </w:rPr>
      <w:t>|</w:t>
    </w:r>
    <w:r w:rsidR="003136A8">
      <w:rPr>
        <w:b/>
      </w:rPr>
      <w:t>Sutter</w:t>
    </w:r>
  </w:p>
  <w:p w14:paraId="27B8860C" w14:textId="77777777" w:rsidR="00D837A1" w:rsidRDefault="004D4608">
    <w:pPr>
      <w:spacing w:line="259" w:lineRule="auto"/>
      <w:ind w:right="-58"/>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394F" w14:textId="6BE95C24" w:rsidR="00D837A1" w:rsidRDefault="004D4608">
    <w:pPr>
      <w:spacing w:line="259" w:lineRule="auto"/>
      <w:ind w:right="-5"/>
      <w:jc w:val="right"/>
    </w:pPr>
    <w:r>
      <w:rPr>
        <w:noProof/>
      </w:rPr>
      <mc:AlternateContent>
        <mc:Choice Requires="wpg">
          <w:drawing>
            <wp:anchor distT="0" distB="0" distL="114300" distR="114300" simplePos="0" relativeHeight="251661312" behindDoc="0" locked="0" layoutInCell="1" allowOverlap="1" wp14:anchorId="56904952" wp14:editId="7859B4EA">
              <wp:simplePos x="0" y="0"/>
              <wp:positionH relativeFrom="page">
                <wp:posOffset>895668</wp:posOffset>
              </wp:positionH>
              <wp:positionV relativeFrom="page">
                <wp:posOffset>9245282</wp:posOffset>
              </wp:positionV>
              <wp:extent cx="5984241" cy="6350"/>
              <wp:effectExtent l="0" t="0" r="0" b="0"/>
              <wp:wrapSquare wrapText="bothSides"/>
              <wp:docPr id="19672" name="Group 19672"/>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20327" name="Shape 20327"/>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672" style="width:471.2pt;height:0.5pt;position:absolute;mso-position-horizontal-relative:page;mso-position-horizontal:absolute;margin-left:70.525pt;mso-position-vertical-relative:page;margin-top:727.975pt;" coordsize="59842,63">
              <v:shape id="Shape 20328" style="position:absolute;width:59842;height:91;left:0;top:0;" coordsize="5984241,9144" path="m0,0l5984241,0l59842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b/>
      </w:rPr>
      <w:t xml:space="preserve"> | MEJO 653.</w:t>
    </w:r>
    <w:r w:rsidR="002C3EB4">
      <w:rPr>
        <w:b/>
      </w:rPr>
      <w:t>2</w:t>
    </w:r>
    <w:r w:rsidR="004E7175">
      <w:rPr>
        <w:b/>
      </w:rPr>
      <w:t xml:space="preserve"> </w:t>
    </w:r>
    <w:r w:rsidR="004E7175">
      <w:rPr>
        <w:rFonts w:ascii="Calibri" w:eastAsia="Calibri" w:hAnsi="Calibri" w:cs="Calibri"/>
        <w:b/>
      </w:rPr>
      <w:t>|</w:t>
    </w:r>
    <w:r w:rsidR="004E7175">
      <w:rPr>
        <w:b/>
      </w:rPr>
      <w:t>Sutter</w:t>
    </w:r>
  </w:p>
  <w:p w14:paraId="0F26756D" w14:textId="77777777" w:rsidR="00D837A1" w:rsidRDefault="004D4608">
    <w:pPr>
      <w:spacing w:line="259" w:lineRule="auto"/>
      <w:ind w:right="-58"/>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8EA" w14:textId="77777777" w:rsidR="00D837A1" w:rsidRDefault="004D4608">
    <w:pPr>
      <w:spacing w:line="259" w:lineRule="auto"/>
      <w:ind w:right="-5"/>
      <w:jc w:val="right"/>
    </w:pPr>
    <w:r>
      <w:rPr>
        <w:noProof/>
      </w:rPr>
      <mc:AlternateContent>
        <mc:Choice Requires="wpg">
          <w:drawing>
            <wp:anchor distT="0" distB="0" distL="114300" distR="114300" simplePos="0" relativeHeight="251662336" behindDoc="0" locked="0" layoutInCell="1" allowOverlap="1" wp14:anchorId="247E64F4" wp14:editId="1FF3A681">
              <wp:simplePos x="0" y="0"/>
              <wp:positionH relativeFrom="page">
                <wp:posOffset>895668</wp:posOffset>
              </wp:positionH>
              <wp:positionV relativeFrom="page">
                <wp:posOffset>9245282</wp:posOffset>
              </wp:positionV>
              <wp:extent cx="5984241" cy="6350"/>
              <wp:effectExtent l="0" t="0" r="0" b="0"/>
              <wp:wrapSquare wrapText="bothSides"/>
              <wp:docPr id="19654" name="Group 19654"/>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20325" name="Shape 20325"/>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654" style="width:471.2pt;height:0.5pt;position:absolute;mso-position-horizontal-relative:page;mso-position-horizontal:absolute;margin-left:70.525pt;mso-position-vertical-relative:page;margin-top:727.975pt;" coordsize="59842,63">
              <v:shape id="Shape 20326" style="position:absolute;width:59842;height:91;left:0;top:0;" coordsize="5984241,9144" path="m0,0l5984241,0l59842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b/>
      </w:rPr>
      <w:t xml:space="preserve"> | MEJO 653.1 | Lee Meredith </w:t>
    </w:r>
  </w:p>
  <w:p w14:paraId="7377DC2B" w14:textId="77777777" w:rsidR="00D837A1" w:rsidRDefault="004D4608">
    <w:pPr>
      <w:spacing w:line="259" w:lineRule="auto"/>
      <w:ind w:right="-5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69F5" w14:textId="77777777" w:rsidR="004D4608" w:rsidRDefault="004D4608">
      <w:r>
        <w:separator/>
      </w:r>
    </w:p>
  </w:footnote>
  <w:footnote w:type="continuationSeparator" w:id="0">
    <w:p w14:paraId="7D1006EC" w14:textId="77777777" w:rsidR="004D4608" w:rsidRDefault="004D4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1776"/>
    <w:multiLevelType w:val="hybridMultilevel"/>
    <w:tmpl w:val="9A1A5EF0"/>
    <w:lvl w:ilvl="0" w:tplc="ABF8D19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4CE3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6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00B92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66982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C4A7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E160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42FA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AC47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5920C7"/>
    <w:multiLevelType w:val="multilevel"/>
    <w:tmpl w:val="5854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31D47"/>
    <w:multiLevelType w:val="hybridMultilevel"/>
    <w:tmpl w:val="D80C06E2"/>
    <w:lvl w:ilvl="0" w:tplc="880A577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A3D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8A62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66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0F7C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0D31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6CA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83CC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40E14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BF2C24"/>
    <w:multiLevelType w:val="hybridMultilevel"/>
    <w:tmpl w:val="40101D98"/>
    <w:lvl w:ilvl="0" w:tplc="ADA04F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4228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AF26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2E6E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AF7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802E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06BE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47BE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A88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A1"/>
    <w:rsid w:val="00043AAF"/>
    <w:rsid w:val="00045FE0"/>
    <w:rsid w:val="000746AA"/>
    <w:rsid w:val="000D58AC"/>
    <w:rsid w:val="001C7857"/>
    <w:rsid w:val="00242B47"/>
    <w:rsid w:val="002C3EB4"/>
    <w:rsid w:val="002E297F"/>
    <w:rsid w:val="002F042E"/>
    <w:rsid w:val="003136A8"/>
    <w:rsid w:val="00344FDD"/>
    <w:rsid w:val="003957B8"/>
    <w:rsid w:val="003A47DF"/>
    <w:rsid w:val="003E45BE"/>
    <w:rsid w:val="003F3345"/>
    <w:rsid w:val="0040753A"/>
    <w:rsid w:val="00416BFF"/>
    <w:rsid w:val="00430A80"/>
    <w:rsid w:val="004762E7"/>
    <w:rsid w:val="004A09D0"/>
    <w:rsid w:val="004D0820"/>
    <w:rsid w:val="004D4608"/>
    <w:rsid w:val="004E7175"/>
    <w:rsid w:val="004F6FCC"/>
    <w:rsid w:val="004F7528"/>
    <w:rsid w:val="00526F5E"/>
    <w:rsid w:val="00530BF3"/>
    <w:rsid w:val="00596DD8"/>
    <w:rsid w:val="005A72F0"/>
    <w:rsid w:val="005B64A5"/>
    <w:rsid w:val="005D5CBC"/>
    <w:rsid w:val="00614C59"/>
    <w:rsid w:val="006301BE"/>
    <w:rsid w:val="0063735A"/>
    <w:rsid w:val="00652B72"/>
    <w:rsid w:val="00691CBC"/>
    <w:rsid w:val="006C0393"/>
    <w:rsid w:val="006C5B9A"/>
    <w:rsid w:val="007065C9"/>
    <w:rsid w:val="00766164"/>
    <w:rsid w:val="00776F67"/>
    <w:rsid w:val="007D4C3B"/>
    <w:rsid w:val="00833551"/>
    <w:rsid w:val="008D7724"/>
    <w:rsid w:val="008F3910"/>
    <w:rsid w:val="009132FE"/>
    <w:rsid w:val="0096199B"/>
    <w:rsid w:val="009B07CD"/>
    <w:rsid w:val="009C7013"/>
    <w:rsid w:val="009E2F66"/>
    <w:rsid w:val="00A049C4"/>
    <w:rsid w:val="00A13A28"/>
    <w:rsid w:val="00A61A2E"/>
    <w:rsid w:val="00AA7995"/>
    <w:rsid w:val="00AF1541"/>
    <w:rsid w:val="00BB272A"/>
    <w:rsid w:val="00BE7644"/>
    <w:rsid w:val="00C373D3"/>
    <w:rsid w:val="00CD6630"/>
    <w:rsid w:val="00CF7F7B"/>
    <w:rsid w:val="00D65AF8"/>
    <w:rsid w:val="00D837A1"/>
    <w:rsid w:val="00D83DD0"/>
    <w:rsid w:val="00DE5B9D"/>
    <w:rsid w:val="00DF65B9"/>
    <w:rsid w:val="00E06CFF"/>
    <w:rsid w:val="00EF4C77"/>
    <w:rsid w:val="00F1085B"/>
    <w:rsid w:val="00F21191"/>
    <w:rsid w:val="00F41B41"/>
    <w:rsid w:val="00F761C7"/>
    <w:rsid w:val="00F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D70"/>
  <w15:docId w15:val="{92283E6C-9B9C-7C4C-A78E-1E16A21D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47"/>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2C3EB4"/>
    <w:pPr>
      <w:tabs>
        <w:tab w:val="center" w:pos="4680"/>
        <w:tab w:val="right" w:pos="9360"/>
      </w:tabs>
    </w:pPr>
  </w:style>
  <w:style w:type="character" w:customStyle="1" w:styleId="HeaderChar">
    <w:name w:val="Header Char"/>
    <w:basedOn w:val="DefaultParagraphFont"/>
    <w:link w:val="Header"/>
    <w:uiPriority w:val="99"/>
    <w:rsid w:val="002C3EB4"/>
    <w:rPr>
      <w:rFonts w:ascii="Calibri" w:eastAsia="Calibri" w:hAnsi="Calibri" w:cs="Calibri"/>
      <w:color w:val="000000"/>
      <w:sz w:val="22"/>
      <w:lang w:bidi="en-US"/>
    </w:rPr>
  </w:style>
  <w:style w:type="paragraph" w:styleId="Footer">
    <w:name w:val="footer"/>
    <w:basedOn w:val="Normal"/>
    <w:link w:val="FooterChar"/>
    <w:uiPriority w:val="99"/>
    <w:unhideWhenUsed/>
    <w:rsid w:val="002C3EB4"/>
    <w:pPr>
      <w:tabs>
        <w:tab w:val="center" w:pos="4680"/>
        <w:tab w:val="right" w:pos="9360"/>
      </w:tabs>
    </w:pPr>
    <w:rPr>
      <w:rFonts w:asciiTheme="minorHAnsi" w:eastAsiaTheme="minorEastAsia" w:hAnsiTheme="minorHAnsi" w:cstheme="minorBidi"/>
      <w:szCs w:val="22"/>
      <w:lang w:eastAsia="zh-CN"/>
    </w:rPr>
  </w:style>
  <w:style w:type="character" w:customStyle="1" w:styleId="FooterChar">
    <w:name w:val="Footer Char"/>
    <w:basedOn w:val="DefaultParagraphFont"/>
    <w:link w:val="Footer"/>
    <w:uiPriority w:val="99"/>
    <w:rsid w:val="002C3EB4"/>
    <w:rPr>
      <w:sz w:val="22"/>
      <w:szCs w:val="22"/>
      <w:lang w:eastAsia="zh-CN"/>
    </w:rPr>
  </w:style>
  <w:style w:type="character" w:styleId="Hyperlink">
    <w:name w:val="Hyperlink"/>
    <w:basedOn w:val="DefaultParagraphFont"/>
    <w:uiPriority w:val="99"/>
    <w:unhideWhenUsed/>
    <w:rsid w:val="00F41B41"/>
    <w:rPr>
      <w:color w:val="0563C1" w:themeColor="hyperlink"/>
      <w:u w:val="single"/>
    </w:rPr>
  </w:style>
  <w:style w:type="character" w:styleId="UnresolvedMention">
    <w:name w:val="Unresolved Mention"/>
    <w:basedOn w:val="DefaultParagraphFont"/>
    <w:uiPriority w:val="99"/>
    <w:semiHidden/>
    <w:unhideWhenUsed/>
    <w:rsid w:val="00F41B41"/>
    <w:rPr>
      <w:color w:val="605E5C"/>
      <w:shd w:val="clear" w:color="auto" w:fill="E1DFDD"/>
    </w:rPr>
  </w:style>
  <w:style w:type="paragraph" w:styleId="NormalWeb">
    <w:name w:val="Normal (Web)"/>
    <w:basedOn w:val="Normal"/>
    <w:uiPriority w:val="99"/>
    <w:semiHidden/>
    <w:unhideWhenUsed/>
    <w:rsid w:val="00242B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sb.columbia.edu/ideasatwork" TargetMode="External"/><Relationship Id="rId21" Type="http://schemas.openxmlformats.org/officeDocument/2006/relationships/hyperlink" Target="http://hbswk.hbs.edu/" TargetMode="External"/><Relationship Id="rId42" Type="http://schemas.openxmlformats.org/officeDocument/2006/relationships/hyperlink" Target="https://catalog.unc.edu/policies-procedures/honor-code/" TargetMode="External"/><Relationship Id="rId47" Type="http://schemas.openxmlformats.org/officeDocument/2006/relationships/hyperlink" Target="https://ars.unc.edu/" TargetMode="External"/><Relationship Id="rId63" Type="http://schemas.openxmlformats.org/officeDocument/2006/relationships/hyperlink" Target="https://eoc.unc.edu/report-an-incident/" TargetMode="External"/><Relationship Id="rId68" Type="http://schemas.openxmlformats.org/officeDocument/2006/relationships/hyperlink" Target="https://unc.policystat.com/policy/4467906/latest/" TargetMode="External"/><Relationship Id="rId84" Type="http://schemas.openxmlformats.org/officeDocument/2006/relationships/hyperlink" Target="http://eoc.unc.edu/" TargetMode="External"/><Relationship Id="rId89" Type="http://schemas.openxmlformats.org/officeDocument/2006/relationships/hyperlink" Target="https://eoc.unc.edu/report-an-incident/" TargetMode="External"/><Relationship Id="rId112" Type="http://schemas.openxmlformats.org/officeDocument/2006/relationships/footer" Target="footer5.xml"/><Relationship Id="rId16" Type="http://schemas.openxmlformats.org/officeDocument/2006/relationships/hyperlink" Target="https://eoc.unc.edu/what-we-do/accommodations/" TargetMode="External"/><Relationship Id="rId107" Type="http://schemas.openxmlformats.org/officeDocument/2006/relationships/hyperlink" Target="https://carolinatogether.unc.edu/community-standards/" TargetMode="External"/><Relationship Id="rId11" Type="http://schemas.openxmlformats.org/officeDocument/2006/relationships/hyperlink" Target="https://uaao.unc.edu/" TargetMode="External"/><Relationship Id="rId32" Type="http://schemas.openxmlformats.org/officeDocument/2006/relationships/hyperlink" Target="http://www.mckinsey.com/insights" TargetMode="External"/><Relationship Id="rId37" Type="http://schemas.openxmlformats.org/officeDocument/2006/relationships/hyperlink" Target="http://www.strategy-business.com/" TargetMode="External"/><Relationship Id="rId53" Type="http://schemas.openxmlformats.org/officeDocument/2006/relationships/hyperlink" Target="https://ars.unc.edu/faculty-staff/syllabus-statement" TargetMode="External"/><Relationship Id="rId58" Type="http://schemas.openxmlformats.org/officeDocument/2006/relationships/hyperlink" Target="https://eoc.unc.edu/report-an-incident/" TargetMode="External"/><Relationship Id="rId74" Type="http://schemas.openxmlformats.org/officeDocument/2006/relationships/hyperlink" Target="https://unc.policystat.com/policy/4467906/latest/" TargetMode="External"/><Relationship Id="rId79" Type="http://schemas.openxmlformats.org/officeDocument/2006/relationships/hyperlink" Target="https://safe.unc.edu/" TargetMode="External"/><Relationship Id="rId102" Type="http://schemas.openxmlformats.org/officeDocument/2006/relationships/hyperlink" Target="https://cm.maxient.com/reportingform.php?UNCChapelHill&amp;layout_id=23" TargetMode="External"/><Relationship Id="rId5" Type="http://schemas.openxmlformats.org/officeDocument/2006/relationships/footnotes" Target="footnotes.xml"/><Relationship Id="rId90" Type="http://schemas.openxmlformats.org/officeDocument/2006/relationships/hyperlink" Target="https://eoc.unc.edu/report-an-incident/" TargetMode="External"/><Relationship Id="rId95" Type="http://schemas.openxmlformats.org/officeDocument/2006/relationships/hyperlink" Target="http://hussman.unc.edu/diversity-and-inclusion" TargetMode="External"/><Relationship Id="rId22" Type="http://schemas.openxmlformats.org/officeDocument/2006/relationships/hyperlink" Target="http://hbswk.hbs.edu/" TargetMode="External"/><Relationship Id="rId27" Type="http://schemas.openxmlformats.org/officeDocument/2006/relationships/hyperlink" Target="http://www.gsb.columbia.edu/ideasatwork" TargetMode="External"/><Relationship Id="rId43" Type="http://schemas.openxmlformats.org/officeDocument/2006/relationships/hyperlink" Target="https://catalog.unc.edu/policies-procedures/honor-code/" TargetMode="External"/><Relationship Id="rId48" Type="http://schemas.openxmlformats.org/officeDocument/2006/relationships/hyperlink" Target="https://ars.unc.edu/faculty-staff/syllabus-statement" TargetMode="External"/><Relationship Id="rId64" Type="http://schemas.openxmlformats.org/officeDocument/2006/relationships/hyperlink" Target="https://eoc.unc.edu/report-an-incident/" TargetMode="External"/><Relationship Id="rId69" Type="http://schemas.openxmlformats.org/officeDocument/2006/relationships/hyperlink" Target="https://unc.policystat.com/policy/4467906/latest/" TargetMode="External"/><Relationship Id="rId113" Type="http://schemas.openxmlformats.org/officeDocument/2006/relationships/footer" Target="footer6.xml"/><Relationship Id="rId80" Type="http://schemas.openxmlformats.org/officeDocument/2006/relationships/hyperlink" Target="https://safe.unc.edu/" TargetMode="External"/><Relationship Id="rId85" Type="http://schemas.openxmlformats.org/officeDocument/2006/relationships/hyperlink" Target="http://eoc.unc.edu/" TargetMode="External"/><Relationship Id="rId12" Type="http://schemas.openxmlformats.org/officeDocument/2006/relationships/hyperlink" Target="https://ars.unc.edu/" TargetMode="External"/><Relationship Id="rId17" Type="http://schemas.openxmlformats.org/officeDocument/2006/relationships/hyperlink" Target="https://hbsp.harvard.edu/product/8867-HTM-ENG" TargetMode="External"/><Relationship Id="rId33" Type="http://schemas.openxmlformats.org/officeDocument/2006/relationships/hyperlink" Target="http://www.mckinsey.com/insights" TargetMode="External"/><Relationship Id="rId38" Type="http://schemas.openxmlformats.org/officeDocument/2006/relationships/hyperlink" Target="http://www.strategy-business.com/" TargetMode="External"/><Relationship Id="rId59" Type="http://schemas.openxmlformats.org/officeDocument/2006/relationships/hyperlink" Target="https://eoc.unc.edu/report-an-incident/" TargetMode="External"/><Relationship Id="rId103" Type="http://schemas.openxmlformats.org/officeDocument/2006/relationships/hyperlink" Target="https://cm.maxient.com/reportingform.php?UNCChapelHill&amp;layout_id=23" TargetMode="External"/><Relationship Id="rId108" Type="http://schemas.openxmlformats.org/officeDocument/2006/relationships/hyperlink" Target="https://carolinatogether.unc.edu/community-standards/" TargetMode="External"/><Relationship Id="rId54" Type="http://schemas.openxmlformats.org/officeDocument/2006/relationships/hyperlink" Target="https://ars.unc.edu/faculty-staff/syllabus-statement" TargetMode="External"/><Relationship Id="rId70" Type="http://schemas.openxmlformats.org/officeDocument/2006/relationships/hyperlink" Target="https://unc.policystat.com/policy/4467906/latest/" TargetMode="External"/><Relationship Id="rId75" Type="http://schemas.openxmlformats.org/officeDocument/2006/relationships/footer" Target="footer1.xml"/><Relationship Id="rId91" Type="http://schemas.openxmlformats.org/officeDocument/2006/relationships/hyperlink" Target="https://eoc.unc.edu/report-an-incident/" TargetMode="External"/><Relationship Id="rId96" Type="http://schemas.openxmlformats.org/officeDocument/2006/relationships/hyperlink" Target="https://eoc.unc.edu/our-policies/ppdhr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omenscenter.unc.edu/resources/gender-violence-services/" TargetMode="External"/><Relationship Id="rId23" Type="http://schemas.openxmlformats.org/officeDocument/2006/relationships/hyperlink" Target="http://hbswk.hbs.edu/" TargetMode="External"/><Relationship Id="rId28" Type="http://schemas.openxmlformats.org/officeDocument/2006/relationships/hyperlink" Target="http://knowledge.wharton.upenn.edu/" TargetMode="External"/><Relationship Id="rId36" Type="http://schemas.openxmlformats.org/officeDocument/2006/relationships/hyperlink" Target="http://www.strate/" TargetMode="External"/><Relationship Id="rId49" Type="http://schemas.openxmlformats.org/officeDocument/2006/relationships/hyperlink" Target="https://ars.unc.edu/faculty-staff/syllabus-statement" TargetMode="External"/><Relationship Id="rId57" Type="http://schemas.openxmlformats.org/officeDocument/2006/relationships/hyperlink" Target="https://caps.unc.edu/" TargetMode="External"/><Relationship Id="rId106" Type="http://schemas.openxmlformats.org/officeDocument/2006/relationships/hyperlink" Target="https://carolinatogether.unc.edu/community-standards/" TargetMode="External"/><Relationship Id="rId114" Type="http://schemas.openxmlformats.org/officeDocument/2006/relationships/fontTable" Target="fontTable.xml"/><Relationship Id="rId10" Type="http://schemas.openxmlformats.org/officeDocument/2006/relationships/hyperlink" Target="https://unc.zoom.us/j/91576025323" TargetMode="External"/><Relationship Id="rId31" Type="http://schemas.openxmlformats.org/officeDocument/2006/relationships/hyperlink" Target="http://www.mckinsey.com/insights" TargetMode="External"/><Relationship Id="rId44" Type="http://schemas.openxmlformats.org/officeDocument/2006/relationships/hyperlink" Target="https://catalog.unc.edu/policies-procedures/honor-code/" TargetMode="External"/><Relationship Id="rId52" Type="http://schemas.openxmlformats.org/officeDocument/2006/relationships/hyperlink" Target="https://ars.unc.edu/faculty-staff/syllabus-statement" TargetMode="External"/><Relationship Id="rId60" Type="http://schemas.openxmlformats.org/officeDocument/2006/relationships/hyperlink" Target="https://eoc.unc.edu/report-an-incident/" TargetMode="External"/><Relationship Id="rId65" Type="http://schemas.openxmlformats.org/officeDocument/2006/relationships/hyperlink" Target="https://safe.unc.edu/" TargetMode="External"/><Relationship Id="rId73" Type="http://schemas.openxmlformats.org/officeDocument/2006/relationships/hyperlink" Target="https://unc.policystat.com/policy/4467906/latest/" TargetMode="External"/><Relationship Id="rId78" Type="http://schemas.openxmlformats.org/officeDocument/2006/relationships/hyperlink" Target="https://safe.unc.edu/" TargetMode="External"/><Relationship Id="rId81" Type="http://schemas.openxmlformats.org/officeDocument/2006/relationships/hyperlink" Target="http://eoc.unc.edu/" TargetMode="External"/><Relationship Id="rId86" Type="http://schemas.openxmlformats.org/officeDocument/2006/relationships/hyperlink" Target="https://eoc.unc.edu/report-an-incident/" TargetMode="External"/><Relationship Id="rId94" Type="http://schemas.openxmlformats.org/officeDocument/2006/relationships/hyperlink" Target="http://hussman.unc.edu/diversity-and-inclusion" TargetMode="External"/><Relationship Id="rId99" Type="http://schemas.openxmlformats.org/officeDocument/2006/relationships/hyperlink" Target="https://cm.maxient.com/reportingform.php?UNCChapelHill&amp;layout_id=23" TargetMode="External"/><Relationship Id="rId101" Type="http://schemas.openxmlformats.org/officeDocument/2006/relationships/hyperlink" Target="https://cm.maxient.com/reportingform.php?UNCChapelHill&amp;layout_id=23" TargetMode="External"/><Relationship Id="rId4" Type="http://schemas.openxmlformats.org/officeDocument/2006/relationships/webSettings" Target="webSettings.xml"/><Relationship Id="rId9" Type="http://schemas.openxmlformats.org/officeDocument/2006/relationships/hyperlink" Target="https://sakai.unc.edu/portal/site/0ab8af2e-848c-490a-b742-578450b2c5b4" TargetMode="External"/><Relationship Id="rId13" Type="http://schemas.openxmlformats.org/officeDocument/2006/relationships/hyperlink" Target="https://eoc.unc.edu/what-we-do/accommodations/" TargetMode="External"/><Relationship Id="rId18" Type="http://schemas.openxmlformats.org/officeDocument/2006/relationships/hyperlink" Target="https://hbsp.harvard.edu/product/8867-HTM-ENG" TargetMode="External"/><Relationship Id="rId39" Type="http://schemas.openxmlformats.org/officeDocument/2006/relationships/hyperlink" Target="http://www.strategy-business.com/" TargetMode="External"/><Relationship Id="rId109" Type="http://schemas.openxmlformats.org/officeDocument/2006/relationships/hyperlink" Target="https://registrar.unc.edu/wp-content/uploads/sites/9/2018/08/AcademicCalendar_081018_.pdf" TargetMode="External"/><Relationship Id="rId34" Type="http://schemas.openxmlformats.org/officeDocument/2006/relationships/hyperlink" Target="http://www.mckinsey.com/insights" TargetMode="External"/><Relationship Id="rId50" Type="http://schemas.openxmlformats.org/officeDocument/2006/relationships/hyperlink" Target="https://ars.unc.edu/faculty-staff/syllabus-statement" TargetMode="External"/><Relationship Id="rId55" Type="http://schemas.openxmlformats.org/officeDocument/2006/relationships/hyperlink" Target="https://caps.unc.edu/" TargetMode="External"/><Relationship Id="rId76" Type="http://schemas.openxmlformats.org/officeDocument/2006/relationships/footer" Target="footer2.xml"/><Relationship Id="rId97" Type="http://schemas.openxmlformats.org/officeDocument/2006/relationships/hyperlink" Target="https://eoc.unc.edu/our-policies/ppdhrm/" TargetMode="External"/><Relationship Id="rId104" Type="http://schemas.openxmlformats.org/officeDocument/2006/relationships/hyperlink" Target="https://carolinatogether.unc.edu/community-standards/" TargetMode="External"/><Relationship Id="rId7" Type="http://schemas.openxmlformats.org/officeDocument/2006/relationships/image" Target="media/image1.png"/><Relationship Id="rId71" Type="http://schemas.openxmlformats.org/officeDocument/2006/relationships/hyperlink" Target="https://unc.policystat.com/policy/4467906/latest/" TargetMode="External"/><Relationship Id="rId92" Type="http://schemas.openxmlformats.org/officeDocument/2006/relationships/hyperlink" Target="https://eoc.unc.edu/report-an-incident/" TargetMode="External"/><Relationship Id="rId2" Type="http://schemas.openxmlformats.org/officeDocument/2006/relationships/styles" Target="styles.xml"/><Relationship Id="rId29" Type="http://schemas.openxmlformats.org/officeDocument/2006/relationships/hyperlink" Target="http://knowledge.wharton.upenn.edu/" TargetMode="External"/><Relationship Id="rId24" Type="http://schemas.openxmlformats.org/officeDocument/2006/relationships/hyperlink" Target="http://www.gsb.columbia.edu/ideasatwork" TargetMode="External"/><Relationship Id="rId40" Type="http://schemas.openxmlformats.org/officeDocument/2006/relationships/hyperlink" Target="http://www.strategy-business.com/" TargetMode="External"/><Relationship Id="rId45" Type="http://schemas.openxmlformats.org/officeDocument/2006/relationships/hyperlink" Target="https://ars.unc.edu/" TargetMode="External"/><Relationship Id="rId66" Type="http://schemas.openxmlformats.org/officeDocument/2006/relationships/hyperlink" Target="https://safe.unc.edu/" TargetMode="External"/><Relationship Id="rId87" Type="http://schemas.openxmlformats.org/officeDocument/2006/relationships/hyperlink" Target="https://eoc.unc.edu/report-an-incident/" TargetMode="External"/><Relationship Id="rId110" Type="http://schemas.openxmlformats.org/officeDocument/2006/relationships/hyperlink" Target="https://registrar.unc.edu/wp-content/uploads/sites/9/2018/08/AcademicCalendar_081018_.pdf" TargetMode="External"/><Relationship Id="rId115" Type="http://schemas.openxmlformats.org/officeDocument/2006/relationships/glossaryDocument" Target="glossary/document.xml"/><Relationship Id="rId61" Type="http://schemas.openxmlformats.org/officeDocument/2006/relationships/hyperlink" Target="https://eoc.unc.edu/report-an-incident/" TargetMode="External"/><Relationship Id="rId82" Type="http://schemas.openxmlformats.org/officeDocument/2006/relationships/hyperlink" Target="http://eoc.unc.edu/" TargetMode="External"/><Relationship Id="rId19" Type="http://schemas.openxmlformats.org/officeDocument/2006/relationships/hyperlink" Target="https://hbsp.harvard.edu/product/8867-HTM-ENG" TargetMode="External"/><Relationship Id="rId14" Type="http://schemas.openxmlformats.org/officeDocument/2006/relationships/hyperlink" Target="https://odos.unc.edu/" TargetMode="External"/><Relationship Id="rId30" Type="http://schemas.openxmlformats.org/officeDocument/2006/relationships/hyperlink" Target="http://www.mckinsey.com/insights" TargetMode="External"/><Relationship Id="rId35" Type="http://schemas.openxmlformats.org/officeDocument/2006/relationships/hyperlink" Target="http://www.mckinsey.com/insights" TargetMode="External"/><Relationship Id="rId56" Type="http://schemas.openxmlformats.org/officeDocument/2006/relationships/hyperlink" Target="https://caps.unc.edu/" TargetMode="External"/><Relationship Id="rId77" Type="http://schemas.openxmlformats.org/officeDocument/2006/relationships/footer" Target="footer3.xml"/><Relationship Id="rId100" Type="http://schemas.openxmlformats.org/officeDocument/2006/relationships/hyperlink" Target="https://cm.maxient.com/reportingform.php?UNCChapelHill&amp;layout_id=23" TargetMode="External"/><Relationship Id="rId105" Type="http://schemas.openxmlformats.org/officeDocument/2006/relationships/hyperlink" Target="https://carolinatogether.unc.edu/community-standards/" TargetMode="External"/><Relationship Id="rId8" Type="http://schemas.openxmlformats.org/officeDocument/2006/relationships/hyperlink" Target="https://sakai.unc.edu/portal/site/8b336fd7-c072-4487-a7a9-4ec078dcbc2c" TargetMode="External"/><Relationship Id="rId51" Type="http://schemas.openxmlformats.org/officeDocument/2006/relationships/hyperlink" Target="https://ars.unc.edu/faculty-staff/syllabus-statement" TargetMode="External"/><Relationship Id="rId72" Type="http://schemas.openxmlformats.org/officeDocument/2006/relationships/hyperlink" Target="https://unc.policystat.com/policy/4467906/latest/" TargetMode="External"/><Relationship Id="rId93" Type="http://schemas.openxmlformats.org/officeDocument/2006/relationships/hyperlink" Target="http://hussman.unc.edu/diversity-and-inclusion" TargetMode="External"/><Relationship Id="rId98" Type="http://schemas.openxmlformats.org/officeDocument/2006/relationships/hyperlink" Target="https://eoc.unc.edu/our-policies/ppdhrm/" TargetMode="External"/><Relationship Id="rId3" Type="http://schemas.openxmlformats.org/officeDocument/2006/relationships/settings" Target="settings.xml"/><Relationship Id="rId25" Type="http://schemas.openxmlformats.org/officeDocument/2006/relationships/hyperlink" Target="http://www.gsb.columbia.edu/ideasatwork" TargetMode="External"/><Relationship Id="rId46" Type="http://schemas.openxmlformats.org/officeDocument/2006/relationships/hyperlink" Target="https://ars.unc.edu/" TargetMode="External"/><Relationship Id="rId67" Type="http://schemas.openxmlformats.org/officeDocument/2006/relationships/hyperlink" Target="https://safe.unc.edu/" TargetMode="External"/><Relationship Id="rId116" Type="http://schemas.openxmlformats.org/officeDocument/2006/relationships/theme" Target="theme/theme1.xml"/><Relationship Id="rId20" Type="http://schemas.openxmlformats.org/officeDocument/2006/relationships/hyperlink" Target="http://hbswk.hbs.edu/" TargetMode="External"/><Relationship Id="rId41" Type="http://schemas.openxmlformats.org/officeDocument/2006/relationships/hyperlink" Target="http://www.strategy-business.com/" TargetMode="External"/><Relationship Id="rId62" Type="http://schemas.openxmlformats.org/officeDocument/2006/relationships/hyperlink" Target="https://eoc.unc.edu/report-an-incident/" TargetMode="External"/><Relationship Id="rId83" Type="http://schemas.openxmlformats.org/officeDocument/2006/relationships/hyperlink" Target="http://eoc.unc.edu/" TargetMode="External"/><Relationship Id="rId88" Type="http://schemas.openxmlformats.org/officeDocument/2006/relationships/hyperlink" Target="https://eoc.unc.edu/report-an-incident/" TargetMode="External"/><Relationship Id="rId111"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A9157E343C14E9A94566194F8947E"/>
        <w:category>
          <w:name w:val="General"/>
          <w:gallery w:val="placeholder"/>
        </w:category>
        <w:types>
          <w:type w:val="bbPlcHdr"/>
        </w:types>
        <w:behaviors>
          <w:behavior w:val="content"/>
        </w:behaviors>
        <w:guid w:val="{49D92342-6FAC-D94F-9A57-5B5A711DFC2C}"/>
      </w:docPartPr>
      <w:docPartBody>
        <w:p w:rsidR="00000000" w:rsidRDefault="00E547C2" w:rsidP="00E547C2">
          <w:pPr>
            <w:pStyle w:val="FE4A9157E343C14E9A94566194F8947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C2"/>
    <w:rsid w:val="00E547C2"/>
    <w:rsid w:val="00E9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34DB06B1F754A9AF60BC766A75705">
    <w:name w:val="B8634DB06B1F754A9AF60BC766A75705"/>
    <w:rsid w:val="00E547C2"/>
  </w:style>
  <w:style w:type="paragraph" w:customStyle="1" w:styleId="FE4A9157E343C14E9A94566194F8947E">
    <w:name w:val="FE4A9157E343C14E9A94566194F8947E"/>
    <w:rsid w:val="00E54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cp:lastModifiedBy>Microsoft Office User</cp:lastModifiedBy>
  <cp:revision>3</cp:revision>
  <cp:lastPrinted>2022-01-10T15:28:00Z</cp:lastPrinted>
  <dcterms:created xsi:type="dcterms:W3CDTF">2022-01-10T21:37:00Z</dcterms:created>
  <dcterms:modified xsi:type="dcterms:W3CDTF">2022-01-10T21:41:00Z</dcterms:modified>
</cp:coreProperties>
</file>