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C126" w14:textId="77777777" w:rsidR="002B693C" w:rsidRPr="00250E3C" w:rsidRDefault="002B693C" w:rsidP="002B693C">
      <w:pPr>
        <w:jc w:val="center"/>
        <w:rPr>
          <w:b/>
          <w:sz w:val="40"/>
          <w:szCs w:val="32"/>
          <w14:shadow w14:blurRad="50800" w14:dist="38100" w14:dir="5400000" w14:sx="100000" w14:sy="100000" w14:kx="0" w14:ky="0" w14:algn="t">
            <w14:srgbClr w14:val="000000">
              <w14:alpha w14:val="60000"/>
            </w14:srgbClr>
          </w14:shadow>
        </w:rPr>
      </w:pPr>
      <w:r w:rsidRPr="00250E3C">
        <w:rPr>
          <w:noProof/>
        </w:rPr>
        <w:drawing>
          <wp:inline distT="0" distB="0" distL="0" distR="0" wp14:anchorId="181CC668" wp14:editId="22F4395B">
            <wp:extent cx="2994930" cy="4074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23524" cy="424931"/>
                    </a:xfrm>
                    <a:prstGeom prst="rect">
                      <a:avLst/>
                    </a:prstGeom>
                  </pic:spPr>
                </pic:pic>
              </a:graphicData>
            </a:graphic>
          </wp:inline>
        </w:drawing>
      </w:r>
    </w:p>
    <w:p w14:paraId="45D69217" w14:textId="77777777" w:rsidR="002B693C" w:rsidRPr="00250E3C" w:rsidRDefault="002B693C" w:rsidP="002B693C">
      <w:pPr>
        <w:jc w:val="center"/>
        <w:rPr>
          <w:b/>
          <w:sz w:val="40"/>
          <w:szCs w:val="32"/>
          <w14:shadow w14:blurRad="50800" w14:dist="38100" w14:dir="5400000" w14:sx="100000" w14:sy="100000" w14:kx="0" w14:ky="0" w14:algn="t">
            <w14:srgbClr w14:val="000000">
              <w14:alpha w14:val="60000"/>
            </w14:srgbClr>
          </w14:shadow>
        </w:rPr>
      </w:pPr>
      <w:r w:rsidRPr="00250E3C">
        <w:rPr>
          <w:b/>
          <w:sz w:val="40"/>
          <w:szCs w:val="32"/>
          <w14:shadow w14:blurRad="50800" w14:dist="38100" w14:dir="5400000" w14:sx="100000" w14:sy="100000" w14:kx="0" w14:ky="0" w14:algn="t">
            <w14:srgbClr w14:val="000000">
              <w14:alpha w14:val="60000"/>
            </w14:srgbClr>
          </w14:shadow>
        </w:rPr>
        <w:t xml:space="preserve">Introduction to Media Law </w:t>
      </w:r>
    </w:p>
    <w:p w14:paraId="53AF5A8A" w14:textId="0DCFD754" w:rsidR="002B693C" w:rsidRPr="00250E3C" w:rsidRDefault="002B693C" w:rsidP="002B693C">
      <w:pPr>
        <w:jc w:val="center"/>
        <w:rPr>
          <w:b/>
          <w:color w:val="5B9BD5" w:themeColor="accent5"/>
          <w:sz w:val="32"/>
          <w:szCs w:val="32"/>
        </w:rPr>
      </w:pPr>
      <w:r w:rsidRPr="00250E3C">
        <w:rPr>
          <w:b/>
          <w:color w:val="5B9BD5" w:themeColor="accent5"/>
          <w:sz w:val="32"/>
          <w:szCs w:val="32"/>
        </w:rPr>
        <w:t xml:space="preserve">MEJO </w:t>
      </w:r>
      <w:r w:rsidR="00E2512C" w:rsidRPr="00250E3C">
        <w:rPr>
          <w:b/>
          <w:color w:val="5B9BD5" w:themeColor="accent5"/>
          <w:sz w:val="32"/>
          <w:szCs w:val="32"/>
        </w:rPr>
        <w:t>740</w:t>
      </w:r>
      <w:r w:rsidRPr="00250E3C">
        <w:rPr>
          <w:b/>
          <w:color w:val="5B9BD5" w:themeColor="accent5"/>
          <w:sz w:val="32"/>
          <w:szCs w:val="32"/>
        </w:rPr>
        <w:t>: 3 Credits</w:t>
      </w:r>
    </w:p>
    <w:p w14:paraId="09314657" w14:textId="1A915509" w:rsidR="002B693C" w:rsidRPr="00250E3C" w:rsidRDefault="00A8154C" w:rsidP="002B693C">
      <w:pPr>
        <w:jc w:val="center"/>
        <w:rPr>
          <w:b/>
          <w:sz w:val="32"/>
          <w:szCs w:val="32"/>
        </w:rPr>
      </w:pPr>
      <w:r w:rsidRPr="00250E3C">
        <w:rPr>
          <w:b/>
          <w:sz w:val="32"/>
          <w:szCs w:val="32"/>
        </w:rPr>
        <w:t>Fall</w:t>
      </w:r>
      <w:r w:rsidR="002B693C" w:rsidRPr="00250E3C">
        <w:rPr>
          <w:b/>
          <w:sz w:val="32"/>
          <w:szCs w:val="32"/>
        </w:rPr>
        <w:t xml:space="preserve"> 2021</w:t>
      </w:r>
    </w:p>
    <w:p w14:paraId="426421CA" w14:textId="77777777" w:rsidR="002B693C" w:rsidRPr="00250E3C" w:rsidRDefault="002B693C" w:rsidP="002B693C">
      <w:pPr>
        <w:jc w:val="center"/>
        <w:rPr>
          <w:b/>
          <w:sz w:val="18"/>
          <w:szCs w:val="18"/>
        </w:rPr>
      </w:pPr>
    </w:p>
    <w:p w14:paraId="16712657" w14:textId="77777777" w:rsidR="002B693C" w:rsidRPr="00250E3C" w:rsidRDefault="002B693C" w:rsidP="002B693C">
      <w:pPr>
        <w:pStyle w:val="Heading1"/>
        <w:jc w:val="center"/>
        <w:rPr>
          <w:rFonts w:ascii="Times New Roman" w:hAnsi="Times New Roman" w:cs="Times New Roman"/>
          <w:b/>
          <w:bCs/>
          <w:color w:val="000000" w:themeColor="text1"/>
        </w:rPr>
      </w:pPr>
      <w:r w:rsidRPr="00250E3C">
        <w:rPr>
          <w:rFonts w:ascii="Times New Roman" w:hAnsi="Times New Roman" w:cs="Times New Roman"/>
          <w:b/>
          <w:bCs/>
          <w:color w:val="000000" w:themeColor="text1"/>
        </w:rPr>
        <w:t>COURSE POLICIES &amp; SYLLABUS</w:t>
      </w:r>
    </w:p>
    <w:p w14:paraId="0DD896EC" w14:textId="77777777" w:rsidR="002B693C" w:rsidRPr="00250E3C" w:rsidRDefault="002B693C" w:rsidP="002B693C"/>
    <w:p w14:paraId="4922A1DE" w14:textId="65C779D8" w:rsidR="002B693C" w:rsidRPr="00250E3C" w:rsidRDefault="002B693C" w:rsidP="002B693C">
      <w:pPr>
        <w:spacing w:after="60"/>
      </w:pPr>
      <w:r w:rsidRPr="00250E3C">
        <w:rPr>
          <w:b/>
        </w:rPr>
        <w:t>Professor:</w:t>
      </w:r>
      <w:r w:rsidRPr="00250E3C">
        <w:t xml:space="preserve"> </w:t>
      </w:r>
      <w:r w:rsidRPr="00250E3C">
        <w:tab/>
        <w:t>Amanda Reid</w:t>
      </w:r>
      <w:r w:rsidR="00842046" w:rsidRPr="00250E3C">
        <w:t>, J.D., Ph.D.</w:t>
      </w:r>
      <w:r w:rsidRPr="00250E3C">
        <w:t xml:space="preserve"> (she/her/hers)</w:t>
      </w:r>
    </w:p>
    <w:p w14:paraId="18283BE7" w14:textId="77777777" w:rsidR="0065656D" w:rsidRPr="00250E3C" w:rsidRDefault="0065656D" w:rsidP="00CC3F07">
      <w:pPr>
        <w:spacing w:after="60"/>
      </w:pPr>
      <w:r w:rsidRPr="00250E3C">
        <w:rPr>
          <w:b/>
        </w:rPr>
        <w:t>Office:</w:t>
      </w:r>
      <w:r w:rsidRPr="00250E3C">
        <w:t xml:space="preserve">  </w:t>
      </w:r>
      <w:r w:rsidRPr="00250E3C">
        <w:tab/>
        <w:t>Room 393</w:t>
      </w:r>
    </w:p>
    <w:p w14:paraId="334C3F49" w14:textId="77777777" w:rsidR="0065656D" w:rsidRPr="00250E3C" w:rsidRDefault="0065656D" w:rsidP="00CC3F07">
      <w:pPr>
        <w:spacing w:after="60"/>
      </w:pPr>
      <w:r w:rsidRPr="00250E3C">
        <w:rPr>
          <w:b/>
        </w:rPr>
        <w:t>E-mail:</w:t>
      </w:r>
      <w:r w:rsidRPr="00250E3C">
        <w:rPr>
          <w:b/>
        </w:rPr>
        <w:tab/>
        <w:t>AReid@unc.edu</w:t>
      </w:r>
    </w:p>
    <w:p w14:paraId="5DE09FF8" w14:textId="28358C38" w:rsidR="00DE7A5E" w:rsidRPr="00250E3C" w:rsidRDefault="00DE7A5E" w:rsidP="00DE7A5E">
      <w:pPr>
        <w:rPr>
          <w:szCs w:val="24"/>
        </w:rPr>
      </w:pPr>
      <w:r w:rsidRPr="00250E3C">
        <w:rPr>
          <w:b/>
          <w:szCs w:val="24"/>
        </w:rPr>
        <w:t>Office hours</w:t>
      </w:r>
      <w:r w:rsidRPr="00250E3C">
        <w:rPr>
          <w:szCs w:val="24"/>
        </w:rPr>
        <w:t>:  Wednesdays 10:00 a.m. to 12:00 p.m.</w:t>
      </w:r>
    </w:p>
    <w:p w14:paraId="0D65C763" w14:textId="77777777" w:rsidR="00DE7A5E" w:rsidRPr="00250E3C" w:rsidRDefault="00DE7A5E" w:rsidP="00DE7A5E">
      <w:pPr>
        <w:rPr>
          <w:i/>
          <w:iCs/>
          <w:szCs w:val="24"/>
        </w:rPr>
      </w:pPr>
      <w:r w:rsidRPr="00250E3C">
        <w:rPr>
          <w:szCs w:val="24"/>
        </w:rPr>
        <w:tab/>
      </w:r>
      <w:r w:rsidRPr="00250E3C">
        <w:rPr>
          <w:szCs w:val="24"/>
        </w:rPr>
        <w:tab/>
      </w:r>
      <w:r w:rsidRPr="00250E3C">
        <w:rPr>
          <w:i/>
          <w:iCs/>
          <w:szCs w:val="24"/>
        </w:rPr>
        <w:t>Other times also available by appointment</w:t>
      </w:r>
    </w:p>
    <w:p w14:paraId="149ECFB9" w14:textId="77777777" w:rsidR="00DE7A5E" w:rsidRPr="00250E3C" w:rsidRDefault="00DE7A5E" w:rsidP="00DE7A5E">
      <w:pPr>
        <w:spacing w:after="60"/>
        <w:rPr>
          <w:b/>
          <w:bCs/>
          <w:szCs w:val="24"/>
        </w:rPr>
      </w:pPr>
      <w:r w:rsidRPr="00250E3C">
        <w:rPr>
          <w:b/>
          <w:bCs/>
          <w:iCs/>
        </w:rPr>
        <w:t>Zoom room:</w:t>
      </w:r>
      <w:r w:rsidRPr="00250E3C">
        <w:rPr>
          <w:iCs/>
        </w:rPr>
        <w:tab/>
      </w:r>
      <w:hyperlink r:id="rId9" w:history="1">
        <w:r w:rsidRPr="00250E3C">
          <w:rPr>
            <w:rStyle w:val="Hyperlink"/>
            <w:sz w:val="22"/>
            <w:szCs w:val="18"/>
          </w:rPr>
          <w:t>https://unc.zoom.us/j/98051487857?pwd=Zkk5TURMS1dHVkJRbzJEdTFqNzYvdz09</w:t>
        </w:r>
      </w:hyperlink>
    </w:p>
    <w:p w14:paraId="5C17E7C4" w14:textId="77777777" w:rsidR="002B693C" w:rsidRPr="00250E3C" w:rsidRDefault="002B693C" w:rsidP="002B693C">
      <w:pPr>
        <w:jc w:val="both"/>
        <w:rPr>
          <w:smallCaps/>
          <w:u w:val="single"/>
        </w:rPr>
      </w:pPr>
    </w:p>
    <w:p w14:paraId="0A783A26" w14:textId="77777777" w:rsidR="002B693C" w:rsidRPr="00250E3C" w:rsidRDefault="002B693C" w:rsidP="002B693C">
      <w:pPr>
        <w:pStyle w:val="Heading2"/>
        <w:rPr>
          <w:rFonts w:ascii="Times New Roman" w:hAnsi="Times New Roman" w:cs="Times New Roman"/>
          <w:smallCaps/>
          <w:color w:val="auto"/>
          <w:u w:val="single"/>
        </w:rPr>
      </w:pPr>
      <w:r w:rsidRPr="00250E3C">
        <w:rPr>
          <w:rFonts w:ascii="Times New Roman" w:hAnsi="Times New Roman" w:cs="Times New Roman"/>
          <w:smallCaps/>
          <w:color w:val="auto"/>
          <w:u w:val="single"/>
        </w:rPr>
        <w:t>Course Overview</w:t>
      </w:r>
    </w:p>
    <w:p w14:paraId="415B6EBD" w14:textId="77777777" w:rsidR="002B693C" w:rsidRPr="00250E3C" w:rsidRDefault="002B693C" w:rsidP="002B693C">
      <w:pPr>
        <w:jc w:val="both"/>
        <w:rPr>
          <w:smallCaps/>
          <w:u w:val="single"/>
        </w:rPr>
      </w:pPr>
    </w:p>
    <w:p w14:paraId="791234DE" w14:textId="244EC36A" w:rsidR="002B693C" w:rsidRPr="00250E3C" w:rsidRDefault="00F22C73" w:rsidP="002B693C">
      <w:pPr>
        <w:jc w:val="both"/>
        <w:rPr>
          <w:szCs w:val="24"/>
        </w:rPr>
      </w:pPr>
      <w:r w:rsidRPr="00250E3C">
        <w:rPr>
          <w:szCs w:val="24"/>
        </w:rPr>
        <w:t>Welcome to Media Law!  MEJO 740 is a graduate course in which students explore the delicate balance that exists between freedom and control of the media.  Specifically, this course is an introduction to the laws of libel, defamation, privacy, indecency, obscenity, net neutrality, copyright, trademark, commercial speech, and prior restraint.  This course is designed to introduce a basic understanding of how the law is made and the importance of free expression in a democracy.  We will study both old and new law because both are relevant today.  We will trace some of the key developments in the philosophies underlying media law and we will survey an array of legal doctrines so that you are equipped to identify and analyze many of the practical legal issues that impact your chosen professions.  You should expect to recognize and understand how law and regulation are – or are not – continuing to adapt to and evolve in the rapidly advancing digital media and communication landscape.  And, perhaps most importantly, you’ll learn how our legal system works in a self-governing democracy to ideally protect our constitutional and legal rights as informed and participatory advocates, media professionals, and citizens.</w:t>
      </w:r>
    </w:p>
    <w:p w14:paraId="7CAB6DCE" w14:textId="77777777" w:rsidR="00F22C73" w:rsidRPr="00250E3C" w:rsidRDefault="00F22C73" w:rsidP="002B693C">
      <w:pPr>
        <w:jc w:val="both"/>
      </w:pPr>
    </w:p>
    <w:p w14:paraId="1D5DECC9" w14:textId="77777777" w:rsidR="002B693C" w:rsidRPr="00250E3C" w:rsidRDefault="002B693C" w:rsidP="002B693C">
      <w:pPr>
        <w:pStyle w:val="Heading2"/>
        <w:rPr>
          <w:rFonts w:ascii="Times New Roman" w:hAnsi="Times New Roman" w:cs="Times New Roman"/>
          <w:smallCaps/>
          <w:color w:val="auto"/>
          <w:u w:val="single"/>
        </w:rPr>
      </w:pPr>
      <w:r w:rsidRPr="00250E3C">
        <w:rPr>
          <w:rFonts w:ascii="Times New Roman" w:hAnsi="Times New Roman" w:cs="Times New Roman"/>
          <w:smallCaps/>
          <w:color w:val="auto"/>
          <w:u w:val="single"/>
        </w:rPr>
        <w:t>Class time &amp; place</w:t>
      </w:r>
    </w:p>
    <w:p w14:paraId="46B3DD7E" w14:textId="32CC1C84" w:rsidR="009C2D24" w:rsidRPr="00250E3C" w:rsidRDefault="002B693C" w:rsidP="009C2D24">
      <w:pPr>
        <w:pStyle w:val="ListParagraph"/>
        <w:numPr>
          <w:ilvl w:val="0"/>
          <w:numId w:val="14"/>
        </w:numPr>
        <w:rPr>
          <w:rFonts w:ascii="Times New Roman" w:hAnsi="Times New Roman"/>
          <w:sz w:val="24"/>
          <w:szCs w:val="24"/>
        </w:rPr>
      </w:pPr>
      <w:r w:rsidRPr="00250E3C">
        <w:rPr>
          <w:rFonts w:ascii="Times New Roman" w:hAnsi="Times New Roman"/>
          <w:sz w:val="24"/>
          <w:szCs w:val="24"/>
        </w:rPr>
        <w:t xml:space="preserve">Tuesdays from </w:t>
      </w:r>
      <w:r w:rsidR="00EE7901" w:rsidRPr="00250E3C">
        <w:rPr>
          <w:rFonts w:ascii="Times New Roman" w:hAnsi="Times New Roman"/>
          <w:sz w:val="24"/>
          <w:szCs w:val="24"/>
        </w:rPr>
        <w:t>3</w:t>
      </w:r>
      <w:r w:rsidR="00FA23B1" w:rsidRPr="00250E3C">
        <w:rPr>
          <w:rFonts w:ascii="Times New Roman" w:hAnsi="Times New Roman"/>
          <w:sz w:val="24"/>
          <w:szCs w:val="24"/>
        </w:rPr>
        <w:t>:</w:t>
      </w:r>
      <w:r w:rsidRPr="00250E3C">
        <w:rPr>
          <w:rFonts w:ascii="Times New Roman" w:hAnsi="Times New Roman"/>
          <w:sz w:val="24"/>
          <w:szCs w:val="24"/>
        </w:rPr>
        <w:t xml:space="preserve">30 </w:t>
      </w:r>
      <w:r w:rsidR="00FA23B1" w:rsidRPr="00250E3C">
        <w:rPr>
          <w:rFonts w:ascii="Times New Roman" w:hAnsi="Times New Roman"/>
          <w:sz w:val="24"/>
          <w:szCs w:val="24"/>
        </w:rPr>
        <w:t>p</w:t>
      </w:r>
      <w:r w:rsidRPr="00250E3C">
        <w:rPr>
          <w:rFonts w:ascii="Times New Roman" w:hAnsi="Times New Roman"/>
          <w:sz w:val="24"/>
          <w:szCs w:val="24"/>
        </w:rPr>
        <w:t xml:space="preserve">.m. to </w:t>
      </w:r>
      <w:r w:rsidR="00EE7901" w:rsidRPr="00250E3C">
        <w:rPr>
          <w:rFonts w:ascii="Times New Roman" w:hAnsi="Times New Roman"/>
          <w:sz w:val="24"/>
          <w:szCs w:val="24"/>
        </w:rPr>
        <w:t>6:15</w:t>
      </w:r>
      <w:r w:rsidRPr="00250E3C">
        <w:rPr>
          <w:rFonts w:ascii="Times New Roman" w:hAnsi="Times New Roman"/>
          <w:sz w:val="24"/>
          <w:szCs w:val="24"/>
        </w:rPr>
        <w:t xml:space="preserve"> </w:t>
      </w:r>
      <w:r w:rsidR="00FA23B1" w:rsidRPr="00250E3C">
        <w:rPr>
          <w:rFonts w:ascii="Times New Roman" w:hAnsi="Times New Roman"/>
          <w:sz w:val="24"/>
          <w:szCs w:val="24"/>
        </w:rPr>
        <w:t>p</w:t>
      </w:r>
      <w:r w:rsidRPr="00250E3C">
        <w:rPr>
          <w:rFonts w:ascii="Times New Roman" w:hAnsi="Times New Roman"/>
          <w:sz w:val="24"/>
          <w:szCs w:val="24"/>
        </w:rPr>
        <w:t xml:space="preserve">.m. </w:t>
      </w:r>
      <w:r w:rsidR="00FA23B1" w:rsidRPr="00250E3C">
        <w:rPr>
          <w:rFonts w:ascii="Times New Roman" w:hAnsi="Times New Roman"/>
          <w:sz w:val="24"/>
          <w:szCs w:val="24"/>
        </w:rPr>
        <w:t xml:space="preserve">in Carroll </w:t>
      </w:r>
      <w:r w:rsidR="00CB1629">
        <w:rPr>
          <w:rFonts w:ascii="Times New Roman" w:hAnsi="Times New Roman"/>
          <w:sz w:val="24"/>
          <w:szCs w:val="24"/>
        </w:rPr>
        <w:t>305</w:t>
      </w:r>
      <w:r w:rsidRPr="00250E3C">
        <w:rPr>
          <w:rFonts w:ascii="Times New Roman" w:hAnsi="Times New Roman"/>
          <w:sz w:val="24"/>
          <w:szCs w:val="24"/>
        </w:rPr>
        <w:t>.</w:t>
      </w:r>
    </w:p>
    <w:p w14:paraId="724AAC29" w14:textId="20B103B3" w:rsidR="00F0677C" w:rsidRPr="00250E3C" w:rsidRDefault="003F669E" w:rsidP="00F0677C">
      <w:pPr>
        <w:pStyle w:val="ListParagraph"/>
        <w:numPr>
          <w:ilvl w:val="1"/>
          <w:numId w:val="14"/>
        </w:numPr>
        <w:rPr>
          <w:rFonts w:ascii="Times New Roman" w:hAnsi="Times New Roman"/>
        </w:rPr>
      </w:pPr>
      <w:r w:rsidRPr="00250E3C">
        <w:rPr>
          <w:rFonts w:ascii="Times New Roman" w:hAnsi="Times New Roman"/>
        </w:rPr>
        <w:t>Should the need arise for a remote session, here is the link for our class:</w:t>
      </w:r>
      <w:r w:rsidR="00F0677C" w:rsidRPr="00250E3C">
        <w:rPr>
          <w:rFonts w:ascii="Times New Roman" w:hAnsi="Times New Roman"/>
        </w:rPr>
        <w:t xml:space="preserve"> </w:t>
      </w:r>
      <w:hyperlink r:id="rId10" w:history="1">
        <w:r w:rsidR="00F0677C" w:rsidRPr="00250E3C">
          <w:rPr>
            <w:rStyle w:val="Hyperlink"/>
            <w:rFonts w:ascii="Times New Roman" w:hAnsi="Times New Roman"/>
          </w:rPr>
          <w:t>https://unc.zoom.us/j/97462214180?pwd=QWxPakttVlAyd3hwOWEwM2kwVGdBQT09</w:t>
        </w:r>
      </w:hyperlink>
      <w:r w:rsidR="00F0677C" w:rsidRPr="00250E3C">
        <w:rPr>
          <w:rFonts w:ascii="Times New Roman" w:hAnsi="Times New Roman"/>
        </w:rPr>
        <w:t xml:space="preserve"> </w:t>
      </w:r>
    </w:p>
    <w:p w14:paraId="35BBA5BE" w14:textId="77777777" w:rsidR="00F0677C" w:rsidRPr="00250E3C" w:rsidRDefault="00F0677C" w:rsidP="00F0677C">
      <w:pPr>
        <w:pStyle w:val="ListParagraph"/>
        <w:numPr>
          <w:ilvl w:val="2"/>
          <w:numId w:val="14"/>
        </w:numPr>
        <w:rPr>
          <w:rFonts w:ascii="Times New Roman" w:hAnsi="Times New Roman"/>
        </w:rPr>
      </w:pPr>
      <w:r w:rsidRPr="00250E3C">
        <w:rPr>
          <w:rFonts w:ascii="Times New Roman" w:hAnsi="Times New Roman"/>
        </w:rPr>
        <w:t>Meeting ID: 974 6221 4180</w:t>
      </w:r>
    </w:p>
    <w:p w14:paraId="18FD2B92" w14:textId="7AD245CF" w:rsidR="003F669E" w:rsidRPr="00250E3C" w:rsidRDefault="00F0677C" w:rsidP="00F0677C">
      <w:pPr>
        <w:pStyle w:val="ListParagraph"/>
        <w:numPr>
          <w:ilvl w:val="2"/>
          <w:numId w:val="14"/>
        </w:numPr>
        <w:rPr>
          <w:rFonts w:ascii="Times New Roman" w:hAnsi="Times New Roman"/>
        </w:rPr>
      </w:pPr>
      <w:r w:rsidRPr="00250E3C">
        <w:rPr>
          <w:rFonts w:ascii="Times New Roman" w:hAnsi="Times New Roman"/>
        </w:rPr>
        <w:t>Passcode: 740</w:t>
      </w:r>
    </w:p>
    <w:p w14:paraId="4D25BB75" w14:textId="77777777" w:rsidR="007A714D" w:rsidRPr="00250E3C" w:rsidRDefault="007A714D" w:rsidP="007A714D"/>
    <w:p w14:paraId="6913DD83" w14:textId="77777777" w:rsidR="007A714D" w:rsidRPr="00250E3C" w:rsidRDefault="007A714D" w:rsidP="007A714D"/>
    <w:p w14:paraId="4A8318F7" w14:textId="230AE3D5" w:rsidR="002B693C" w:rsidRPr="00250E3C" w:rsidRDefault="002B693C" w:rsidP="002B693C">
      <w:pPr>
        <w:pStyle w:val="Heading2"/>
        <w:rPr>
          <w:rFonts w:ascii="Times New Roman" w:hAnsi="Times New Roman" w:cs="Times New Roman"/>
          <w:smallCaps/>
          <w:color w:val="auto"/>
          <w:u w:val="single"/>
        </w:rPr>
      </w:pPr>
      <w:r w:rsidRPr="00250E3C">
        <w:rPr>
          <w:rFonts w:ascii="Times New Roman" w:hAnsi="Times New Roman" w:cs="Times New Roman"/>
          <w:smallCaps/>
          <w:color w:val="auto"/>
          <w:u w:val="single"/>
        </w:rPr>
        <w:lastRenderedPageBreak/>
        <w:t>Required text</w:t>
      </w:r>
      <w:r w:rsidR="005677FB" w:rsidRPr="00250E3C">
        <w:rPr>
          <w:rFonts w:ascii="Times New Roman" w:hAnsi="Times New Roman" w:cs="Times New Roman"/>
          <w:smallCaps/>
          <w:color w:val="auto"/>
          <w:u w:val="single"/>
        </w:rPr>
        <w:t>s</w:t>
      </w:r>
    </w:p>
    <w:p w14:paraId="2261A05C" w14:textId="77777777" w:rsidR="002B693C" w:rsidRPr="00250E3C" w:rsidRDefault="002B693C" w:rsidP="002B693C">
      <w:pPr>
        <w:jc w:val="both"/>
        <w:rPr>
          <w:smallCaps/>
        </w:rPr>
      </w:pPr>
    </w:p>
    <w:p w14:paraId="2D946895" w14:textId="77777777" w:rsidR="00D1109C" w:rsidRPr="00250E3C" w:rsidRDefault="00D1109C" w:rsidP="00D1109C">
      <w:pPr>
        <w:pStyle w:val="ListParagraph"/>
        <w:numPr>
          <w:ilvl w:val="0"/>
          <w:numId w:val="2"/>
        </w:numPr>
        <w:jc w:val="both"/>
        <w:rPr>
          <w:rFonts w:ascii="Times New Roman" w:hAnsi="Times New Roman"/>
        </w:rPr>
      </w:pPr>
      <w:r w:rsidRPr="00250E3C">
        <w:rPr>
          <w:rFonts w:ascii="Times New Roman" w:hAnsi="Times New Roman"/>
          <w:smallCaps/>
        </w:rPr>
        <w:t>The Bluebook: A Uniform System of Citation</w:t>
      </w:r>
      <w:r w:rsidRPr="00250E3C">
        <w:rPr>
          <w:rFonts w:ascii="Times New Roman" w:hAnsi="Times New Roman"/>
        </w:rPr>
        <w:t xml:space="preserve"> (21st ed. 2020).</w:t>
      </w:r>
    </w:p>
    <w:p w14:paraId="1651C117" w14:textId="77777777" w:rsidR="002B693C" w:rsidRPr="00250E3C" w:rsidRDefault="002B693C" w:rsidP="002B693C">
      <w:pPr>
        <w:pStyle w:val="ListParagraph"/>
        <w:numPr>
          <w:ilvl w:val="0"/>
          <w:numId w:val="2"/>
        </w:numPr>
        <w:jc w:val="both"/>
        <w:rPr>
          <w:rFonts w:ascii="Times New Roman" w:hAnsi="Times New Roman"/>
          <w:szCs w:val="24"/>
        </w:rPr>
      </w:pPr>
      <w:r w:rsidRPr="00250E3C">
        <w:rPr>
          <w:rFonts w:ascii="Times New Roman" w:hAnsi="Times New Roman"/>
          <w:smallCaps/>
          <w:szCs w:val="24"/>
        </w:rPr>
        <w:t xml:space="preserve">Susan Dente Ross, Amy Reynolds &amp; Robert Trager, The Law of Journalism and Mass Communication </w:t>
      </w:r>
      <w:r w:rsidRPr="00250E3C">
        <w:rPr>
          <w:rFonts w:ascii="Times New Roman" w:hAnsi="Times New Roman"/>
          <w:szCs w:val="24"/>
        </w:rPr>
        <w:t xml:space="preserve">(7th ed. 2020) (ISBN-13: 978-1544377582).  </w:t>
      </w:r>
    </w:p>
    <w:p w14:paraId="596956C3" w14:textId="1503A7E4" w:rsidR="002B693C" w:rsidRPr="00250E3C" w:rsidRDefault="00522B58" w:rsidP="002B693C">
      <w:pPr>
        <w:pStyle w:val="ListParagraph"/>
        <w:numPr>
          <w:ilvl w:val="1"/>
          <w:numId w:val="2"/>
        </w:numPr>
        <w:jc w:val="both"/>
        <w:rPr>
          <w:rFonts w:ascii="Times New Roman" w:hAnsi="Times New Roman"/>
          <w:szCs w:val="24"/>
        </w:rPr>
      </w:pPr>
      <w:r w:rsidRPr="00250E3C">
        <w:rPr>
          <w:rFonts w:ascii="Times New Roman" w:hAnsi="Times New Roman"/>
          <w:szCs w:val="24"/>
        </w:rPr>
        <w:t>S</w:t>
      </w:r>
      <w:r w:rsidR="005B0317" w:rsidRPr="00250E3C">
        <w:rPr>
          <w:rFonts w:ascii="Times New Roman" w:hAnsi="Times New Roman"/>
          <w:szCs w:val="24"/>
        </w:rPr>
        <w:t>o</w:t>
      </w:r>
      <w:r w:rsidR="002B693C" w:rsidRPr="00250E3C">
        <w:rPr>
          <w:rFonts w:ascii="Times New Roman" w:hAnsi="Times New Roman"/>
          <w:szCs w:val="24"/>
        </w:rPr>
        <w:t xml:space="preserve">me helpful study aids that accompany our textbook are available at this link: </w:t>
      </w:r>
      <w:hyperlink r:id="rId11" w:history="1">
        <w:r w:rsidR="002B693C" w:rsidRPr="00250E3C">
          <w:rPr>
            <w:rStyle w:val="Hyperlink"/>
            <w:rFonts w:ascii="Times New Roman" w:eastAsiaTheme="majorEastAsia" w:hAnsi="Times New Roman"/>
          </w:rPr>
          <w:t>https://edge.sagepub.com/medialaw7e</w:t>
        </w:r>
      </w:hyperlink>
      <w:r w:rsidR="002B693C" w:rsidRPr="00250E3C">
        <w:rPr>
          <w:rFonts w:ascii="Times New Roman" w:hAnsi="Times New Roman"/>
        </w:rPr>
        <w:t xml:space="preserve"> </w:t>
      </w:r>
    </w:p>
    <w:p w14:paraId="06B4BA77" w14:textId="5E6221E6" w:rsidR="00522B58" w:rsidRPr="00250E3C" w:rsidRDefault="00522B58" w:rsidP="002B693C">
      <w:pPr>
        <w:pStyle w:val="ListParagraph"/>
        <w:numPr>
          <w:ilvl w:val="1"/>
          <w:numId w:val="2"/>
        </w:numPr>
        <w:jc w:val="both"/>
        <w:rPr>
          <w:rFonts w:ascii="Times New Roman" w:hAnsi="Times New Roman"/>
          <w:szCs w:val="24"/>
        </w:rPr>
      </w:pPr>
      <w:r w:rsidRPr="00250E3C">
        <w:rPr>
          <w:rFonts w:ascii="Times New Roman" w:hAnsi="Times New Roman"/>
          <w:szCs w:val="24"/>
        </w:rPr>
        <w:t xml:space="preserve">Chapters 1 &amp; 2 of the textbook are available on the publisher's website: </w:t>
      </w:r>
      <w:hyperlink r:id="rId12" w:anchor="preview" w:history="1">
        <w:r w:rsidRPr="00250E3C">
          <w:rPr>
            <w:rStyle w:val="Hyperlink"/>
            <w:rFonts w:ascii="Times New Roman" w:hAnsi="Times New Roman"/>
            <w:szCs w:val="24"/>
          </w:rPr>
          <w:t>https://us.sagepub.com/en-us/nam/the-law-of-journalism-and-mass-communication/book259322#preview</w:t>
        </w:r>
      </w:hyperlink>
    </w:p>
    <w:p w14:paraId="393254A7" w14:textId="5D7B30D7" w:rsidR="002B693C" w:rsidRPr="00250E3C" w:rsidRDefault="002B693C" w:rsidP="002B693C">
      <w:pPr>
        <w:pStyle w:val="Heading2"/>
        <w:rPr>
          <w:rFonts w:ascii="Times New Roman" w:hAnsi="Times New Roman" w:cs="Times New Roman"/>
          <w:smallCaps/>
          <w:color w:val="auto"/>
          <w:u w:val="single"/>
        </w:rPr>
      </w:pPr>
      <w:r w:rsidRPr="00250E3C">
        <w:rPr>
          <w:rFonts w:ascii="Times New Roman" w:hAnsi="Times New Roman" w:cs="Times New Roman"/>
          <w:smallCaps/>
          <w:color w:val="auto"/>
          <w:u w:val="single"/>
        </w:rPr>
        <w:t>Course Learning Objectives</w:t>
      </w:r>
    </w:p>
    <w:p w14:paraId="5AE64E07" w14:textId="77777777" w:rsidR="002B693C" w:rsidRPr="00250E3C" w:rsidRDefault="002B693C" w:rsidP="002B693C">
      <w:pPr>
        <w:jc w:val="both"/>
      </w:pPr>
    </w:p>
    <w:p w14:paraId="504C47B2" w14:textId="77777777" w:rsidR="002B693C" w:rsidRPr="00250E3C" w:rsidRDefault="002B693C" w:rsidP="002B693C">
      <w:pPr>
        <w:pStyle w:val="ListParagraph"/>
        <w:numPr>
          <w:ilvl w:val="0"/>
          <w:numId w:val="7"/>
        </w:numPr>
        <w:jc w:val="both"/>
        <w:rPr>
          <w:rFonts w:ascii="Times New Roman" w:hAnsi="Times New Roman"/>
        </w:rPr>
      </w:pPr>
      <w:r w:rsidRPr="00250E3C">
        <w:rPr>
          <w:rFonts w:ascii="Times New Roman" w:hAnsi="Times New Roman"/>
        </w:rPr>
        <w:t>Explain the historical and philosophical bases of the First Amendment.</w:t>
      </w:r>
    </w:p>
    <w:p w14:paraId="196759BF" w14:textId="77777777" w:rsidR="002B693C" w:rsidRPr="00250E3C" w:rsidRDefault="002B693C" w:rsidP="002B693C">
      <w:pPr>
        <w:pStyle w:val="ListParagraph"/>
        <w:numPr>
          <w:ilvl w:val="0"/>
          <w:numId w:val="7"/>
        </w:numPr>
        <w:jc w:val="both"/>
        <w:rPr>
          <w:rFonts w:ascii="Times New Roman" w:hAnsi="Times New Roman"/>
        </w:rPr>
      </w:pPr>
      <w:r w:rsidRPr="00250E3C">
        <w:rPr>
          <w:rFonts w:ascii="Times New Roman" w:hAnsi="Times New Roman"/>
        </w:rPr>
        <w:t>Explain concerns about censorship in a democratic republic.</w:t>
      </w:r>
    </w:p>
    <w:p w14:paraId="2CEAC550" w14:textId="77777777" w:rsidR="002B693C" w:rsidRPr="00250E3C" w:rsidRDefault="002B693C" w:rsidP="002B693C">
      <w:pPr>
        <w:pStyle w:val="ListParagraph"/>
        <w:numPr>
          <w:ilvl w:val="0"/>
          <w:numId w:val="7"/>
        </w:numPr>
        <w:jc w:val="both"/>
        <w:rPr>
          <w:rFonts w:ascii="Times New Roman" w:hAnsi="Times New Roman"/>
        </w:rPr>
      </w:pPr>
      <w:r w:rsidRPr="00250E3C">
        <w:rPr>
          <w:rFonts w:ascii="Times New Roman" w:hAnsi="Times New Roman"/>
        </w:rPr>
        <w:t>Analyze and synthesize primary sources of media law.</w:t>
      </w:r>
    </w:p>
    <w:p w14:paraId="45A04822" w14:textId="77777777" w:rsidR="002B693C" w:rsidRPr="00250E3C" w:rsidRDefault="002B693C" w:rsidP="002B693C">
      <w:pPr>
        <w:pStyle w:val="ListParagraph"/>
        <w:numPr>
          <w:ilvl w:val="0"/>
          <w:numId w:val="7"/>
        </w:numPr>
        <w:jc w:val="both"/>
        <w:rPr>
          <w:rFonts w:ascii="Times New Roman" w:hAnsi="Times New Roman"/>
        </w:rPr>
      </w:pPr>
      <w:r w:rsidRPr="00250E3C">
        <w:rPr>
          <w:rFonts w:ascii="Times New Roman" w:hAnsi="Times New Roman"/>
        </w:rPr>
        <w:t>Apply legal tests to new scenarios and hypotheticals.</w:t>
      </w:r>
    </w:p>
    <w:p w14:paraId="30FC116D" w14:textId="77777777" w:rsidR="002B693C" w:rsidRPr="00250E3C" w:rsidRDefault="002B693C" w:rsidP="002B693C">
      <w:pPr>
        <w:pStyle w:val="Heading2"/>
        <w:rPr>
          <w:rFonts w:ascii="Times New Roman" w:hAnsi="Times New Roman" w:cs="Times New Roman"/>
          <w:smallCaps/>
          <w:u w:val="single"/>
        </w:rPr>
      </w:pPr>
      <w:r w:rsidRPr="00250E3C">
        <w:rPr>
          <w:rFonts w:ascii="Times New Roman" w:hAnsi="Times New Roman" w:cs="Times New Roman"/>
          <w:smallCaps/>
          <w:color w:val="auto"/>
          <w:u w:val="single"/>
        </w:rPr>
        <w:t>Achieving Success</w:t>
      </w:r>
    </w:p>
    <w:p w14:paraId="51354A9A" w14:textId="77777777" w:rsidR="002B693C" w:rsidRPr="00250E3C" w:rsidRDefault="002B693C" w:rsidP="002B693C">
      <w:pPr>
        <w:widowControl w:val="0"/>
        <w:jc w:val="both"/>
      </w:pPr>
    </w:p>
    <w:p w14:paraId="047BE525" w14:textId="77777777" w:rsidR="002B693C" w:rsidRPr="00A80034" w:rsidRDefault="002B693C" w:rsidP="002B693C">
      <w:pPr>
        <w:widowControl w:val="0"/>
        <w:jc w:val="both"/>
        <w:rPr>
          <w:b/>
          <w:i/>
        </w:rPr>
      </w:pPr>
      <w:r w:rsidRPr="00A80034">
        <w:t xml:space="preserve">In this course we will cover a significant amount of dense material at a relatively quick pace.  Some of the reading assignments are longer and more complicated than what you have encountered in other courses. Class attendance, active participation, and diligent preparedness are essential in order to master the material.  The material cannot be memorized in a short amount of time.  Skimming the material before class (or not reading at all) and “learning” the material from class alone will not lead to success.  Success requires you to read, evaluate, critically think, and internalize the material before class so you can actively participate (either verbally or intellectually) during class.  </w:t>
      </w:r>
      <w:r w:rsidRPr="00A80034">
        <w:rPr>
          <w:b/>
          <w:color w:val="C45911" w:themeColor="accent2" w:themeShade="BF"/>
        </w:rPr>
        <w:t>The key to success in this course is preparation on a daily basis.</w:t>
      </w:r>
      <w:r w:rsidRPr="00A80034">
        <w:rPr>
          <w:b/>
          <w:i/>
        </w:rPr>
        <w:t xml:space="preserve"> </w:t>
      </w:r>
    </w:p>
    <w:p w14:paraId="20125ED6" w14:textId="77777777" w:rsidR="002B693C" w:rsidRPr="00250E3C" w:rsidRDefault="002B693C" w:rsidP="002B693C">
      <w:pPr>
        <w:jc w:val="both"/>
        <w:rPr>
          <w:smallCaps/>
          <w:u w:val="single"/>
        </w:rPr>
      </w:pPr>
    </w:p>
    <w:p w14:paraId="4C65E5E6" w14:textId="77777777" w:rsidR="009D0A0B" w:rsidRPr="00250E3C" w:rsidRDefault="009D0A0B" w:rsidP="009D0A0B">
      <w:pPr>
        <w:pStyle w:val="Heading2"/>
        <w:rPr>
          <w:rFonts w:ascii="Times New Roman" w:hAnsi="Times New Roman" w:cs="Times New Roman"/>
          <w:smallCaps/>
          <w:color w:val="auto"/>
          <w:u w:val="single"/>
        </w:rPr>
      </w:pPr>
      <w:r w:rsidRPr="00250E3C">
        <w:rPr>
          <w:rFonts w:ascii="Times New Roman" w:hAnsi="Times New Roman" w:cs="Times New Roman"/>
          <w:smallCaps/>
          <w:color w:val="auto"/>
          <w:u w:val="single"/>
        </w:rPr>
        <w:t>Legal Disclaimer</w:t>
      </w:r>
    </w:p>
    <w:p w14:paraId="7C318F94" w14:textId="77777777" w:rsidR="009D0A0B" w:rsidRPr="00250E3C" w:rsidRDefault="009D0A0B" w:rsidP="009D0A0B">
      <w:pPr>
        <w:jc w:val="both"/>
      </w:pPr>
    </w:p>
    <w:p w14:paraId="145E179B" w14:textId="78BC4C14" w:rsidR="009D0A0B" w:rsidRPr="00A80034" w:rsidRDefault="009D0A0B" w:rsidP="009D0A0B">
      <w:pPr>
        <w:jc w:val="both"/>
      </w:pPr>
      <w:r w:rsidRPr="00A80034">
        <w:t>Nothing in this course should be construed as legal advice or legal opinion on any specific matter or circumstances.  The law changes frequently, and every case is different because of its unique facts for purposes of legal analysis and potential liability.  Media professionals frequently need to consult an attorney and have liability insurance coverage for errors and omissions regarding their professional activities.  This is especially true for those who work for themselves or start-ups.  Professionalism often means knowing when to seek legal advice.</w:t>
      </w:r>
    </w:p>
    <w:p w14:paraId="6ABF9300" w14:textId="77777777" w:rsidR="009D0A0B" w:rsidRPr="00250E3C" w:rsidRDefault="009D0A0B" w:rsidP="009D0A0B">
      <w:pPr>
        <w:jc w:val="both"/>
      </w:pPr>
    </w:p>
    <w:p w14:paraId="7BCCF987" w14:textId="77777777" w:rsidR="002B693C" w:rsidRPr="00250E3C" w:rsidRDefault="002B693C" w:rsidP="002B693C">
      <w:pPr>
        <w:pStyle w:val="Heading2"/>
        <w:rPr>
          <w:rFonts w:ascii="Times New Roman" w:hAnsi="Times New Roman" w:cs="Times New Roman"/>
          <w:smallCaps/>
          <w:color w:val="auto"/>
          <w:u w:val="single"/>
        </w:rPr>
      </w:pPr>
      <w:r w:rsidRPr="00250E3C">
        <w:rPr>
          <w:rFonts w:ascii="Times New Roman" w:hAnsi="Times New Roman" w:cs="Times New Roman"/>
          <w:smallCaps/>
          <w:color w:val="auto"/>
          <w:u w:val="single"/>
        </w:rPr>
        <w:t xml:space="preserve">Class Preparation  </w:t>
      </w:r>
    </w:p>
    <w:p w14:paraId="018D9C52" w14:textId="77777777" w:rsidR="002B693C" w:rsidRPr="00250E3C" w:rsidRDefault="002B693C" w:rsidP="002B693C">
      <w:pPr>
        <w:jc w:val="both"/>
      </w:pPr>
    </w:p>
    <w:p w14:paraId="30B29509" w14:textId="77777777" w:rsidR="002B693C" w:rsidRPr="002E0FA6" w:rsidRDefault="002B693C" w:rsidP="002B693C">
      <w:pPr>
        <w:jc w:val="both"/>
      </w:pPr>
      <w:r w:rsidRPr="002E0FA6">
        <w:t xml:space="preserve">It is critical that each student fully participate in classroom discussions to enrich the learning experience. (See explanation of Class Participation below.) You must come to each class prepared to participate. “Prepared” means that you have already read and thought about the assigned materials for the day’s class, and you are ready to participate in class discussion. </w:t>
      </w:r>
    </w:p>
    <w:p w14:paraId="4E0C4A4B" w14:textId="77777777" w:rsidR="002B693C" w:rsidRPr="002E0FA6" w:rsidRDefault="002B693C" w:rsidP="002B693C">
      <w:pPr>
        <w:jc w:val="both"/>
      </w:pPr>
    </w:p>
    <w:p w14:paraId="488B0449" w14:textId="77777777" w:rsidR="002B693C" w:rsidRPr="002E0FA6" w:rsidRDefault="002B693C" w:rsidP="002B693C">
      <w:pPr>
        <w:jc w:val="both"/>
      </w:pPr>
      <w:r w:rsidRPr="002E0FA6">
        <w:lastRenderedPageBreak/>
        <w:t xml:space="preserve">Class time will primarily be used to (a) stress particular points made in the reading, (b) cover areas not addressed in the reading that I believe will increase your knowledge, or (c) work through hypotheticals and problems to help illustrate what you should have learned from the reading.  </w:t>
      </w:r>
    </w:p>
    <w:p w14:paraId="18304F5F" w14:textId="77777777" w:rsidR="002B693C" w:rsidRPr="002E0FA6" w:rsidRDefault="002B693C" w:rsidP="002B693C">
      <w:pPr>
        <w:jc w:val="both"/>
      </w:pPr>
    </w:p>
    <w:p w14:paraId="1061A3BD" w14:textId="77777777" w:rsidR="002B693C" w:rsidRPr="002E0FA6" w:rsidRDefault="002B693C" w:rsidP="002B693C">
      <w:pPr>
        <w:jc w:val="both"/>
      </w:pPr>
      <w:r w:rsidRPr="002E0FA6">
        <w:t xml:space="preserve">While I expect you to take class preparation and participation seriously, I do not require that you have a perfect answer prepared for every possible question I might pose during our class discussions.  Moreover, there is rarely only one “right” answer to a legal question.  Rather, different arguments of varying strength exist.  I am interested in helping you hone your skills in identifying, making, and evaluating those arguments.  If you have thoroughly read and considered the assigned material, but nonetheless find yourself perplexed, don’t worry.  Your ability to clearly articulate to me and to your classmates what you found confusing will be a helpful learning tool for everyone.   </w:t>
      </w:r>
    </w:p>
    <w:p w14:paraId="0CD3544B" w14:textId="77777777" w:rsidR="002B693C" w:rsidRPr="002E0FA6" w:rsidRDefault="002B693C" w:rsidP="002B693C">
      <w:pPr>
        <w:jc w:val="both"/>
      </w:pPr>
    </w:p>
    <w:p w14:paraId="2255716D" w14:textId="581E17B3" w:rsidR="002B693C" w:rsidRPr="002E0FA6" w:rsidRDefault="002B693C" w:rsidP="002B693C">
      <w:pPr>
        <w:jc w:val="both"/>
      </w:pPr>
      <w:r w:rsidRPr="002E0FA6">
        <w:t>Finally, our class conversations should always be civil and respectful.  The law is about addressing and evaluating conflicting views and we will not always agree with one another.  However, in debating differing viewpoints and perspectives, I require that everyone do so in a respectful and professional manner.</w:t>
      </w:r>
    </w:p>
    <w:p w14:paraId="15800EFD" w14:textId="6CCBB508" w:rsidR="00C33800" w:rsidRPr="00250E3C" w:rsidRDefault="00C33800" w:rsidP="002B693C">
      <w:pPr>
        <w:jc w:val="both"/>
      </w:pPr>
    </w:p>
    <w:p w14:paraId="210693F1" w14:textId="2A0D20A4" w:rsidR="002B693C" w:rsidRPr="00250E3C" w:rsidRDefault="002B693C" w:rsidP="002B693C">
      <w:pPr>
        <w:pStyle w:val="Heading2"/>
        <w:rPr>
          <w:rFonts w:ascii="Times New Roman" w:hAnsi="Times New Roman" w:cs="Times New Roman"/>
          <w:smallCaps/>
          <w:color w:val="auto"/>
          <w:u w:val="single"/>
        </w:rPr>
      </w:pPr>
      <w:r w:rsidRPr="00250E3C">
        <w:rPr>
          <w:rFonts w:ascii="Times New Roman" w:hAnsi="Times New Roman" w:cs="Times New Roman"/>
          <w:smallCaps/>
          <w:color w:val="auto"/>
          <w:u w:val="single"/>
        </w:rPr>
        <w:t xml:space="preserve">Course Assessments </w:t>
      </w:r>
    </w:p>
    <w:p w14:paraId="1466424B" w14:textId="77777777" w:rsidR="002B693C" w:rsidRPr="00250E3C" w:rsidRDefault="002B693C" w:rsidP="002B693C">
      <w:pPr>
        <w:jc w:val="both"/>
      </w:pPr>
    </w:p>
    <w:p w14:paraId="0AE2C32F" w14:textId="77777777" w:rsidR="009A41E2" w:rsidRPr="00250E3C" w:rsidRDefault="009A41E2" w:rsidP="009A41E2">
      <w:pPr>
        <w:jc w:val="both"/>
      </w:pPr>
      <w:r w:rsidRPr="00250E3C">
        <w:t>Your individual grade in this course will be determined as follows:</w:t>
      </w:r>
    </w:p>
    <w:p w14:paraId="38668E0F" w14:textId="77777777" w:rsidR="009A41E2" w:rsidRPr="00250E3C" w:rsidRDefault="009A41E2" w:rsidP="009A41E2">
      <w:pPr>
        <w:rPr>
          <w:szCs w:val="24"/>
        </w:rPr>
      </w:pPr>
    </w:p>
    <w:tbl>
      <w:tblPr>
        <w:tblStyle w:val="GridTable6Colorful-Accent1"/>
        <w:tblW w:w="9589" w:type="dxa"/>
        <w:jc w:val="center"/>
        <w:tblLook w:val="04A0" w:firstRow="1" w:lastRow="0" w:firstColumn="1" w:lastColumn="0" w:noHBand="0" w:noVBand="1"/>
      </w:tblPr>
      <w:tblGrid>
        <w:gridCol w:w="3205"/>
        <w:gridCol w:w="3192"/>
        <w:gridCol w:w="3192"/>
      </w:tblGrid>
      <w:tr w:rsidR="00201AE0" w:rsidRPr="00250E3C" w14:paraId="70C9D2CA" w14:textId="77777777" w:rsidTr="001C20F5">
        <w:trPr>
          <w:cnfStyle w:val="100000000000" w:firstRow="1" w:lastRow="0" w:firstColumn="0" w:lastColumn="0" w:oddVBand="0" w:evenVBand="0" w:oddHBand="0"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3205" w:type="dxa"/>
            <w:noWrap/>
          </w:tcPr>
          <w:p w14:paraId="0F67C546" w14:textId="77777777" w:rsidR="00201AE0" w:rsidRPr="00250E3C" w:rsidRDefault="00201AE0" w:rsidP="001C20F5">
            <w:pPr>
              <w:jc w:val="center"/>
              <w:rPr>
                <w:color w:val="auto"/>
                <w:szCs w:val="24"/>
              </w:rPr>
            </w:pPr>
            <w:r w:rsidRPr="00250E3C">
              <w:rPr>
                <w:color w:val="auto"/>
                <w:szCs w:val="24"/>
              </w:rPr>
              <w:t>What</w:t>
            </w:r>
          </w:p>
        </w:tc>
        <w:tc>
          <w:tcPr>
            <w:tcW w:w="3192" w:type="dxa"/>
          </w:tcPr>
          <w:p w14:paraId="1B07D8B0" w14:textId="77777777" w:rsidR="00201AE0" w:rsidRPr="00250E3C" w:rsidRDefault="00201AE0" w:rsidP="001C20F5">
            <w:pPr>
              <w:jc w:val="center"/>
              <w:cnfStyle w:val="100000000000" w:firstRow="1" w:lastRow="0" w:firstColumn="0" w:lastColumn="0" w:oddVBand="0" w:evenVBand="0" w:oddHBand="0" w:evenHBand="0" w:firstRowFirstColumn="0" w:firstRowLastColumn="0" w:lastRowFirstColumn="0" w:lastRowLastColumn="0"/>
              <w:rPr>
                <w:color w:val="auto"/>
                <w:szCs w:val="24"/>
              </w:rPr>
            </w:pPr>
            <w:r w:rsidRPr="00250E3C">
              <w:rPr>
                <w:color w:val="auto"/>
                <w:szCs w:val="24"/>
              </w:rPr>
              <w:t>When</w:t>
            </w:r>
          </w:p>
        </w:tc>
        <w:tc>
          <w:tcPr>
            <w:tcW w:w="3192" w:type="dxa"/>
          </w:tcPr>
          <w:p w14:paraId="17108BA4" w14:textId="77777777" w:rsidR="00201AE0" w:rsidRPr="00250E3C" w:rsidRDefault="00201AE0" w:rsidP="001C20F5">
            <w:pPr>
              <w:jc w:val="center"/>
              <w:cnfStyle w:val="100000000000" w:firstRow="1" w:lastRow="0" w:firstColumn="0" w:lastColumn="0" w:oddVBand="0" w:evenVBand="0" w:oddHBand="0" w:evenHBand="0" w:firstRowFirstColumn="0" w:firstRowLastColumn="0" w:lastRowFirstColumn="0" w:lastRowLastColumn="0"/>
              <w:rPr>
                <w:color w:val="auto"/>
                <w:szCs w:val="24"/>
              </w:rPr>
            </w:pPr>
            <w:r w:rsidRPr="00250E3C">
              <w:rPr>
                <w:color w:val="auto"/>
                <w:szCs w:val="24"/>
              </w:rPr>
              <w:t>How Much</w:t>
            </w:r>
          </w:p>
        </w:tc>
      </w:tr>
      <w:tr w:rsidR="00201AE0" w:rsidRPr="00250E3C" w14:paraId="634DA6DB" w14:textId="77777777" w:rsidTr="001C20F5">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3205" w:type="dxa"/>
            <w:noWrap/>
          </w:tcPr>
          <w:p w14:paraId="09A882C7" w14:textId="77777777" w:rsidR="00201AE0" w:rsidRPr="00250E3C" w:rsidRDefault="00201AE0" w:rsidP="001C20F5">
            <w:pPr>
              <w:rPr>
                <w:b w:val="0"/>
                <w:bCs w:val="0"/>
                <w:szCs w:val="24"/>
              </w:rPr>
            </w:pPr>
            <w:r w:rsidRPr="00250E3C">
              <w:rPr>
                <w:b w:val="0"/>
                <w:bCs w:val="0"/>
                <w:color w:val="auto"/>
                <w:szCs w:val="24"/>
              </w:rPr>
              <w:t xml:space="preserve">Case Brief: </w:t>
            </w:r>
            <w:r w:rsidRPr="00250E3C">
              <w:rPr>
                <w:b w:val="0"/>
                <w:bCs w:val="0"/>
                <w:i/>
                <w:iCs/>
                <w:color w:val="auto"/>
                <w:szCs w:val="24"/>
              </w:rPr>
              <w:t>NYT v. US</w:t>
            </w:r>
          </w:p>
        </w:tc>
        <w:tc>
          <w:tcPr>
            <w:tcW w:w="3192" w:type="dxa"/>
          </w:tcPr>
          <w:p w14:paraId="20ADB548" w14:textId="77777777" w:rsidR="00201AE0" w:rsidRPr="00250E3C" w:rsidRDefault="00201AE0" w:rsidP="001C20F5">
            <w:pPr>
              <w:jc w:val="center"/>
              <w:cnfStyle w:val="000000100000" w:firstRow="0" w:lastRow="0" w:firstColumn="0" w:lastColumn="0" w:oddVBand="0" w:evenVBand="0" w:oddHBand="1" w:evenHBand="0" w:firstRowFirstColumn="0" w:firstRowLastColumn="0" w:lastRowFirstColumn="0" w:lastRowLastColumn="0"/>
              <w:rPr>
                <w:color w:val="auto"/>
                <w:szCs w:val="24"/>
              </w:rPr>
            </w:pPr>
            <w:r w:rsidRPr="00250E3C">
              <w:rPr>
                <w:color w:val="auto"/>
                <w:szCs w:val="24"/>
              </w:rPr>
              <w:t>Due Class 2</w:t>
            </w:r>
          </w:p>
        </w:tc>
        <w:tc>
          <w:tcPr>
            <w:tcW w:w="3192" w:type="dxa"/>
          </w:tcPr>
          <w:p w14:paraId="43104C58" w14:textId="77777777" w:rsidR="00201AE0" w:rsidRPr="00250E3C" w:rsidRDefault="00201AE0" w:rsidP="001C20F5">
            <w:pPr>
              <w:jc w:val="center"/>
              <w:cnfStyle w:val="000000100000" w:firstRow="0" w:lastRow="0" w:firstColumn="0" w:lastColumn="0" w:oddVBand="0" w:evenVBand="0" w:oddHBand="1" w:evenHBand="0" w:firstRowFirstColumn="0" w:firstRowLastColumn="0" w:lastRowFirstColumn="0" w:lastRowLastColumn="0"/>
              <w:rPr>
                <w:color w:val="auto"/>
                <w:szCs w:val="24"/>
              </w:rPr>
            </w:pPr>
            <w:r w:rsidRPr="00250E3C">
              <w:rPr>
                <w:color w:val="auto"/>
                <w:szCs w:val="24"/>
              </w:rPr>
              <w:t>5%</w:t>
            </w:r>
          </w:p>
        </w:tc>
      </w:tr>
      <w:tr w:rsidR="00201AE0" w:rsidRPr="00250E3C" w14:paraId="094C2269" w14:textId="77777777" w:rsidTr="001C20F5">
        <w:trPr>
          <w:trHeight w:val="260"/>
          <w:jc w:val="center"/>
        </w:trPr>
        <w:tc>
          <w:tcPr>
            <w:cnfStyle w:val="001000000000" w:firstRow="0" w:lastRow="0" w:firstColumn="1" w:lastColumn="0" w:oddVBand="0" w:evenVBand="0" w:oddHBand="0" w:evenHBand="0" w:firstRowFirstColumn="0" w:firstRowLastColumn="0" w:lastRowFirstColumn="0" w:lastRowLastColumn="0"/>
            <w:tcW w:w="3205" w:type="dxa"/>
            <w:noWrap/>
          </w:tcPr>
          <w:p w14:paraId="35070610" w14:textId="77777777" w:rsidR="00201AE0" w:rsidRPr="00250E3C" w:rsidRDefault="00201AE0" w:rsidP="001C20F5">
            <w:pPr>
              <w:rPr>
                <w:szCs w:val="24"/>
              </w:rPr>
            </w:pPr>
            <w:r w:rsidRPr="00250E3C">
              <w:rPr>
                <w:b w:val="0"/>
                <w:color w:val="auto"/>
                <w:szCs w:val="24"/>
              </w:rPr>
              <w:t>Reading Quizzes</w:t>
            </w:r>
          </w:p>
        </w:tc>
        <w:tc>
          <w:tcPr>
            <w:tcW w:w="3192" w:type="dxa"/>
          </w:tcPr>
          <w:p w14:paraId="7C04937A" w14:textId="49E78163" w:rsidR="00201AE0" w:rsidRPr="00250E3C" w:rsidRDefault="006B6B5E" w:rsidP="006B6B5E">
            <w:pPr>
              <w:jc w:val="center"/>
              <w:cnfStyle w:val="000000000000" w:firstRow="0" w:lastRow="0" w:firstColumn="0" w:lastColumn="0" w:oddVBand="0" w:evenVBand="0" w:oddHBand="0" w:evenHBand="0" w:firstRowFirstColumn="0" w:firstRowLastColumn="0" w:lastRowFirstColumn="0" w:lastRowLastColumn="0"/>
              <w:rPr>
                <w:szCs w:val="24"/>
              </w:rPr>
            </w:pPr>
            <w:r w:rsidRPr="00250E3C">
              <w:rPr>
                <w:color w:val="auto"/>
                <w:szCs w:val="24"/>
              </w:rPr>
              <w:t>O</w:t>
            </w:r>
            <w:r w:rsidR="00201AE0" w:rsidRPr="00250E3C">
              <w:rPr>
                <w:color w:val="auto"/>
                <w:szCs w:val="24"/>
              </w:rPr>
              <w:t>n Sakai</w:t>
            </w:r>
          </w:p>
        </w:tc>
        <w:tc>
          <w:tcPr>
            <w:tcW w:w="3192" w:type="dxa"/>
          </w:tcPr>
          <w:p w14:paraId="569ABCDC" w14:textId="77777777" w:rsidR="00201AE0" w:rsidRPr="00250E3C" w:rsidRDefault="00201AE0" w:rsidP="001C20F5">
            <w:pPr>
              <w:jc w:val="center"/>
              <w:cnfStyle w:val="000000000000" w:firstRow="0" w:lastRow="0" w:firstColumn="0" w:lastColumn="0" w:oddVBand="0" w:evenVBand="0" w:oddHBand="0" w:evenHBand="0" w:firstRowFirstColumn="0" w:firstRowLastColumn="0" w:lastRowFirstColumn="0" w:lastRowLastColumn="0"/>
              <w:rPr>
                <w:szCs w:val="24"/>
              </w:rPr>
            </w:pPr>
            <w:r w:rsidRPr="00250E3C">
              <w:rPr>
                <w:color w:val="auto"/>
                <w:szCs w:val="24"/>
              </w:rPr>
              <w:t>15%</w:t>
            </w:r>
          </w:p>
        </w:tc>
      </w:tr>
      <w:tr w:rsidR="00201AE0" w:rsidRPr="00250E3C" w14:paraId="24FCEACF" w14:textId="77777777" w:rsidTr="001C20F5">
        <w:trPr>
          <w:cnfStyle w:val="000000100000" w:firstRow="0" w:lastRow="0" w:firstColumn="0" w:lastColumn="0" w:oddVBand="0" w:evenVBand="0" w:oddHBand="1" w:evenHBand="0"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3205" w:type="dxa"/>
            <w:noWrap/>
          </w:tcPr>
          <w:p w14:paraId="48D0CB7E" w14:textId="7DE1DE96" w:rsidR="00201AE0" w:rsidRPr="00250E3C" w:rsidRDefault="006E658B" w:rsidP="001C20F5">
            <w:pPr>
              <w:rPr>
                <w:color w:val="auto"/>
                <w:szCs w:val="24"/>
              </w:rPr>
            </w:pPr>
            <w:r>
              <w:rPr>
                <w:b w:val="0"/>
                <w:color w:val="auto"/>
                <w:szCs w:val="24"/>
              </w:rPr>
              <w:t>Discussion Leaders</w:t>
            </w:r>
            <w:r w:rsidR="00201AE0" w:rsidRPr="00250E3C">
              <w:rPr>
                <w:b w:val="0"/>
                <w:color w:val="auto"/>
                <w:szCs w:val="24"/>
              </w:rPr>
              <w:t xml:space="preserve"> &amp; Class Participation</w:t>
            </w:r>
          </w:p>
        </w:tc>
        <w:tc>
          <w:tcPr>
            <w:tcW w:w="3192" w:type="dxa"/>
          </w:tcPr>
          <w:p w14:paraId="0D1B8734" w14:textId="77777777" w:rsidR="00201AE0" w:rsidRPr="00250E3C" w:rsidRDefault="00201AE0" w:rsidP="001C20F5">
            <w:pPr>
              <w:jc w:val="center"/>
              <w:cnfStyle w:val="000000100000" w:firstRow="0" w:lastRow="0" w:firstColumn="0" w:lastColumn="0" w:oddVBand="0" w:evenVBand="0" w:oddHBand="1" w:evenHBand="0" w:firstRowFirstColumn="0" w:firstRowLastColumn="0" w:lastRowFirstColumn="0" w:lastRowLastColumn="0"/>
              <w:rPr>
                <w:color w:val="auto"/>
                <w:szCs w:val="24"/>
              </w:rPr>
            </w:pPr>
            <w:r w:rsidRPr="00250E3C">
              <w:rPr>
                <w:color w:val="auto"/>
                <w:szCs w:val="24"/>
              </w:rPr>
              <w:t>Starting Class 3</w:t>
            </w:r>
          </w:p>
          <w:p w14:paraId="741E94FA" w14:textId="77777777" w:rsidR="00201AE0" w:rsidRPr="00250E3C" w:rsidRDefault="00201AE0" w:rsidP="001C20F5">
            <w:pPr>
              <w:jc w:val="center"/>
              <w:cnfStyle w:val="000000100000" w:firstRow="0" w:lastRow="0" w:firstColumn="0" w:lastColumn="0" w:oddVBand="0" w:evenVBand="0" w:oddHBand="1" w:evenHBand="0" w:firstRowFirstColumn="0" w:firstRowLastColumn="0" w:lastRowFirstColumn="0" w:lastRowLastColumn="0"/>
              <w:rPr>
                <w:color w:val="auto"/>
                <w:szCs w:val="24"/>
              </w:rPr>
            </w:pPr>
            <w:r w:rsidRPr="00250E3C">
              <w:rPr>
                <w:color w:val="auto"/>
                <w:szCs w:val="24"/>
              </w:rPr>
              <w:t>in Class</w:t>
            </w:r>
          </w:p>
        </w:tc>
        <w:tc>
          <w:tcPr>
            <w:tcW w:w="3192" w:type="dxa"/>
          </w:tcPr>
          <w:p w14:paraId="544638C6" w14:textId="77777777" w:rsidR="00201AE0" w:rsidRPr="00250E3C" w:rsidRDefault="00201AE0" w:rsidP="001C20F5">
            <w:pPr>
              <w:jc w:val="center"/>
              <w:cnfStyle w:val="000000100000" w:firstRow="0" w:lastRow="0" w:firstColumn="0" w:lastColumn="0" w:oddVBand="0" w:evenVBand="0" w:oddHBand="1" w:evenHBand="0" w:firstRowFirstColumn="0" w:firstRowLastColumn="0" w:lastRowFirstColumn="0" w:lastRowLastColumn="0"/>
              <w:rPr>
                <w:color w:val="auto"/>
                <w:szCs w:val="24"/>
              </w:rPr>
            </w:pPr>
            <w:r w:rsidRPr="00250E3C">
              <w:rPr>
                <w:color w:val="auto"/>
                <w:szCs w:val="24"/>
              </w:rPr>
              <w:t>5%</w:t>
            </w:r>
          </w:p>
        </w:tc>
      </w:tr>
      <w:tr w:rsidR="00201AE0" w:rsidRPr="00250E3C" w14:paraId="247201BD" w14:textId="77777777" w:rsidTr="001C20F5">
        <w:trPr>
          <w:trHeight w:val="143"/>
          <w:jc w:val="center"/>
        </w:trPr>
        <w:tc>
          <w:tcPr>
            <w:cnfStyle w:val="001000000000" w:firstRow="0" w:lastRow="0" w:firstColumn="1" w:lastColumn="0" w:oddVBand="0" w:evenVBand="0" w:oddHBand="0" w:evenHBand="0" w:firstRowFirstColumn="0" w:firstRowLastColumn="0" w:lastRowFirstColumn="0" w:lastRowLastColumn="0"/>
            <w:tcW w:w="3205" w:type="dxa"/>
            <w:noWrap/>
          </w:tcPr>
          <w:p w14:paraId="15C8C9BD" w14:textId="77777777" w:rsidR="00201AE0" w:rsidRPr="00250E3C" w:rsidRDefault="00201AE0" w:rsidP="001C20F5">
            <w:pPr>
              <w:rPr>
                <w:b w:val="0"/>
                <w:color w:val="auto"/>
                <w:szCs w:val="24"/>
              </w:rPr>
            </w:pPr>
            <w:r w:rsidRPr="00250E3C">
              <w:rPr>
                <w:b w:val="0"/>
                <w:color w:val="auto"/>
                <w:szCs w:val="24"/>
              </w:rPr>
              <w:t>Case Note Selection Memo</w:t>
            </w:r>
          </w:p>
        </w:tc>
        <w:tc>
          <w:tcPr>
            <w:tcW w:w="3192" w:type="dxa"/>
          </w:tcPr>
          <w:p w14:paraId="52F01686" w14:textId="77777777" w:rsidR="00201AE0" w:rsidRPr="00250E3C" w:rsidRDefault="00201AE0" w:rsidP="001C20F5">
            <w:pPr>
              <w:jc w:val="center"/>
              <w:cnfStyle w:val="000000000000" w:firstRow="0" w:lastRow="0" w:firstColumn="0" w:lastColumn="0" w:oddVBand="0" w:evenVBand="0" w:oddHBand="0" w:evenHBand="0" w:firstRowFirstColumn="0" w:firstRowLastColumn="0" w:lastRowFirstColumn="0" w:lastRowLastColumn="0"/>
              <w:rPr>
                <w:color w:val="auto"/>
                <w:szCs w:val="24"/>
              </w:rPr>
            </w:pPr>
            <w:r w:rsidRPr="00250E3C">
              <w:rPr>
                <w:color w:val="auto"/>
                <w:szCs w:val="24"/>
              </w:rPr>
              <w:t>Due Class 4</w:t>
            </w:r>
          </w:p>
        </w:tc>
        <w:tc>
          <w:tcPr>
            <w:tcW w:w="3192" w:type="dxa"/>
          </w:tcPr>
          <w:p w14:paraId="5F9CFBBA" w14:textId="77777777" w:rsidR="00201AE0" w:rsidRPr="00250E3C" w:rsidRDefault="00201AE0" w:rsidP="001C20F5">
            <w:pPr>
              <w:jc w:val="center"/>
              <w:cnfStyle w:val="000000000000" w:firstRow="0" w:lastRow="0" w:firstColumn="0" w:lastColumn="0" w:oddVBand="0" w:evenVBand="0" w:oddHBand="0" w:evenHBand="0" w:firstRowFirstColumn="0" w:firstRowLastColumn="0" w:lastRowFirstColumn="0" w:lastRowLastColumn="0"/>
              <w:rPr>
                <w:color w:val="auto"/>
                <w:szCs w:val="24"/>
              </w:rPr>
            </w:pPr>
            <w:r w:rsidRPr="00250E3C">
              <w:rPr>
                <w:color w:val="auto"/>
                <w:szCs w:val="24"/>
              </w:rPr>
              <w:t>10%</w:t>
            </w:r>
          </w:p>
        </w:tc>
      </w:tr>
      <w:tr w:rsidR="00201AE0" w:rsidRPr="00250E3C" w14:paraId="0FD1A625" w14:textId="77777777" w:rsidTr="001C20F5">
        <w:trPr>
          <w:cnfStyle w:val="000000100000" w:firstRow="0" w:lastRow="0" w:firstColumn="0" w:lastColumn="0" w:oddVBand="0" w:evenVBand="0" w:oddHBand="1"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3205" w:type="dxa"/>
            <w:noWrap/>
          </w:tcPr>
          <w:p w14:paraId="44B96A1B" w14:textId="77777777" w:rsidR="00201AE0" w:rsidRPr="00250E3C" w:rsidRDefault="00201AE0" w:rsidP="001C20F5">
            <w:pPr>
              <w:rPr>
                <w:b w:val="0"/>
                <w:color w:val="auto"/>
                <w:szCs w:val="24"/>
              </w:rPr>
            </w:pPr>
            <w:r w:rsidRPr="00250E3C">
              <w:rPr>
                <w:b w:val="0"/>
                <w:color w:val="auto"/>
                <w:szCs w:val="24"/>
              </w:rPr>
              <w:t>Literature Review</w:t>
            </w:r>
          </w:p>
        </w:tc>
        <w:tc>
          <w:tcPr>
            <w:tcW w:w="3192" w:type="dxa"/>
          </w:tcPr>
          <w:p w14:paraId="18285B5D" w14:textId="77777777" w:rsidR="00201AE0" w:rsidRPr="00250E3C" w:rsidRDefault="00201AE0" w:rsidP="001C20F5">
            <w:pPr>
              <w:jc w:val="center"/>
              <w:cnfStyle w:val="000000100000" w:firstRow="0" w:lastRow="0" w:firstColumn="0" w:lastColumn="0" w:oddVBand="0" w:evenVBand="0" w:oddHBand="1" w:evenHBand="0" w:firstRowFirstColumn="0" w:firstRowLastColumn="0" w:lastRowFirstColumn="0" w:lastRowLastColumn="0"/>
              <w:rPr>
                <w:color w:val="auto"/>
                <w:szCs w:val="24"/>
              </w:rPr>
            </w:pPr>
            <w:r w:rsidRPr="00250E3C">
              <w:rPr>
                <w:color w:val="auto"/>
                <w:szCs w:val="24"/>
              </w:rPr>
              <w:t>Due Class 7</w:t>
            </w:r>
          </w:p>
        </w:tc>
        <w:tc>
          <w:tcPr>
            <w:tcW w:w="3192" w:type="dxa"/>
          </w:tcPr>
          <w:p w14:paraId="5F45B22F" w14:textId="77777777" w:rsidR="00201AE0" w:rsidRPr="00250E3C" w:rsidRDefault="00201AE0" w:rsidP="001C20F5">
            <w:pPr>
              <w:jc w:val="center"/>
              <w:cnfStyle w:val="000000100000" w:firstRow="0" w:lastRow="0" w:firstColumn="0" w:lastColumn="0" w:oddVBand="0" w:evenVBand="0" w:oddHBand="1" w:evenHBand="0" w:firstRowFirstColumn="0" w:firstRowLastColumn="0" w:lastRowFirstColumn="0" w:lastRowLastColumn="0"/>
              <w:rPr>
                <w:color w:val="auto"/>
                <w:szCs w:val="24"/>
              </w:rPr>
            </w:pPr>
            <w:r w:rsidRPr="00250E3C">
              <w:rPr>
                <w:color w:val="auto"/>
                <w:szCs w:val="24"/>
              </w:rPr>
              <w:t>15%</w:t>
            </w:r>
          </w:p>
        </w:tc>
      </w:tr>
      <w:tr w:rsidR="00201AE0" w:rsidRPr="00250E3C" w14:paraId="23F1CE00" w14:textId="77777777" w:rsidTr="001C20F5">
        <w:trPr>
          <w:trHeight w:val="143"/>
          <w:jc w:val="center"/>
        </w:trPr>
        <w:tc>
          <w:tcPr>
            <w:cnfStyle w:val="001000000000" w:firstRow="0" w:lastRow="0" w:firstColumn="1" w:lastColumn="0" w:oddVBand="0" w:evenVBand="0" w:oddHBand="0" w:evenHBand="0" w:firstRowFirstColumn="0" w:firstRowLastColumn="0" w:lastRowFirstColumn="0" w:lastRowLastColumn="0"/>
            <w:tcW w:w="3205" w:type="dxa"/>
            <w:noWrap/>
          </w:tcPr>
          <w:p w14:paraId="78DF9096" w14:textId="77777777" w:rsidR="00201AE0" w:rsidRPr="00250E3C" w:rsidRDefault="00201AE0" w:rsidP="001C20F5">
            <w:pPr>
              <w:rPr>
                <w:b w:val="0"/>
                <w:color w:val="auto"/>
                <w:szCs w:val="24"/>
              </w:rPr>
            </w:pPr>
            <w:r w:rsidRPr="00250E3C">
              <w:rPr>
                <w:b w:val="0"/>
                <w:color w:val="auto"/>
                <w:szCs w:val="24"/>
              </w:rPr>
              <w:t>Case Note Full Draft</w:t>
            </w:r>
          </w:p>
        </w:tc>
        <w:tc>
          <w:tcPr>
            <w:tcW w:w="3192" w:type="dxa"/>
          </w:tcPr>
          <w:p w14:paraId="33BABEB5" w14:textId="77777777" w:rsidR="00201AE0" w:rsidRPr="00250E3C" w:rsidRDefault="00201AE0" w:rsidP="001C20F5">
            <w:pPr>
              <w:jc w:val="center"/>
              <w:cnfStyle w:val="000000000000" w:firstRow="0" w:lastRow="0" w:firstColumn="0" w:lastColumn="0" w:oddVBand="0" w:evenVBand="0" w:oddHBand="0" w:evenHBand="0" w:firstRowFirstColumn="0" w:firstRowLastColumn="0" w:lastRowFirstColumn="0" w:lastRowLastColumn="0"/>
              <w:rPr>
                <w:color w:val="auto"/>
                <w:szCs w:val="24"/>
              </w:rPr>
            </w:pPr>
            <w:r w:rsidRPr="00250E3C">
              <w:rPr>
                <w:color w:val="auto"/>
                <w:szCs w:val="24"/>
              </w:rPr>
              <w:t>Due Class 12</w:t>
            </w:r>
          </w:p>
        </w:tc>
        <w:tc>
          <w:tcPr>
            <w:tcW w:w="3192" w:type="dxa"/>
          </w:tcPr>
          <w:p w14:paraId="1E32F51B" w14:textId="77777777" w:rsidR="00201AE0" w:rsidRPr="00250E3C" w:rsidRDefault="00201AE0" w:rsidP="001C20F5">
            <w:pPr>
              <w:jc w:val="center"/>
              <w:cnfStyle w:val="000000000000" w:firstRow="0" w:lastRow="0" w:firstColumn="0" w:lastColumn="0" w:oddVBand="0" w:evenVBand="0" w:oddHBand="0" w:evenHBand="0" w:firstRowFirstColumn="0" w:firstRowLastColumn="0" w:lastRowFirstColumn="0" w:lastRowLastColumn="0"/>
              <w:rPr>
                <w:color w:val="auto"/>
                <w:szCs w:val="24"/>
              </w:rPr>
            </w:pPr>
            <w:r w:rsidRPr="00250E3C">
              <w:rPr>
                <w:color w:val="auto"/>
                <w:szCs w:val="24"/>
              </w:rPr>
              <w:t>15%</w:t>
            </w:r>
          </w:p>
        </w:tc>
      </w:tr>
      <w:tr w:rsidR="00201AE0" w:rsidRPr="00250E3C" w14:paraId="7FA99DD1" w14:textId="77777777" w:rsidTr="001C20F5">
        <w:trPr>
          <w:cnfStyle w:val="000000100000" w:firstRow="0" w:lastRow="0" w:firstColumn="0" w:lastColumn="0" w:oddVBand="0" w:evenVBand="0" w:oddHBand="1" w:evenHBand="0" w:firstRowFirstColumn="0" w:firstRowLastColumn="0" w:lastRowFirstColumn="0" w:lastRowLastColumn="0"/>
          <w:trHeight w:val="143"/>
          <w:jc w:val="center"/>
        </w:trPr>
        <w:tc>
          <w:tcPr>
            <w:cnfStyle w:val="001000000000" w:firstRow="0" w:lastRow="0" w:firstColumn="1" w:lastColumn="0" w:oddVBand="0" w:evenVBand="0" w:oddHBand="0" w:evenHBand="0" w:firstRowFirstColumn="0" w:firstRowLastColumn="0" w:lastRowFirstColumn="0" w:lastRowLastColumn="0"/>
            <w:tcW w:w="3205" w:type="dxa"/>
            <w:noWrap/>
          </w:tcPr>
          <w:p w14:paraId="0E788A87" w14:textId="375B0C78" w:rsidR="00201AE0" w:rsidRPr="00250E3C" w:rsidRDefault="00201AE0" w:rsidP="001C20F5">
            <w:pPr>
              <w:rPr>
                <w:b w:val="0"/>
                <w:color w:val="auto"/>
                <w:szCs w:val="24"/>
              </w:rPr>
            </w:pPr>
            <w:r w:rsidRPr="00250E3C">
              <w:rPr>
                <w:b w:val="0"/>
                <w:color w:val="auto"/>
                <w:szCs w:val="24"/>
              </w:rPr>
              <w:t>Case Note Final</w:t>
            </w:r>
            <w:r w:rsidR="00EC79EF">
              <w:rPr>
                <w:b w:val="0"/>
                <w:color w:val="auto"/>
                <w:szCs w:val="24"/>
              </w:rPr>
              <w:t xml:space="preserve"> &amp;</w:t>
            </w:r>
            <w:r w:rsidRPr="00250E3C">
              <w:rPr>
                <w:b w:val="0"/>
                <w:color w:val="auto"/>
                <w:szCs w:val="24"/>
              </w:rPr>
              <w:t xml:space="preserve"> Polished</w:t>
            </w:r>
          </w:p>
        </w:tc>
        <w:tc>
          <w:tcPr>
            <w:tcW w:w="3192" w:type="dxa"/>
          </w:tcPr>
          <w:p w14:paraId="41671D2F" w14:textId="77777777" w:rsidR="00201AE0" w:rsidRPr="00250E3C" w:rsidRDefault="00201AE0" w:rsidP="001C20F5">
            <w:pPr>
              <w:jc w:val="center"/>
              <w:cnfStyle w:val="000000100000" w:firstRow="0" w:lastRow="0" w:firstColumn="0" w:lastColumn="0" w:oddVBand="0" w:evenVBand="0" w:oddHBand="1" w:evenHBand="0" w:firstRowFirstColumn="0" w:firstRowLastColumn="0" w:lastRowFirstColumn="0" w:lastRowLastColumn="0"/>
              <w:rPr>
                <w:color w:val="auto"/>
                <w:szCs w:val="24"/>
              </w:rPr>
            </w:pPr>
            <w:r w:rsidRPr="00250E3C">
              <w:rPr>
                <w:color w:val="auto"/>
                <w:szCs w:val="24"/>
              </w:rPr>
              <w:t>Due Class 15</w:t>
            </w:r>
          </w:p>
        </w:tc>
        <w:tc>
          <w:tcPr>
            <w:tcW w:w="3192" w:type="dxa"/>
          </w:tcPr>
          <w:p w14:paraId="2BD75A22" w14:textId="77777777" w:rsidR="00201AE0" w:rsidRPr="00250E3C" w:rsidRDefault="00201AE0" w:rsidP="001C20F5">
            <w:pPr>
              <w:jc w:val="center"/>
              <w:cnfStyle w:val="000000100000" w:firstRow="0" w:lastRow="0" w:firstColumn="0" w:lastColumn="0" w:oddVBand="0" w:evenVBand="0" w:oddHBand="1" w:evenHBand="0" w:firstRowFirstColumn="0" w:firstRowLastColumn="0" w:lastRowFirstColumn="0" w:lastRowLastColumn="0"/>
              <w:rPr>
                <w:color w:val="auto"/>
                <w:szCs w:val="24"/>
              </w:rPr>
            </w:pPr>
            <w:r w:rsidRPr="00250E3C">
              <w:rPr>
                <w:color w:val="auto"/>
                <w:szCs w:val="24"/>
              </w:rPr>
              <w:t>30%</w:t>
            </w:r>
          </w:p>
        </w:tc>
      </w:tr>
      <w:tr w:rsidR="00201AE0" w:rsidRPr="00250E3C" w14:paraId="25A30B86" w14:textId="77777777" w:rsidTr="001C20F5">
        <w:tblPrEx>
          <w:jc w:val="left"/>
        </w:tblPrEx>
        <w:trPr>
          <w:trHeight w:val="260"/>
        </w:trPr>
        <w:tc>
          <w:tcPr>
            <w:cnfStyle w:val="001000000000" w:firstRow="0" w:lastRow="0" w:firstColumn="1" w:lastColumn="0" w:oddVBand="0" w:evenVBand="0" w:oddHBand="0" w:evenHBand="0" w:firstRowFirstColumn="0" w:firstRowLastColumn="0" w:lastRowFirstColumn="0" w:lastRowLastColumn="0"/>
            <w:tcW w:w="3205" w:type="dxa"/>
            <w:noWrap/>
          </w:tcPr>
          <w:p w14:paraId="29186878" w14:textId="77777777" w:rsidR="00201AE0" w:rsidRPr="00250E3C" w:rsidRDefault="00201AE0" w:rsidP="001C20F5">
            <w:pPr>
              <w:rPr>
                <w:b w:val="0"/>
                <w:color w:val="auto"/>
                <w:szCs w:val="24"/>
              </w:rPr>
            </w:pPr>
            <w:r w:rsidRPr="00250E3C">
              <w:rPr>
                <w:b w:val="0"/>
                <w:color w:val="auto"/>
                <w:szCs w:val="24"/>
              </w:rPr>
              <w:t>Case Presentation &amp; Discussion</w:t>
            </w:r>
          </w:p>
        </w:tc>
        <w:tc>
          <w:tcPr>
            <w:tcW w:w="3192" w:type="dxa"/>
          </w:tcPr>
          <w:p w14:paraId="286C7BB8" w14:textId="77777777" w:rsidR="00201AE0" w:rsidRPr="00250E3C" w:rsidRDefault="00201AE0" w:rsidP="001C20F5">
            <w:pPr>
              <w:jc w:val="center"/>
              <w:cnfStyle w:val="000000000000" w:firstRow="0" w:lastRow="0" w:firstColumn="0" w:lastColumn="0" w:oddVBand="0" w:evenVBand="0" w:oddHBand="0" w:evenHBand="0" w:firstRowFirstColumn="0" w:firstRowLastColumn="0" w:lastRowFirstColumn="0" w:lastRowLastColumn="0"/>
              <w:rPr>
                <w:color w:val="auto"/>
                <w:szCs w:val="24"/>
              </w:rPr>
            </w:pPr>
            <w:r w:rsidRPr="00250E3C">
              <w:rPr>
                <w:color w:val="auto"/>
                <w:szCs w:val="24"/>
              </w:rPr>
              <w:t>Exam Period</w:t>
            </w:r>
          </w:p>
          <w:p w14:paraId="64D2F731" w14:textId="0CE8DDD1" w:rsidR="00201AE0" w:rsidRPr="00250E3C" w:rsidRDefault="009F776D" w:rsidP="001C20F5">
            <w:pPr>
              <w:jc w:val="center"/>
              <w:cnfStyle w:val="000000000000" w:firstRow="0" w:lastRow="0" w:firstColumn="0" w:lastColumn="0" w:oddVBand="0" w:evenVBand="0" w:oddHBand="0" w:evenHBand="0" w:firstRowFirstColumn="0" w:firstRowLastColumn="0" w:lastRowFirstColumn="0" w:lastRowLastColumn="0"/>
              <w:rPr>
                <w:color w:val="auto"/>
                <w:szCs w:val="24"/>
              </w:rPr>
            </w:pPr>
            <w:r>
              <w:rPr>
                <w:color w:val="auto"/>
                <w:szCs w:val="24"/>
              </w:rPr>
              <w:t xml:space="preserve">Sat. </w:t>
            </w:r>
            <w:r w:rsidR="00201AE0" w:rsidRPr="00250E3C">
              <w:rPr>
                <w:color w:val="auto"/>
                <w:szCs w:val="24"/>
              </w:rPr>
              <w:t>12/</w:t>
            </w:r>
            <w:r>
              <w:rPr>
                <w:color w:val="auto"/>
                <w:szCs w:val="24"/>
              </w:rPr>
              <w:t xml:space="preserve">4 </w:t>
            </w:r>
            <w:r w:rsidR="00201AE0" w:rsidRPr="00250E3C">
              <w:rPr>
                <w:color w:val="auto"/>
                <w:szCs w:val="24"/>
              </w:rPr>
              <w:t xml:space="preserve">at </w:t>
            </w:r>
            <w:r>
              <w:rPr>
                <w:color w:val="auto"/>
                <w:szCs w:val="24"/>
              </w:rPr>
              <w:t>4</w:t>
            </w:r>
            <w:r w:rsidR="00201AE0" w:rsidRPr="00250E3C">
              <w:rPr>
                <w:color w:val="auto"/>
                <w:szCs w:val="24"/>
              </w:rPr>
              <w:t xml:space="preserve"> </w:t>
            </w:r>
            <w:r>
              <w:rPr>
                <w:color w:val="auto"/>
                <w:szCs w:val="24"/>
              </w:rPr>
              <w:t>p</w:t>
            </w:r>
            <w:r w:rsidR="00201AE0" w:rsidRPr="00250E3C">
              <w:rPr>
                <w:color w:val="auto"/>
                <w:szCs w:val="24"/>
              </w:rPr>
              <w:t>.m.</w:t>
            </w:r>
          </w:p>
        </w:tc>
        <w:tc>
          <w:tcPr>
            <w:tcW w:w="3192" w:type="dxa"/>
          </w:tcPr>
          <w:p w14:paraId="0C61F93B" w14:textId="77777777" w:rsidR="00201AE0" w:rsidRPr="00250E3C" w:rsidRDefault="00201AE0" w:rsidP="001C20F5">
            <w:pPr>
              <w:jc w:val="center"/>
              <w:cnfStyle w:val="000000000000" w:firstRow="0" w:lastRow="0" w:firstColumn="0" w:lastColumn="0" w:oddVBand="0" w:evenVBand="0" w:oddHBand="0" w:evenHBand="0" w:firstRowFirstColumn="0" w:firstRowLastColumn="0" w:lastRowFirstColumn="0" w:lastRowLastColumn="0"/>
              <w:rPr>
                <w:color w:val="auto"/>
                <w:szCs w:val="24"/>
              </w:rPr>
            </w:pPr>
            <w:r w:rsidRPr="00250E3C">
              <w:rPr>
                <w:color w:val="auto"/>
                <w:szCs w:val="24"/>
              </w:rPr>
              <w:t>5%</w:t>
            </w:r>
          </w:p>
        </w:tc>
      </w:tr>
    </w:tbl>
    <w:p w14:paraId="15435972" w14:textId="77777777" w:rsidR="009A41E2" w:rsidRPr="00250E3C" w:rsidRDefault="009A41E2" w:rsidP="009A41E2"/>
    <w:p w14:paraId="53CB28D4" w14:textId="2267500F" w:rsidR="009A41E2" w:rsidRPr="00250E3C" w:rsidRDefault="009A41E2" w:rsidP="009A41E2">
      <w:pPr>
        <w:jc w:val="both"/>
        <w:rPr>
          <w:szCs w:val="24"/>
        </w:rPr>
      </w:pPr>
      <w:r w:rsidRPr="00250E3C">
        <w:rPr>
          <w:bCs/>
          <w:i/>
          <w:iCs/>
          <w:szCs w:val="24"/>
          <w:u w:val="single"/>
        </w:rPr>
        <w:t>Late Assignments</w:t>
      </w:r>
      <w:r w:rsidRPr="00250E3C">
        <w:rPr>
          <w:bCs/>
          <w:szCs w:val="24"/>
        </w:rPr>
        <w:t>:</w:t>
      </w:r>
      <w:r w:rsidRPr="00250E3C">
        <w:rPr>
          <w:szCs w:val="24"/>
        </w:rPr>
        <w:t xml:space="preserve">  Assignments are due at the beginning of class or </w:t>
      </w:r>
      <w:r w:rsidR="00CA78C4">
        <w:rPr>
          <w:szCs w:val="24"/>
        </w:rPr>
        <w:t xml:space="preserve">at </w:t>
      </w:r>
      <w:r w:rsidRPr="00250E3C">
        <w:rPr>
          <w:szCs w:val="24"/>
        </w:rPr>
        <w:t>the time listed in the syllabus or assignment instructions.  After that time, an assignment will be considered late.  Late submissions are not acceptable, and generally a computer malfunction is not sufficient justification for late submission of documents.</w:t>
      </w:r>
    </w:p>
    <w:p w14:paraId="33EA329F" w14:textId="77777777" w:rsidR="009A41E2" w:rsidRPr="00250E3C" w:rsidRDefault="009A41E2" w:rsidP="009A41E2">
      <w:pPr>
        <w:jc w:val="both"/>
        <w:rPr>
          <w:szCs w:val="24"/>
        </w:rPr>
      </w:pPr>
    </w:p>
    <w:p w14:paraId="3AA4BCED" w14:textId="77777777" w:rsidR="009A41E2" w:rsidRPr="00250E3C" w:rsidRDefault="009A41E2" w:rsidP="009A41E2">
      <w:pPr>
        <w:jc w:val="center"/>
        <w:rPr>
          <w:b/>
          <w:szCs w:val="24"/>
        </w:rPr>
      </w:pPr>
      <w:r w:rsidRPr="00250E3C">
        <w:rPr>
          <w:b/>
          <w:szCs w:val="24"/>
        </w:rPr>
        <w:t>*** No late written assignments will be accepted.  This means you will receive a zero on any assignment handed in after the deadline. ***</w:t>
      </w:r>
    </w:p>
    <w:p w14:paraId="5CF0AEA8" w14:textId="77777777" w:rsidR="009A41E2" w:rsidRPr="00250E3C" w:rsidRDefault="009A41E2" w:rsidP="009A41E2">
      <w:pPr>
        <w:jc w:val="both"/>
        <w:rPr>
          <w:szCs w:val="24"/>
        </w:rPr>
      </w:pPr>
    </w:p>
    <w:p w14:paraId="186945B7" w14:textId="77777777" w:rsidR="009A41E2" w:rsidRPr="00250E3C" w:rsidRDefault="009A41E2" w:rsidP="009A41E2">
      <w:pPr>
        <w:jc w:val="both"/>
        <w:rPr>
          <w:szCs w:val="24"/>
        </w:rPr>
      </w:pPr>
      <w:r w:rsidRPr="00250E3C">
        <w:rPr>
          <w:szCs w:val="24"/>
        </w:rPr>
        <w:t>As a friendly bit of advice, always back up your data files. Budget your time with the possibility of equipment failure in mind, leaving sufficient time to deal with unexpected problems. If exceptional circumstances arise (such as an emergency, a serious illness, or a debilitating injury), send me a message at the earliest possible time by email, requesting an extension and stating the reasons for the request.</w:t>
      </w:r>
    </w:p>
    <w:p w14:paraId="388A0458" w14:textId="2841DF98" w:rsidR="00501E8C" w:rsidRPr="00250E3C" w:rsidRDefault="00501E8C">
      <w:pPr>
        <w:overflowPunct/>
        <w:autoSpaceDE/>
        <w:autoSpaceDN/>
        <w:adjustRightInd/>
        <w:spacing w:after="160" w:line="259" w:lineRule="auto"/>
        <w:textAlignment w:val="auto"/>
      </w:pPr>
    </w:p>
    <w:p w14:paraId="4BDE17EC" w14:textId="77777777" w:rsidR="0036050E" w:rsidRPr="00250E3C" w:rsidRDefault="0036050E" w:rsidP="0036050E">
      <w:pPr>
        <w:jc w:val="both"/>
        <w:rPr>
          <w:b/>
        </w:rPr>
      </w:pPr>
      <w:r w:rsidRPr="00250E3C">
        <w:rPr>
          <w:i/>
          <w:iCs/>
          <w:szCs w:val="24"/>
          <w:u w:val="single"/>
        </w:rPr>
        <w:t>Reading Quizzes</w:t>
      </w:r>
      <w:r w:rsidRPr="00250E3C">
        <w:rPr>
          <w:szCs w:val="24"/>
        </w:rPr>
        <w:t xml:space="preserve">: </w:t>
      </w:r>
      <w:r w:rsidRPr="00250E3C">
        <w:t xml:space="preserve">I will administer quizzes throughout the semester to ensure you are reading and comprehending the course material.  These continual assessment questions will be posted on the class Sakai site.  These quizzes will be timed and accessible for a limited time.  In other words, once you start the quiz you will have a limited amount of time within which to complete the quiz. Please plan accordingly. You may consult your notes and other class materials, but you may not receive assistance from anyone.  The Honor Code is in effect for these quizzes.  </w:t>
      </w:r>
    </w:p>
    <w:p w14:paraId="22488A55" w14:textId="77777777" w:rsidR="0036050E" w:rsidRPr="00250E3C" w:rsidRDefault="0036050E" w:rsidP="0036050E">
      <w:pPr>
        <w:rPr>
          <w:szCs w:val="24"/>
        </w:rPr>
      </w:pPr>
    </w:p>
    <w:p w14:paraId="5C0A4747" w14:textId="36061DD4" w:rsidR="00291015" w:rsidRPr="00250E3C" w:rsidRDefault="0096224B" w:rsidP="00291015">
      <w:pPr>
        <w:widowControl w:val="0"/>
        <w:spacing w:after="240"/>
        <w:jc w:val="both"/>
      </w:pPr>
      <w:r>
        <w:rPr>
          <w:i/>
          <w:iCs/>
          <w:szCs w:val="24"/>
          <w:u w:val="single"/>
        </w:rPr>
        <w:t xml:space="preserve">Discussion Leaders &amp; </w:t>
      </w:r>
      <w:r w:rsidR="00BB2143" w:rsidRPr="00250E3C">
        <w:rPr>
          <w:i/>
          <w:iCs/>
          <w:szCs w:val="24"/>
          <w:u w:val="single"/>
        </w:rPr>
        <w:t>Class Participation</w:t>
      </w:r>
      <w:r w:rsidR="0036050E" w:rsidRPr="00250E3C">
        <w:rPr>
          <w:szCs w:val="24"/>
        </w:rPr>
        <w:t xml:space="preserve">: </w:t>
      </w:r>
      <w:r w:rsidR="00291015" w:rsidRPr="00250E3C">
        <w:t xml:space="preserve">Preparation and class attendance are a </w:t>
      </w:r>
      <w:r w:rsidR="00C36B16" w:rsidRPr="00250E3C">
        <w:t>basic expectation in</w:t>
      </w:r>
      <w:r w:rsidR="00291015" w:rsidRPr="00250E3C">
        <w:t xml:space="preserve"> this course. By contributing your own perspectives and engaging with the perspectives of others in class you will come away with a richer understanding of the material than you would just from reading the casebook or just from listening to me. </w:t>
      </w:r>
      <w:r w:rsidR="00291015" w:rsidRPr="00250E3C">
        <w:rPr>
          <w:b/>
          <w:bCs/>
        </w:rPr>
        <w:t>I will use a “panel system” to structure most of the class participation.</w:t>
      </w:r>
      <w:r w:rsidR="00291015" w:rsidRPr="00250E3C">
        <w:t xml:space="preserve"> </w:t>
      </w:r>
    </w:p>
    <w:p w14:paraId="115D46B0" w14:textId="77777777" w:rsidR="00291015" w:rsidRPr="00250E3C" w:rsidRDefault="00291015" w:rsidP="00291015">
      <w:pPr>
        <w:widowControl w:val="0"/>
        <w:spacing w:after="240"/>
        <w:jc w:val="both"/>
        <w:rPr>
          <w:bCs/>
        </w:rPr>
      </w:pPr>
      <w:r w:rsidRPr="00250E3C">
        <w:rPr>
          <w:bCs/>
        </w:rPr>
        <w:t xml:space="preserve">The class will be divided into panels (see below). Each panel is assigned to specific class periods. I will call on students from the assigned panel for the specified day. You will know in advance when you will be called upon.  All members of the on-call panel should be prepared to answer questions and to discuss the required reading for the day. You are always free to volunteer – and indeed are expected to do so. To be clear, members of panels that are not on call for a given day are expected to have read the required readings and are free (and encouraged) to participate in the discussion. The fact that a panel is assigned for a specific day does not relieve you of your responsibility to do the reading or to participate in class. It simply means that when I call on people for specific answers, I will choose from the panel for that particular session.  If you are unable to participate on your assigned panel day, please contact me in advance of the class session. </w:t>
      </w:r>
    </w:p>
    <w:p w14:paraId="426D83E3" w14:textId="37B14462" w:rsidR="00291015" w:rsidRPr="00250E3C" w:rsidRDefault="00291015" w:rsidP="00291015">
      <w:pPr>
        <w:widowControl w:val="0"/>
        <w:spacing w:after="240"/>
        <w:jc w:val="both"/>
        <w:rPr>
          <w:bCs/>
          <w:color w:val="C45911" w:themeColor="accent2" w:themeShade="BF"/>
        </w:rPr>
      </w:pPr>
      <w:r w:rsidRPr="00250E3C">
        <w:rPr>
          <w:bCs/>
        </w:rPr>
        <w:t xml:space="preserve">With that in mind, I expect you to be prepared for each class. The panels are to encourage a livelier discussion, not to relieve you of any responsibility.  </w:t>
      </w:r>
    </w:p>
    <w:p w14:paraId="7E696CE9" w14:textId="77777777" w:rsidR="00291015" w:rsidRPr="00CA316A" w:rsidRDefault="00291015" w:rsidP="00291015">
      <w:pPr>
        <w:widowControl w:val="0"/>
        <w:spacing w:after="240"/>
        <w:jc w:val="both"/>
        <w:rPr>
          <w:bCs/>
          <w:color w:val="4472C4" w:themeColor="accent1"/>
        </w:rPr>
      </w:pPr>
      <w:r w:rsidRPr="00CA316A">
        <w:rPr>
          <w:bCs/>
        </w:rPr>
        <w:t xml:space="preserve">The six (6) panels are assigned by the </w:t>
      </w:r>
      <w:r w:rsidRPr="00CA316A">
        <w:rPr>
          <w:b/>
          <w:bCs/>
          <w:color w:val="4472C4" w:themeColor="accent1"/>
        </w:rPr>
        <w:t>first letters of last names</w:t>
      </w:r>
      <w:r w:rsidRPr="00CA316A">
        <w:rPr>
          <w:bCs/>
          <w:color w:val="4472C4" w:themeColor="accent1"/>
        </w:rPr>
        <w:t xml:space="preserve">: </w:t>
      </w:r>
    </w:p>
    <w:p w14:paraId="2D84117E" w14:textId="77777777" w:rsidR="00291015" w:rsidRPr="00CA316A" w:rsidRDefault="00291015" w:rsidP="00291015">
      <w:pPr>
        <w:pStyle w:val="ListParagraph"/>
        <w:widowControl w:val="0"/>
        <w:numPr>
          <w:ilvl w:val="0"/>
          <w:numId w:val="11"/>
        </w:numPr>
        <w:spacing w:after="240"/>
        <w:jc w:val="both"/>
        <w:rPr>
          <w:rFonts w:ascii="Times New Roman" w:hAnsi="Times New Roman"/>
          <w:bCs/>
          <w:color w:val="4472C4" w:themeColor="accent1"/>
        </w:rPr>
        <w:sectPr w:rsidR="00291015" w:rsidRPr="00CA316A" w:rsidSect="0029101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pPr>
    </w:p>
    <w:p w14:paraId="3E9FE983" w14:textId="17D4317F" w:rsidR="00291015" w:rsidRPr="00CA316A" w:rsidRDefault="00291015" w:rsidP="00291015">
      <w:pPr>
        <w:pStyle w:val="ListParagraph"/>
        <w:widowControl w:val="0"/>
        <w:numPr>
          <w:ilvl w:val="0"/>
          <w:numId w:val="11"/>
        </w:numPr>
        <w:spacing w:after="240"/>
        <w:jc w:val="both"/>
        <w:rPr>
          <w:rFonts w:ascii="Times New Roman" w:hAnsi="Times New Roman"/>
          <w:bCs/>
          <w:color w:val="4472C4" w:themeColor="accent1"/>
          <w:sz w:val="24"/>
        </w:rPr>
      </w:pPr>
      <w:r w:rsidRPr="00CA316A">
        <w:rPr>
          <w:rFonts w:ascii="Times New Roman" w:hAnsi="Times New Roman"/>
          <w:bCs/>
          <w:color w:val="4472C4" w:themeColor="accent1"/>
          <w:sz w:val="24"/>
        </w:rPr>
        <w:t xml:space="preserve">Panel 1: </w:t>
      </w:r>
      <w:r w:rsidRPr="00CA316A">
        <w:rPr>
          <w:rFonts w:ascii="Times New Roman" w:hAnsi="Times New Roman"/>
          <w:b/>
          <w:bCs/>
          <w:color w:val="4472C4" w:themeColor="accent1"/>
          <w:sz w:val="24"/>
        </w:rPr>
        <w:t xml:space="preserve">A </w:t>
      </w:r>
      <w:r w:rsidRPr="00CA316A">
        <w:rPr>
          <w:rFonts w:ascii="Times New Roman" w:hAnsi="Times New Roman"/>
          <w:bCs/>
          <w:color w:val="4472C4" w:themeColor="accent1"/>
          <w:sz w:val="24"/>
        </w:rPr>
        <w:t>to</w:t>
      </w:r>
      <w:r w:rsidRPr="00CA316A">
        <w:rPr>
          <w:rFonts w:ascii="Times New Roman" w:hAnsi="Times New Roman"/>
          <w:b/>
          <w:bCs/>
          <w:color w:val="4472C4" w:themeColor="accent1"/>
          <w:sz w:val="24"/>
        </w:rPr>
        <w:t xml:space="preserve"> </w:t>
      </w:r>
      <w:r w:rsidR="00A66CC3">
        <w:rPr>
          <w:rFonts w:ascii="Times New Roman" w:hAnsi="Times New Roman"/>
          <w:b/>
          <w:bCs/>
          <w:color w:val="4472C4" w:themeColor="accent1"/>
          <w:sz w:val="24"/>
        </w:rPr>
        <w:t>F</w:t>
      </w:r>
    </w:p>
    <w:p w14:paraId="17CE1F28" w14:textId="2D6DA30E" w:rsidR="00291015" w:rsidRPr="00CA316A" w:rsidRDefault="00291015" w:rsidP="00291015">
      <w:pPr>
        <w:pStyle w:val="ListParagraph"/>
        <w:widowControl w:val="0"/>
        <w:numPr>
          <w:ilvl w:val="0"/>
          <w:numId w:val="11"/>
        </w:numPr>
        <w:spacing w:after="240"/>
        <w:jc w:val="both"/>
        <w:rPr>
          <w:rFonts w:ascii="Times New Roman" w:hAnsi="Times New Roman"/>
          <w:bCs/>
          <w:color w:val="4472C4" w:themeColor="accent1"/>
          <w:sz w:val="24"/>
        </w:rPr>
      </w:pPr>
      <w:r w:rsidRPr="00CA316A">
        <w:rPr>
          <w:rFonts w:ascii="Times New Roman" w:hAnsi="Times New Roman"/>
          <w:bCs/>
          <w:color w:val="4472C4" w:themeColor="accent1"/>
          <w:sz w:val="24"/>
        </w:rPr>
        <w:t xml:space="preserve">Panel 2: </w:t>
      </w:r>
      <w:r w:rsidR="00A66CC3" w:rsidRPr="00A66CC3">
        <w:rPr>
          <w:rFonts w:ascii="Times New Roman" w:hAnsi="Times New Roman"/>
          <w:b/>
          <w:color w:val="4472C4" w:themeColor="accent1"/>
          <w:sz w:val="24"/>
        </w:rPr>
        <w:t>G</w:t>
      </w:r>
      <w:r w:rsidRPr="00CA316A">
        <w:rPr>
          <w:rFonts w:ascii="Times New Roman" w:hAnsi="Times New Roman"/>
          <w:b/>
          <w:bCs/>
          <w:color w:val="4472C4" w:themeColor="accent1"/>
          <w:sz w:val="24"/>
        </w:rPr>
        <w:t xml:space="preserve"> </w:t>
      </w:r>
      <w:r w:rsidRPr="00CA316A">
        <w:rPr>
          <w:rFonts w:ascii="Times New Roman" w:hAnsi="Times New Roman"/>
          <w:bCs/>
          <w:color w:val="4472C4" w:themeColor="accent1"/>
          <w:sz w:val="24"/>
        </w:rPr>
        <w:t xml:space="preserve"> </w:t>
      </w:r>
    </w:p>
    <w:p w14:paraId="598E0FD5" w14:textId="45696F27" w:rsidR="00291015" w:rsidRPr="00CA316A" w:rsidRDefault="00291015" w:rsidP="00291015">
      <w:pPr>
        <w:pStyle w:val="ListParagraph"/>
        <w:widowControl w:val="0"/>
        <w:numPr>
          <w:ilvl w:val="0"/>
          <w:numId w:val="11"/>
        </w:numPr>
        <w:spacing w:after="240"/>
        <w:jc w:val="both"/>
        <w:rPr>
          <w:rFonts w:ascii="Times New Roman" w:hAnsi="Times New Roman"/>
          <w:bCs/>
          <w:color w:val="4472C4" w:themeColor="accent1"/>
          <w:sz w:val="24"/>
        </w:rPr>
      </w:pPr>
      <w:r w:rsidRPr="00CA316A">
        <w:rPr>
          <w:rFonts w:ascii="Times New Roman" w:hAnsi="Times New Roman"/>
          <w:bCs/>
          <w:color w:val="4472C4" w:themeColor="accent1"/>
          <w:sz w:val="24"/>
        </w:rPr>
        <w:t xml:space="preserve">Panel 3: </w:t>
      </w:r>
      <w:r w:rsidRPr="00CA316A">
        <w:rPr>
          <w:rFonts w:ascii="Times New Roman" w:hAnsi="Times New Roman"/>
          <w:b/>
          <w:bCs/>
          <w:color w:val="4472C4" w:themeColor="accent1"/>
          <w:sz w:val="24"/>
        </w:rPr>
        <w:t xml:space="preserve">H </w:t>
      </w:r>
      <w:r w:rsidRPr="00CA316A">
        <w:rPr>
          <w:rFonts w:ascii="Times New Roman" w:hAnsi="Times New Roman"/>
          <w:bCs/>
          <w:color w:val="4472C4" w:themeColor="accent1"/>
          <w:sz w:val="24"/>
        </w:rPr>
        <w:t xml:space="preserve"> </w:t>
      </w:r>
    </w:p>
    <w:p w14:paraId="3A02311A" w14:textId="3FCD3515" w:rsidR="00291015" w:rsidRPr="00CA316A" w:rsidRDefault="00291015" w:rsidP="00291015">
      <w:pPr>
        <w:pStyle w:val="ListParagraph"/>
        <w:widowControl w:val="0"/>
        <w:numPr>
          <w:ilvl w:val="0"/>
          <w:numId w:val="11"/>
        </w:numPr>
        <w:spacing w:after="240"/>
        <w:jc w:val="both"/>
        <w:rPr>
          <w:rFonts w:ascii="Times New Roman" w:hAnsi="Times New Roman"/>
          <w:bCs/>
          <w:color w:val="4472C4" w:themeColor="accent1"/>
          <w:sz w:val="24"/>
        </w:rPr>
      </w:pPr>
      <w:r w:rsidRPr="00CA316A">
        <w:rPr>
          <w:rFonts w:ascii="Times New Roman" w:hAnsi="Times New Roman"/>
          <w:bCs/>
          <w:color w:val="4472C4" w:themeColor="accent1"/>
          <w:sz w:val="24"/>
        </w:rPr>
        <w:t xml:space="preserve">Panel 4: </w:t>
      </w:r>
      <w:r w:rsidR="00563C48">
        <w:rPr>
          <w:rFonts w:ascii="Times New Roman" w:hAnsi="Times New Roman"/>
          <w:b/>
          <w:bCs/>
          <w:color w:val="4472C4" w:themeColor="accent1"/>
          <w:sz w:val="24"/>
        </w:rPr>
        <w:t>J</w:t>
      </w:r>
      <w:r w:rsidRPr="00CA316A">
        <w:rPr>
          <w:rFonts w:ascii="Times New Roman" w:hAnsi="Times New Roman"/>
          <w:b/>
          <w:bCs/>
          <w:color w:val="4472C4" w:themeColor="accent1"/>
          <w:sz w:val="24"/>
        </w:rPr>
        <w:t xml:space="preserve"> </w:t>
      </w:r>
      <w:r w:rsidRPr="00CA316A">
        <w:rPr>
          <w:rFonts w:ascii="Times New Roman" w:hAnsi="Times New Roman"/>
          <w:bCs/>
          <w:color w:val="4472C4" w:themeColor="accent1"/>
          <w:sz w:val="24"/>
        </w:rPr>
        <w:t>to</w:t>
      </w:r>
      <w:r w:rsidRPr="00CA316A">
        <w:rPr>
          <w:rFonts w:ascii="Times New Roman" w:hAnsi="Times New Roman"/>
          <w:b/>
          <w:bCs/>
          <w:color w:val="4472C4" w:themeColor="accent1"/>
          <w:sz w:val="24"/>
        </w:rPr>
        <w:t xml:space="preserve"> </w:t>
      </w:r>
      <w:r w:rsidR="00563C48">
        <w:rPr>
          <w:rFonts w:ascii="Times New Roman" w:hAnsi="Times New Roman"/>
          <w:b/>
          <w:bCs/>
          <w:color w:val="4472C4" w:themeColor="accent1"/>
          <w:sz w:val="24"/>
        </w:rPr>
        <w:t>K</w:t>
      </w:r>
    </w:p>
    <w:p w14:paraId="01227A4E" w14:textId="4E07F532" w:rsidR="00291015" w:rsidRPr="00CA316A" w:rsidRDefault="00291015" w:rsidP="00291015">
      <w:pPr>
        <w:pStyle w:val="ListParagraph"/>
        <w:widowControl w:val="0"/>
        <w:numPr>
          <w:ilvl w:val="0"/>
          <w:numId w:val="11"/>
        </w:numPr>
        <w:spacing w:after="240"/>
        <w:jc w:val="both"/>
        <w:rPr>
          <w:rFonts w:ascii="Times New Roman" w:hAnsi="Times New Roman"/>
          <w:bCs/>
          <w:color w:val="4472C4" w:themeColor="accent1"/>
          <w:sz w:val="24"/>
        </w:rPr>
      </w:pPr>
      <w:r w:rsidRPr="00CA316A">
        <w:rPr>
          <w:rFonts w:ascii="Times New Roman" w:hAnsi="Times New Roman"/>
          <w:bCs/>
          <w:color w:val="4472C4" w:themeColor="accent1"/>
          <w:sz w:val="24"/>
        </w:rPr>
        <w:t xml:space="preserve">Panel 5: </w:t>
      </w:r>
      <w:r w:rsidR="00343DA1">
        <w:rPr>
          <w:rFonts w:ascii="Times New Roman" w:hAnsi="Times New Roman"/>
          <w:b/>
          <w:bCs/>
          <w:color w:val="4472C4" w:themeColor="accent1"/>
          <w:sz w:val="24"/>
        </w:rPr>
        <w:t>L</w:t>
      </w:r>
      <w:r w:rsidRPr="00CA316A">
        <w:rPr>
          <w:rFonts w:ascii="Times New Roman" w:hAnsi="Times New Roman"/>
          <w:b/>
          <w:bCs/>
          <w:color w:val="4472C4" w:themeColor="accent1"/>
          <w:sz w:val="24"/>
        </w:rPr>
        <w:t xml:space="preserve"> </w:t>
      </w:r>
      <w:r w:rsidRPr="00CA316A">
        <w:rPr>
          <w:rFonts w:ascii="Times New Roman" w:hAnsi="Times New Roman"/>
          <w:bCs/>
          <w:color w:val="4472C4" w:themeColor="accent1"/>
          <w:sz w:val="24"/>
        </w:rPr>
        <w:t>to</w:t>
      </w:r>
      <w:r w:rsidRPr="00CA316A">
        <w:rPr>
          <w:rFonts w:ascii="Times New Roman" w:hAnsi="Times New Roman"/>
          <w:b/>
          <w:bCs/>
          <w:color w:val="4472C4" w:themeColor="accent1"/>
          <w:sz w:val="24"/>
        </w:rPr>
        <w:t xml:space="preserve"> </w:t>
      </w:r>
      <w:r w:rsidR="00343DA1">
        <w:rPr>
          <w:rFonts w:ascii="Times New Roman" w:hAnsi="Times New Roman"/>
          <w:b/>
          <w:bCs/>
          <w:color w:val="4472C4" w:themeColor="accent1"/>
          <w:sz w:val="24"/>
        </w:rPr>
        <w:t>R</w:t>
      </w:r>
    </w:p>
    <w:p w14:paraId="22BABD3B" w14:textId="63990471" w:rsidR="00291015" w:rsidRPr="00CA316A" w:rsidRDefault="00291015" w:rsidP="00291015">
      <w:pPr>
        <w:pStyle w:val="ListParagraph"/>
        <w:widowControl w:val="0"/>
        <w:numPr>
          <w:ilvl w:val="0"/>
          <w:numId w:val="11"/>
        </w:numPr>
        <w:spacing w:after="240"/>
        <w:jc w:val="both"/>
        <w:rPr>
          <w:rFonts w:ascii="Times New Roman" w:hAnsi="Times New Roman"/>
          <w:bCs/>
          <w:color w:val="4472C4" w:themeColor="accent1"/>
          <w:sz w:val="24"/>
        </w:rPr>
      </w:pPr>
      <w:r w:rsidRPr="00CA316A">
        <w:rPr>
          <w:rFonts w:ascii="Times New Roman" w:hAnsi="Times New Roman"/>
          <w:bCs/>
          <w:color w:val="4472C4" w:themeColor="accent1"/>
          <w:sz w:val="24"/>
        </w:rPr>
        <w:t xml:space="preserve">Panel 6: </w:t>
      </w:r>
      <w:r w:rsidR="00343DA1">
        <w:rPr>
          <w:rFonts w:ascii="Times New Roman" w:hAnsi="Times New Roman"/>
          <w:b/>
          <w:bCs/>
          <w:color w:val="4472C4" w:themeColor="accent1"/>
          <w:sz w:val="24"/>
        </w:rPr>
        <w:t>S</w:t>
      </w:r>
      <w:r w:rsidRPr="00CA316A">
        <w:rPr>
          <w:rFonts w:ascii="Times New Roman" w:hAnsi="Times New Roman"/>
          <w:b/>
          <w:bCs/>
          <w:color w:val="4472C4" w:themeColor="accent1"/>
          <w:sz w:val="24"/>
        </w:rPr>
        <w:t xml:space="preserve"> </w:t>
      </w:r>
      <w:r w:rsidRPr="00CA316A">
        <w:rPr>
          <w:rFonts w:ascii="Times New Roman" w:hAnsi="Times New Roman"/>
          <w:bCs/>
          <w:color w:val="4472C4" w:themeColor="accent1"/>
          <w:sz w:val="24"/>
        </w:rPr>
        <w:t>to</w:t>
      </w:r>
      <w:r w:rsidRPr="00CA316A">
        <w:rPr>
          <w:rFonts w:ascii="Times New Roman" w:hAnsi="Times New Roman"/>
          <w:b/>
          <w:bCs/>
          <w:color w:val="4472C4" w:themeColor="accent1"/>
          <w:sz w:val="24"/>
        </w:rPr>
        <w:t xml:space="preserve"> Z</w:t>
      </w:r>
    </w:p>
    <w:p w14:paraId="269B97B1" w14:textId="77777777" w:rsidR="00291015" w:rsidRPr="00250E3C" w:rsidRDefault="00291015" w:rsidP="0036050E">
      <w:pPr>
        <w:jc w:val="both"/>
        <w:rPr>
          <w:szCs w:val="24"/>
        </w:rPr>
        <w:sectPr w:rsidR="00291015" w:rsidRPr="00250E3C" w:rsidSect="00291015">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1440" w:bottom="1440" w:left="1440" w:header="720" w:footer="720" w:gutter="0"/>
          <w:cols w:num="3" w:space="720"/>
          <w:docGrid w:linePitch="360"/>
        </w:sectPr>
      </w:pPr>
    </w:p>
    <w:p w14:paraId="2D71A952" w14:textId="77777777" w:rsidR="0036050E" w:rsidRPr="00250E3C" w:rsidRDefault="0036050E" w:rsidP="0036050E">
      <w:pPr>
        <w:jc w:val="both"/>
        <w:rPr>
          <w:szCs w:val="24"/>
        </w:rPr>
      </w:pPr>
    </w:p>
    <w:p w14:paraId="7C797A2A" w14:textId="77777777" w:rsidR="0036050E" w:rsidRPr="00250E3C" w:rsidRDefault="0036050E" w:rsidP="0036050E">
      <w:pPr>
        <w:jc w:val="both"/>
        <w:rPr>
          <w:szCs w:val="24"/>
        </w:rPr>
      </w:pPr>
      <w:r w:rsidRPr="00250E3C">
        <w:rPr>
          <w:i/>
          <w:iCs/>
          <w:szCs w:val="24"/>
          <w:u w:val="single"/>
        </w:rPr>
        <w:t>Case Note Selection Memo</w:t>
      </w:r>
      <w:r w:rsidRPr="00250E3C">
        <w:rPr>
          <w:szCs w:val="24"/>
        </w:rPr>
        <w:t xml:space="preserve">: Each student will submit a </w:t>
      </w:r>
      <w:r w:rsidRPr="00250E3C">
        <w:rPr>
          <w:rFonts w:eastAsia="Calibri"/>
        </w:rPr>
        <w:t xml:space="preserve">two to three-page double-spaced </w:t>
      </w:r>
      <w:r w:rsidRPr="00250E3C">
        <w:rPr>
          <w:szCs w:val="24"/>
        </w:rPr>
        <w:t>memo explaining what case has been selected for analysis and discussion in the Case Note.</w:t>
      </w:r>
    </w:p>
    <w:p w14:paraId="5B50931E" w14:textId="77777777" w:rsidR="0036050E" w:rsidRPr="00250E3C" w:rsidRDefault="0036050E" w:rsidP="0036050E">
      <w:pPr>
        <w:jc w:val="both"/>
        <w:rPr>
          <w:szCs w:val="24"/>
        </w:rPr>
      </w:pPr>
    </w:p>
    <w:p w14:paraId="3D28DB76" w14:textId="77777777" w:rsidR="0036050E" w:rsidRPr="00250E3C" w:rsidRDefault="0036050E" w:rsidP="0036050E">
      <w:pPr>
        <w:jc w:val="both"/>
        <w:rPr>
          <w:szCs w:val="24"/>
        </w:rPr>
      </w:pPr>
      <w:r w:rsidRPr="00250E3C">
        <w:rPr>
          <w:i/>
          <w:iCs/>
          <w:szCs w:val="24"/>
          <w:u w:val="single"/>
        </w:rPr>
        <w:t>Literature Review</w:t>
      </w:r>
      <w:r w:rsidRPr="00250E3C">
        <w:rPr>
          <w:szCs w:val="24"/>
        </w:rPr>
        <w:t xml:space="preserve">:  </w:t>
      </w:r>
      <w:r w:rsidRPr="00250E3C">
        <w:rPr>
          <w:rFonts w:eastAsia="Calibri"/>
        </w:rPr>
        <w:t xml:space="preserve">In addition to your selected case, read at least 10 secondary sources on your topic and/or other background materials relevant to your case.  </w:t>
      </w:r>
      <w:r w:rsidRPr="00250E3C">
        <w:rPr>
          <w:szCs w:val="24"/>
        </w:rPr>
        <w:t xml:space="preserve">Each student will submit an eight </w:t>
      </w:r>
      <w:r w:rsidRPr="00250E3C">
        <w:rPr>
          <w:rFonts w:eastAsia="Calibri"/>
        </w:rPr>
        <w:t xml:space="preserve">to twelve-page double-spaced </w:t>
      </w:r>
      <w:r w:rsidRPr="00250E3C">
        <w:rPr>
          <w:szCs w:val="24"/>
        </w:rPr>
        <w:t xml:space="preserve">memo containing the </w:t>
      </w:r>
      <w:r w:rsidRPr="00250E3C">
        <w:rPr>
          <w:rFonts w:eastAsia="Calibri"/>
        </w:rPr>
        <w:t>introduction to your paper and literature review.</w:t>
      </w:r>
    </w:p>
    <w:p w14:paraId="6378177B" w14:textId="77777777" w:rsidR="0036050E" w:rsidRPr="00250E3C" w:rsidRDefault="0036050E" w:rsidP="0036050E">
      <w:pPr>
        <w:jc w:val="both"/>
        <w:rPr>
          <w:szCs w:val="24"/>
        </w:rPr>
      </w:pPr>
    </w:p>
    <w:p w14:paraId="1129ACD1" w14:textId="77777777" w:rsidR="0036050E" w:rsidRPr="00250E3C" w:rsidRDefault="0036050E" w:rsidP="0036050E">
      <w:pPr>
        <w:jc w:val="both"/>
        <w:rPr>
          <w:szCs w:val="24"/>
        </w:rPr>
      </w:pPr>
      <w:r w:rsidRPr="00250E3C">
        <w:rPr>
          <w:i/>
          <w:iCs/>
          <w:szCs w:val="24"/>
          <w:u w:val="single"/>
        </w:rPr>
        <w:t>Full Draft of Case Note</w:t>
      </w:r>
      <w:r w:rsidRPr="00250E3C">
        <w:rPr>
          <w:szCs w:val="24"/>
        </w:rPr>
        <w:t>: Each student will submit a full draft (between 18 and 22 pages) of the case note.</w:t>
      </w:r>
    </w:p>
    <w:p w14:paraId="06D78D52" w14:textId="77777777" w:rsidR="0036050E" w:rsidRPr="00250E3C" w:rsidRDefault="0036050E" w:rsidP="0036050E">
      <w:pPr>
        <w:jc w:val="both"/>
        <w:rPr>
          <w:szCs w:val="24"/>
        </w:rPr>
      </w:pPr>
    </w:p>
    <w:p w14:paraId="16552988" w14:textId="551F72E0" w:rsidR="0036050E" w:rsidRPr="00250E3C" w:rsidRDefault="0036050E" w:rsidP="0036050E">
      <w:pPr>
        <w:jc w:val="both"/>
        <w:rPr>
          <w:szCs w:val="24"/>
        </w:rPr>
      </w:pPr>
      <w:r w:rsidRPr="00250E3C">
        <w:rPr>
          <w:i/>
          <w:iCs/>
          <w:szCs w:val="24"/>
          <w:u w:val="single"/>
        </w:rPr>
        <w:lastRenderedPageBreak/>
        <w:t>Revised</w:t>
      </w:r>
      <w:r w:rsidR="00EC79EF">
        <w:rPr>
          <w:i/>
          <w:iCs/>
          <w:szCs w:val="24"/>
          <w:u w:val="single"/>
        </w:rPr>
        <w:t xml:space="preserve"> &amp;</w:t>
      </w:r>
      <w:r w:rsidRPr="00250E3C">
        <w:rPr>
          <w:i/>
          <w:iCs/>
          <w:szCs w:val="24"/>
          <w:u w:val="single"/>
        </w:rPr>
        <w:t xml:space="preserve"> Polished Final </w:t>
      </w:r>
      <w:r w:rsidR="00B4033D">
        <w:rPr>
          <w:i/>
          <w:iCs/>
          <w:szCs w:val="24"/>
          <w:u w:val="single"/>
        </w:rPr>
        <w:t xml:space="preserve">Case </w:t>
      </w:r>
      <w:r w:rsidR="00EC79EF">
        <w:rPr>
          <w:i/>
          <w:iCs/>
          <w:szCs w:val="24"/>
          <w:u w:val="single"/>
        </w:rPr>
        <w:t>Note</w:t>
      </w:r>
      <w:r w:rsidRPr="00250E3C">
        <w:rPr>
          <w:szCs w:val="24"/>
        </w:rPr>
        <w:t>:  Each student will submit an edited and polished document, which accounts for 30% of the final grade.</w:t>
      </w:r>
    </w:p>
    <w:p w14:paraId="5C26F65C" w14:textId="77777777" w:rsidR="0036050E" w:rsidRPr="00250E3C" w:rsidRDefault="0036050E" w:rsidP="0036050E">
      <w:pPr>
        <w:jc w:val="both"/>
        <w:rPr>
          <w:szCs w:val="24"/>
        </w:rPr>
      </w:pPr>
    </w:p>
    <w:p w14:paraId="5DC60ADA" w14:textId="77777777" w:rsidR="0036050E" w:rsidRPr="00250E3C" w:rsidRDefault="0036050E" w:rsidP="0036050E">
      <w:pPr>
        <w:jc w:val="both"/>
        <w:rPr>
          <w:szCs w:val="24"/>
        </w:rPr>
      </w:pPr>
      <w:r w:rsidRPr="00250E3C">
        <w:rPr>
          <w:i/>
          <w:iCs/>
          <w:szCs w:val="24"/>
          <w:u w:val="single"/>
        </w:rPr>
        <w:t>Case Discussion and Presentation</w:t>
      </w:r>
      <w:r w:rsidRPr="00250E3C">
        <w:rPr>
          <w:szCs w:val="24"/>
        </w:rPr>
        <w:t>: During the final exam period, students will give a brief presentation (no more than 10 minutes) of their case analysis.</w:t>
      </w:r>
    </w:p>
    <w:p w14:paraId="119B2876" w14:textId="77777777" w:rsidR="0036050E" w:rsidRPr="00250E3C" w:rsidRDefault="0036050E" w:rsidP="0036050E">
      <w:pPr>
        <w:jc w:val="both"/>
        <w:rPr>
          <w:szCs w:val="24"/>
        </w:rPr>
      </w:pPr>
    </w:p>
    <w:p w14:paraId="086BF37D" w14:textId="77777777" w:rsidR="0036050E" w:rsidRPr="00E868A5" w:rsidRDefault="0036050E" w:rsidP="0036050E">
      <w:pPr>
        <w:pStyle w:val="Heading2"/>
        <w:rPr>
          <w:rFonts w:ascii="Times New Roman" w:hAnsi="Times New Roman" w:cs="Times New Roman"/>
          <w:smallCaps/>
          <w:color w:val="auto"/>
          <w:u w:val="single"/>
        </w:rPr>
      </w:pPr>
      <w:r w:rsidRPr="00E868A5">
        <w:rPr>
          <w:rFonts w:ascii="Times New Roman" w:hAnsi="Times New Roman" w:cs="Times New Roman"/>
          <w:smallCaps/>
          <w:color w:val="auto"/>
          <w:u w:val="single"/>
        </w:rPr>
        <w:t>Unauthorized Collaboration &amp; Plagiarism</w:t>
      </w:r>
    </w:p>
    <w:p w14:paraId="3068B3DD" w14:textId="77777777" w:rsidR="0036050E" w:rsidRPr="00250E3C" w:rsidRDefault="0036050E" w:rsidP="0036050E">
      <w:pPr>
        <w:widowControl w:val="0"/>
        <w:rPr>
          <w:b/>
          <w:color w:val="7030A0"/>
          <w:szCs w:val="24"/>
        </w:rPr>
      </w:pPr>
    </w:p>
    <w:p w14:paraId="3BC8FAA1" w14:textId="77777777" w:rsidR="0036050E" w:rsidRPr="00250E3C" w:rsidRDefault="0036050E" w:rsidP="0036050E">
      <w:pPr>
        <w:overflowPunct/>
        <w:jc w:val="both"/>
        <w:textAlignment w:val="auto"/>
        <w:rPr>
          <w:szCs w:val="24"/>
        </w:rPr>
      </w:pPr>
      <w:r w:rsidRPr="00250E3C">
        <w:rPr>
          <w:szCs w:val="24"/>
        </w:rPr>
        <w:t xml:space="preserve">The UNC Honor Code governs </w:t>
      </w:r>
      <w:r w:rsidRPr="00250E3C">
        <w:rPr>
          <w:i/>
          <w:iCs/>
          <w:szCs w:val="24"/>
        </w:rPr>
        <w:t xml:space="preserve">all </w:t>
      </w:r>
      <w:r w:rsidRPr="00250E3C">
        <w:rPr>
          <w:szCs w:val="24"/>
        </w:rPr>
        <w:t xml:space="preserve">your work at UNC. If you have not already familiarized yourself with its terms, please do so: </w:t>
      </w:r>
      <w:hyperlink r:id="rId25" w:history="1">
        <w:r w:rsidRPr="00250E3C">
          <w:rPr>
            <w:rStyle w:val="Hyperlink"/>
            <w:rFonts w:eastAsiaTheme="majorEastAsia"/>
            <w:color w:val="auto"/>
            <w:szCs w:val="24"/>
          </w:rPr>
          <w:t>http://instrument.unc.edu</w:t>
        </w:r>
      </w:hyperlink>
      <w:r w:rsidRPr="00250E3C">
        <w:rPr>
          <w:szCs w:val="24"/>
        </w:rPr>
        <w:t xml:space="preserve">. It prohibits </w:t>
      </w:r>
      <w:r w:rsidRPr="00250E3C">
        <w:rPr>
          <w:i/>
          <w:iCs/>
          <w:szCs w:val="24"/>
        </w:rPr>
        <w:t xml:space="preserve">all </w:t>
      </w:r>
      <w:r w:rsidRPr="00250E3C">
        <w:rPr>
          <w:szCs w:val="24"/>
        </w:rPr>
        <w:t>forms of academic dishonesty, including unauthorized collaboration and plagiarism.  The </w:t>
      </w:r>
      <w:r w:rsidRPr="00250E3C">
        <w:t>Instrument</w:t>
      </w:r>
      <w:r w:rsidRPr="00250E3C">
        <w:rPr>
          <w:szCs w:val="24"/>
        </w:rPr>
        <w:t xml:space="preserve"> defines plagiarism as "deliberate or reckless representation of another's words, thoughts, or ideas as one’s own without attribution in connection with submission of academic work, whether graded or otherwise."  </w:t>
      </w:r>
    </w:p>
    <w:p w14:paraId="2843C80F" w14:textId="77777777" w:rsidR="0036050E" w:rsidRPr="00250E3C" w:rsidRDefault="0036050E" w:rsidP="0036050E">
      <w:pPr>
        <w:overflowPunct/>
        <w:jc w:val="both"/>
        <w:textAlignment w:val="auto"/>
        <w:rPr>
          <w:szCs w:val="24"/>
        </w:rPr>
      </w:pPr>
    </w:p>
    <w:p w14:paraId="4B5EAB8F" w14:textId="77777777" w:rsidR="0036050E" w:rsidRPr="00250E3C" w:rsidRDefault="0036050E" w:rsidP="0036050E">
      <w:pPr>
        <w:jc w:val="both"/>
        <w:rPr>
          <w:szCs w:val="24"/>
        </w:rPr>
      </w:pPr>
      <w:r w:rsidRPr="00250E3C">
        <w:rPr>
          <w:szCs w:val="24"/>
        </w:rPr>
        <w:t xml:space="preserve">Students must complete all assignments independently, with the exception of group work.  Be mindful to avoid the appearance of impropriety.   Do not, through your actions, behavior or words, place yourself in situations where other students or faculty may believe you have been or are involved in plagiarism or inappropriate collaboration. Do not joke about engaging in inappropriate behavior. Each student has an obligation to come forward with credible information he or she may have about other students who may be cheating. All such allegations will be treated seriously and investigated.  If you have questions about what the Honor Code requires, it is your responsibility to ask; professors welcome such questions. </w:t>
      </w:r>
    </w:p>
    <w:p w14:paraId="09E86B10" w14:textId="77777777" w:rsidR="0036050E" w:rsidRPr="00250E3C" w:rsidRDefault="0036050E" w:rsidP="0036050E">
      <w:pPr>
        <w:jc w:val="both"/>
        <w:rPr>
          <w:szCs w:val="24"/>
        </w:rPr>
      </w:pPr>
    </w:p>
    <w:p w14:paraId="345FFDAF" w14:textId="77777777" w:rsidR="0036050E" w:rsidRPr="00250E3C" w:rsidRDefault="0036050E" w:rsidP="0036050E">
      <w:pPr>
        <w:overflowPunct/>
        <w:jc w:val="both"/>
        <w:textAlignment w:val="auto"/>
        <w:rPr>
          <w:szCs w:val="24"/>
        </w:rPr>
      </w:pPr>
      <w:r w:rsidRPr="00250E3C">
        <w:rPr>
          <w:szCs w:val="24"/>
        </w:rPr>
        <w:t xml:space="preserve">All written work must be submitted with the following pledge: </w:t>
      </w:r>
      <w:r w:rsidRPr="00250E3C">
        <w:rPr>
          <w:b/>
          <w:bCs/>
          <w:szCs w:val="24"/>
        </w:rPr>
        <w:t xml:space="preserve">“On my honor, I have neither given nor received unauthorized aid on this assignment.”  </w:t>
      </w:r>
      <w:r w:rsidRPr="00250E3C">
        <w:rPr>
          <w:szCs w:val="24"/>
        </w:rPr>
        <w:t xml:space="preserve">Violations of the Honor Code will result in a grade penalty or an “F” for the course.  </w:t>
      </w:r>
    </w:p>
    <w:p w14:paraId="6193F73E" w14:textId="77777777" w:rsidR="0036050E" w:rsidRPr="00250E3C" w:rsidRDefault="0036050E" w:rsidP="0036050E">
      <w:pPr>
        <w:rPr>
          <w:smallCaps/>
          <w:szCs w:val="24"/>
          <w:u w:val="single"/>
        </w:rPr>
      </w:pPr>
    </w:p>
    <w:p w14:paraId="0480E91B" w14:textId="77777777" w:rsidR="0036050E" w:rsidRPr="00E868A5" w:rsidRDefault="0036050E" w:rsidP="0036050E">
      <w:pPr>
        <w:pStyle w:val="Heading2"/>
        <w:rPr>
          <w:rFonts w:ascii="Times New Roman" w:hAnsi="Times New Roman" w:cs="Times New Roman"/>
          <w:smallCaps/>
          <w:color w:val="auto"/>
          <w:u w:val="single"/>
        </w:rPr>
      </w:pPr>
      <w:r w:rsidRPr="00E868A5">
        <w:rPr>
          <w:rFonts w:ascii="Times New Roman" w:hAnsi="Times New Roman" w:cs="Times New Roman"/>
          <w:smallCaps/>
          <w:color w:val="auto"/>
          <w:u w:val="single"/>
        </w:rPr>
        <w:t>Grading System</w:t>
      </w:r>
    </w:p>
    <w:p w14:paraId="607B73A5" w14:textId="77777777" w:rsidR="0036050E" w:rsidRPr="00250E3C" w:rsidRDefault="0036050E" w:rsidP="0036050E">
      <w:pPr>
        <w:rPr>
          <w:szCs w:val="24"/>
        </w:rPr>
      </w:pPr>
    </w:p>
    <w:p w14:paraId="7B105BAD" w14:textId="77777777" w:rsidR="0036050E" w:rsidRPr="00250E3C" w:rsidRDefault="0036050E" w:rsidP="0036050E">
      <w:pPr>
        <w:rPr>
          <w:szCs w:val="24"/>
        </w:rPr>
      </w:pPr>
      <w:r w:rsidRPr="00250E3C">
        <w:rPr>
          <w:szCs w:val="24"/>
        </w:rPr>
        <w:t xml:space="preserve">A word about the UNC graduate school grading system: It is different from the traditional A/B/C/D +/‐ system by which most of us were measured as undergraduates. You can read about graduate school grades in the UNC Graduate School handbook (available in full as a .pdf document at </w:t>
      </w:r>
      <w:hyperlink r:id="rId26" w:history="1">
        <w:r w:rsidRPr="00250E3C">
          <w:rPr>
            <w:rStyle w:val="Hyperlink"/>
            <w:rFonts w:eastAsiaTheme="majorEastAsia"/>
            <w:color w:val="auto"/>
            <w:szCs w:val="24"/>
          </w:rPr>
          <w:t>http://gradschool.unc.edu/handbook/pdf/handbook.pdf</w:t>
        </w:r>
      </w:hyperlink>
      <w:r w:rsidRPr="00250E3C">
        <w:rPr>
          <w:szCs w:val="24"/>
        </w:rPr>
        <w:t>).  Here is a description of how grades can be earned in this course:</w:t>
      </w:r>
    </w:p>
    <w:p w14:paraId="3D99FAC7" w14:textId="77777777" w:rsidR="0036050E" w:rsidRPr="00250E3C" w:rsidRDefault="0036050E" w:rsidP="0036050E">
      <w:pPr>
        <w:rPr>
          <w:szCs w:val="24"/>
        </w:rPr>
      </w:pPr>
    </w:p>
    <w:p w14:paraId="573672BE" w14:textId="77777777" w:rsidR="0036050E" w:rsidRPr="00250E3C" w:rsidRDefault="0036050E" w:rsidP="0036050E">
      <w:pPr>
        <w:ind w:left="720" w:right="720"/>
        <w:rPr>
          <w:szCs w:val="24"/>
        </w:rPr>
      </w:pPr>
      <w:r w:rsidRPr="00250E3C">
        <w:rPr>
          <w:b/>
          <w:bCs/>
          <w:szCs w:val="24"/>
        </w:rPr>
        <w:t xml:space="preserve">H (clear excellence and superiority): </w:t>
      </w:r>
      <w:r w:rsidRPr="00250E3C">
        <w:rPr>
          <w:szCs w:val="24"/>
        </w:rPr>
        <w:t xml:space="preserve">The grade of H is earned by students who convincingly and constantly demonstrate a superior ability to critically analyze, synthesize, and apply assigned readings to class discussions and written assessments; and who produce legal research papers that demonstrate a superior ability to formulate and conduct an original legal research project that uses a variety of highly relevant and appropriate secondary and primary legal sources, contributes substantial and original knowledge to the field, and is impeccably-documented and footnoted using </w:t>
      </w:r>
      <w:r w:rsidRPr="00250E3C">
        <w:rPr>
          <w:i/>
          <w:iCs/>
          <w:szCs w:val="24"/>
        </w:rPr>
        <w:t>The Bluebook: A Uniform System of Citation.</w:t>
      </w:r>
    </w:p>
    <w:p w14:paraId="5EDCC3AE" w14:textId="77777777" w:rsidR="0036050E" w:rsidRPr="00250E3C" w:rsidRDefault="0036050E" w:rsidP="0036050E">
      <w:pPr>
        <w:rPr>
          <w:b/>
          <w:bCs/>
          <w:szCs w:val="24"/>
        </w:rPr>
      </w:pPr>
    </w:p>
    <w:p w14:paraId="564BD030" w14:textId="77777777" w:rsidR="0036050E" w:rsidRPr="00250E3C" w:rsidRDefault="0036050E" w:rsidP="0036050E">
      <w:pPr>
        <w:ind w:left="720" w:right="720"/>
        <w:rPr>
          <w:i/>
          <w:iCs/>
          <w:szCs w:val="24"/>
        </w:rPr>
      </w:pPr>
      <w:r w:rsidRPr="00250E3C">
        <w:rPr>
          <w:b/>
          <w:bCs/>
          <w:szCs w:val="24"/>
        </w:rPr>
        <w:lastRenderedPageBreak/>
        <w:t xml:space="preserve">P (entirely satisfactory): </w:t>
      </w:r>
      <w:r w:rsidRPr="00250E3C">
        <w:rPr>
          <w:szCs w:val="24"/>
        </w:rPr>
        <w:t xml:space="preserve">The grade of P is earned by students who consistently demonstrate a clear and substantial ability to critically analyze, synthesize, and apply assigned readings to class discussions and exams; and who produce legal research papers that demonstrate a clear and substantial ability to formulate and conduct an original legal research project that uses sufficient, relevant. and appropriate secondary and primary legal sources, contributes original knowledge to the field, and is well-documented and footnoted using </w:t>
      </w:r>
      <w:r w:rsidRPr="00250E3C">
        <w:rPr>
          <w:i/>
          <w:iCs/>
          <w:szCs w:val="24"/>
        </w:rPr>
        <w:t>The Bluebook: A Uniform System</w:t>
      </w:r>
      <w:r w:rsidRPr="00250E3C">
        <w:rPr>
          <w:szCs w:val="24"/>
        </w:rPr>
        <w:t xml:space="preserve"> </w:t>
      </w:r>
      <w:r w:rsidRPr="00250E3C">
        <w:rPr>
          <w:i/>
          <w:iCs/>
          <w:szCs w:val="24"/>
        </w:rPr>
        <w:t>of Citation.</w:t>
      </w:r>
    </w:p>
    <w:p w14:paraId="357EA372" w14:textId="77777777" w:rsidR="0036050E" w:rsidRPr="00250E3C" w:rsidRDefault="0036050E" w:rsidP="0036050E">
      <w:pPr>
        <w:rPr>
          <w:szCs w:val="24"/>
        </w:rPr>
      </w:pPr>
    </w:p>
    <w:p w14:paraId="5651165E" w14:textId="77777777" w:rsidR="0036050E" w:rsidRPr="00250E3C" w:rsidRDefault="0036050E" w:rsidP="0036050E">
      <w:pPr>
        <w:ind w:left="720" w:right="720"/>
        <w:rPr>
          <w:szCs w:val="24"/>
        </w:rPr>
      </w:pPr>
      <w:r w:rsidRPr="00250E3C">
        <w:rPr>
          <w:b/>
          <w:bCs/>
          <w:szCs w:val="24"/>
        </w:rPr>
        <w:t xml:space="preserve">L (low pass): </w:t>
      </w:r>
      <w:r w:rsidRPr="00250E3C">
        <w:rPr>
          <w:szCs w:val="24"/>
        </w:rPr>
        <w:t xml:space="preserve">The grade of L is earned by students who demonstrate substantial achievement of most but not all of the requirements necessary for the grade of P. </w:t>
      </w:r>
      <w:r w:rsidRPr="00250E3C">
        <w:t>The grade of L is earned by the student who achieves the minimum passing requirements for all components of the course but whose work is, on average, below the level of being worthy of the grade of P.</w:t>
      </w:r>
    </w:p>
    <w:p w14:paraId="7FD3F8B3" w14:textId="77777777" w:rsidR="0036050E" w:rsidRPr="00250E3C" w:rsidRDefault="0036050E" w:rsidP="0036050E">
      <w:pPr>
        <w:ind w:left="720" w:right="720"/>
        <w:rPr>
          <w:szCs w:val="24"/>
        </w:rPr>
      </w:pPr>
    </w:p>
    <w:p w14:paraId="01F8E218" w14:textId="77777777" w:rsidR="0036050E" w:rsidRPr="00250E3C" w:rsidRDefault="0036050E" w:rsidP="0036050E">
      <w:pPr>
        <w:ind w:left="720" w:right="720"/>
        <w:rPr>
          <w:szCs w:val="24"/>
        </w:rPr>
      </w:pPr>
      <w:r w:rsidRPr="00250E3C">
        <w:rPr>
          <w:b/>
          <w:bCs/>
          <w:szCs w:val="24"/>
        </w:rPr>
        <w:t xml:space="preserve">F (failure): </w:t>
      </w:r>
      <w:r w:rsidRPr="00250E3C">
        <w:t xml:space="preserve">The grade of F is earned by the student who misses class, has not completed assigned readings, only </w:t>
      </w:r>
      <w:r w:rsidRPr="00250E3C">
        <w:rPr>
          <w:szCs w:val="24"/>
        </w:rPr>
        <w:t>occasionally participates in class discussions,</w:t>
      </w:r>
      <w:r w:rsidRPr="00250E3C">
        <w:t xml:space="preserve"> or fails to meet the minimum requirements for the legal research project.</w:t>
      </w:r>
      <w:r w:rsidRPr="00250E3C">
        <w:rPr>
          <w:szCs w:val="24"/>
        </w:rPr>
        <w:t xml:space="preserve"> </w:t>
      </w:r>
    </w:p>
    <w:p w14:paraId="440657F5" w14:textId="77777777" w:rsidR="0036050E" w:rsidRPr="00250E3C" w:rsidRDefault="0036050E" w:rsidP="0036050E">
      <w:pPr>
        <w:ind w:left="720" w:right="720"/>
        <w:rPr>
          <w:szCs w:val="24"/>
        </w:rPr>
      </w:pPr>
    </w:p>
    <w:p w14:paraId="42693669" w14:textId="77777777" w:rsidR="0036050E" w:rsidRPr="00250E3C" w:rsidRDefault="0036050E" w:rsidP="0036050E">
      <w:pPr>
        <w:rPr>
          <w:szCs w:val="24"/>
        </w:rPr>
      </w:pPr>
      <w:r w:rsidRPr="00250E3C">
        <w:rPr>
          <w:szCs w:val="24"/>
        </w:rPr>
        <w:t>Please note that most UNC graduate students earn Ps in their classes.  An H represents truly exceptional work.</w:t>
      </w:r>
    </w:p>
    <w:p w14:paraId="595933E8" w14:textId="77777777" w:rsidR="0036050E" w:rsidRPr="00250E3C" w:rsidRDefault="0036050E" w:rsidP="0036050E">
      <w:pPr>
        <w:jc w:val="both"/>
        <w:rPr>
          <w:color w:val="7030A0"/>
          <w:szCs w:val="24"/>
        </w:rPr>
      </w:pPr>
    </w:p>
    <w:p w14:paraId="56AC7FDF" w14:textId="77777777" w:rsidR="00D93A68" w:rsidRPr="00250E3C" w:rsidRDefault="00D93A68" w:rsidP="00D93A68">
      <w:pPr>
        <w:pStyle w:val="Heading2"/>
        <w:rPr>
          <w:rFonts w:ascii="Times New Roman" w:hAnsi="Times New Roman" w:cs="Times New Roman"/>
          <w:smallCaps/>
          <w:color w:val="auto"/>
          <w:u w:val="single"/>
        </w:rPr>
      </w:pPr>
      <w:r w:rsidRPr="00250E3C">
        <w:rPr>
          <w:rFonts w:ascii="Times New Roman" w:hAnsi="Times New Roman" w:cs="Times New Roman"/>
          <w:smallCaps/>
          <w:color w:val="auto"/>
          <w:u w:val="single"/>
        </w:rPr>
        <w:t>Office Hours</w:t>
      </w:r>
    </w:p>
    <w:p w14:paraId="32B27AF5" w14:textId="77777777" w:rsidR="00D93A68" w:rsidRPr="00250E3C" w:rsidRDefault="00D93A68" w:rsidP="00D93A68">
      <w:pPr>
        <w:jc w:val="both"/>
      </w:pPr>
    </w:p>
    <w:p w14:paraId="0423E6E5" w14:textId="77777777" w:rsidR="00D93A68" w:rsidRPr="00250E3C" w:rsidRDefault="00D93A68" w:rsidP="00D93A68">
      <w:r w:rsidRPr="00250E3C">
        <w:rPr>
          <w:bCs/>
        </w:rPr>
        <w:t>I host regular office hours on Wednesdays</w:t>
      </w:r>
      <w:r w:rsidRPr="00250E3C">
        <w:t xml:space="preserve"> from 10:00 a.m. to noon in Carroll 393.  Additional times are available by appointment.  If you prefer to join my office hours remotely, use this link:  </w:t>
      </w:r>
    </w:p>
    <w:p w14:paraId="705D8328" w14:textId="77777777" w:rsidR="00D93A68" w:rsidRPr="00250E3C" w:rsidRDefault="00D67F6E" w:rsidP="00D93A68">
      <w:pPr>
        <w:jc w:val="both"/>
      </w:pPr>
      <w:hyperlink r:id="rId27" w:history="1">
        <w:r w:rsidR="00D93A68" w:rsidRPr="00250E3C">
          <w:rPr>
            <w:rStyle w:val="Hyperlink"/>
          </w:rPr>
          <w:t>https://unc.zoom.us/j/98051487857?pwd=Zkk5TURMS1dHVkJRbzJEdTFqNzYvdz09</w:t>
        </w:r>
      </w:hyperlink>
      <w:r w:rsidR="00D93A68" w:rsidRPr="00250E3C">
        <w:t xml:space="preserve"> </w:t>
      </w:r>
    </w:p>
    <w:p w14:paraId="4E7D7690" w14:textId="77777777" w:rsidR="00D93A68" w:rsidRPr="00250E3C" w:rsidRDefault="00D93A68" w:rsidP="00D93A68">
      <w:pPr>
        <w:jc w:val="both"/>
      </w:pPr>
    </w:p>
    <w:p w14:paraId="3E3A54D8" w14:textId="77777777" w:rsidR="00D93A68" w:rsidRPr="00250E3C" w:rsidRDefault="00D93A68" w:rsidP="00D93A68">
      <w:pPr>
        <w:jc w:val="both"/>
        <w:rPr>
          <w:b/>
          <w:bCs/>
        </w:rPr>
      </w:pPr>
      <w:r w:rsidRPr="00250E3C">
        <w:rPr>
          <w:b/>
          <w:bCs/>
        </w:rPr>
        <w:t xml:space="preserve">Alternative access to Zoom office hours: </w:t>
      </w:r>
    </w:p>
    <w:p w14:paraId="5ED5B6D6" w14:textId="77777777" w:rsidR="00D93A68" w:rsidRPr="00250E3C" w:rsidRDefault="00D93A68" w:rsidP="00D93A68">
      <w:pPr>
        <w:ind w:left="720"/>
        <w:jc w:val="both"/>
      </w:pPr>
      <w:r w:rsidRPr="00250E3C">
        <w:t>Meeting ID: 980 5148 7857</w:t>
      </w:r>
    </w:p>
    <w:p w14:paraId="47D41DD0" w14:textId="77777777" w:rsidR="00D93A68" w:rsidRPr="00250E3C" w:rsidRDefault="00D93A68" w:rsidP="00D93A68">
      <w:pPr>
        <w:ind w:left="720"/>
        <w:jc w:val="both"/>
      </w:pPr>
      <w:r w:rsidRPr="00250E3C">
        <w:t xml:space="preserve">Passcode: </w:t>
      </w:r>
      <w:r w:rsidRPr="00250E3C">
        <w:rPr>
          <w:b/>
          <w:bCs/>
        </w:rPr>
        <w:t>law</w:t>
      </w:r>
    </w:p>
    <w:p w14:paraId="2F8887E2" w14:textId="77777777" w:rsidR="00D93A68" w:rsidRPr="00250E3C" w:rsidRDefault="00D93A68" w:rsidP="00D93A68">
      <w:pPr>
        <w:jc w:val="both"/>
      </w:pPr>
    </w:p>
    <w:p w14:paraId="23D1C258" w14:textId="77777777" w:rsidR="00D93A68" w:rsidRPr="00250E3C" w:rsidRDefault="00D93A68" w:rsidP="00D93A68">
      <w:pPr>
        <w:jc w:val="both"/>
      </w:pPr>
      <w:r w:rsidRPr="00250E3C">
        <w:t>Office hours are specific times I have set aside to get to know you and to assist you with your work for the course.  Please feel free to reach out to me. Please note that I employ the Zoom “waiting room” feature for office hours; if I am meeting with another student, I may ask you to make an appointment with me.</w:t>
      </w:r>
    </w:p>
    <w:p w14:paraId="41196A42" w14:textId="77777777" w:rsidR="00D93A68" w:rsidRPr="00250E3C" w:rsidRDefault="00D93A68" w:rsidP="00D93A68">
      <w:pPr>
        <w:jc w:val="both"/>
      </w:pPr>
    </w:p>
    <w:p w14:paraId="070E39FA" w14:textId="47D2D0AF" w:rsidR="00D93A68" w:rsidRPr="00250E3C" w:rsidRDefault="00D93A68" w:rsidP="00D93A68">
      <w:pPr>
        <w:jc w:val="both"/>
      </w:pPr>
      <w:r w:rsidRPr="00250E3C">
        <w:t xml:space="preserve">Occasionally my office hours will conflict with faculty meetings, conferences, or department meetings.  As a result, I will need to cancel the office hours for that time.  </w:t>
      </w:r>
    </w:p>
    <w:p w14:paraId="7D9CB17F" w14:textId="77777777" w:rsidR="00D93A68" w:rsidRPr="00250E3C" w:rsidRDefault="00D93A68" w:rsidP="00D93A68">
      <w:pPr>
        <w:jc w:val="both"/>
      </w:pPr>
    </w:p>
    <w:p w14:paraId="07785863" w14:textId="77777777" w:rsidR="002B693C" w:rsidRPr="00250E3C" w:rsidRDefault="002B693C" w:rsidP="002B693C">
      <w:pPr>
        <w:pStyle w:val="Heading2"/>
        <w:rPr>
          <w:rFonts w:ascii="Times New Roman" w:hAnsi="Times New Roman" w:cs="Times New Roman"/>
          <w:smallCaps/>
          <w:color w:val="auto"/>
          <w:u w:val="single"/>
        </w:rPr>
      </w:pPr>
      <w:r w:rsidRPr="00250E3C">
        <w:rPr>
          <w:rFonts w:ascii="Times New Roman" w:hAnsi="Times New Roman" w:cs="Times New Roman"/>
          <w:smallCaps/>
          <w:color w:val="auto"/>
          <w:u w:val="single"/>
        </w:rPr>
        <w:t>Extra Credit</w:t>
      </w:r>
    </w:p>
    <w:p w14:paraId="2EE37BBF" w14:textId="77777777" w:rsidR="002B693C" w:rsidRPr="00250E3C" w:rsidRDefault="002B693C" w:rsidP="002B693C">
      <w:pPr>
        <w:jc w:val="both"/>
      </w:pPr>
    </w:p>
    <w:p w14:paraId="680F278D" w14:textId="77777777" w:rsidR="002B693C" w:rsidRPr="00250E3C" w:rsidRDefault="002B693C" w:rsidP="002B693C">
      <w:pPr>
        <w:jc w:val="both"/>
      </w:pPr>
      <w:r w:rsidRPr="00250E3C">
        <w:t>If an opportunity for extra credit arises – of which there is no promise or guarantee – it will be offered to the entire class.  No individual extra credit opportunities are offered. Students should not ask for individual exceptions.</w:t>
      </w:r>
    </w:p>
    <w:p w14:paraId="286D2BE8" w14:textId="77777777" w:rsidR="002B693C" w:rsidRPr="00250E3C" w:rsidRDefault="002B693C" w:rsidP="002B693C">
      <w:pPr>
        <w:jc w:val="both"/>
        <w:rPr>
          <w:smallCaps/>
          <w:u w:val="single"/>
        </w:rPr>
      </w:pPr>
    </w:p>
    <w:p w14:paraId="7F3A3B65" w14:textId="77777777" w:rsidR="002B693C" w:rsidRPr="00250E3C" w:rsidRDefault="002B693C" w:rsidP="002B693C">
      <w:pPr>
        <w:pStyle w:val="Heading2"/>
        <w:rPr>
          <w:rFonts w:ascii="Times New Roman" w:hAnsi="Times New Roman" w:cs="Times New Roman"/>
          <w:smallCaps/>
          <w:color w:val="auto"/>
          <w:u w:val="single"/>
        </w:rPr>
      </w:pPr>
      <w:r w:rsidRPr="00250E3C">
        <w:rPr>
          <w:rFonts w:ascii="Times New Roman" w:hAnsi="Times New Roman" w:cs="Times New Roman"/>
          <w:smallCaps/>
          <w:color w:val="auto"/>
          <w:u w:val="single"/>
        </w:rPr>
        <w:lastRenderedPageBreak/>
        <w:t>Professionalism</w:t>
      </w:r>
    </w:p>
    <w:p w14:paraId="780582E8" w14:textId="77777777" w:rsidR="002B693C" w:rsidRPr="00250E3C" w:rsidRDefault="002B693C" w:rsidP="002B693C">
      <w:pPr>
        <w:jc w:val="both"/>
      </w:pPr>
    </w:p>
    <w:p w14:paraId="067BE9CF" w14:textId="760C2CA7" w:rsidR="002B693C" w:rsidRPr="00250E3C" w:rsidRDefault="002B693C" w:rsidP="002B693C">
      <w:pPr>
        <w:jc w:val="both"/>
      </w:pPr>
      <w:r w:rsidRPr="00250E3C">
        <w:t xml:space="preserve">You are attending a professional school, and as such, I expect you to act professionally during class and during any interaction with me and your fellow students. Evidence of professionalism can include, but is not limited to, arriving to class on time and being prepared for and actively engaging in class activities. </w:t>
      </w:r>
      <w:r w:rsidR="001D430B" w:rsidRPr="00250E3C">
        <w:t xml:space="preserve"> For discussions in this class, we will abide by the </w:t>
      </w:r>
      <w:hyperlink r:id="rId28" w:history="1">
        <w:r w:rsidR="001D430B" w:rsidRPr="00250E3C">
          <w:rPr>
            <w:rStyle w:val="Hyperlink"/>
          </w:rPr>
          <w:t>Chatham House Rule</w:t>
        </w:r>
      </w:hyperlink>
      <w:r w:rsidR="001D430B" w:rsidRPr="00250E3C">
        <w:t>: “participants are free to use the information received, but neither the identity nor the affiliation of the speaker(s), nor that of any other participant, may be revealed.”  If you have questions or concerns about this Rule, please don’t hesitate to ask.</w:t>
      </w:r>
    </w:p>
    <w:p w14:paraId="4C1A0C03" w14:textId="77777777" w:rsidR="009E4861" w:rsidRPr="00250E3C" w:rsidRDefault="009E4861" w:rsidP="002B693C">
      <w:pPr>
        <w:jc w:val="both"/>
      </w:pPr>
    </w:p>
    <w:p w14:paraId="5EAD9E48" w14:textId="77777777" w:rsidR="002B693C" w:rsidRPr="00250E3C" w:rsidRDefault="002B693C" w:rsidP="002B693C">
      <w:pPr>
        <w:pStyle w:val="Heading2"/>
        <w:rPr>
          <w:rFonts w:ascii="Times New Roman" w:hAnsi="Times New Roman" w:cs="Times New Roman"/>
          <w:smallCaps/>
          <w:color w:val="auto"/>
          <w:u w:val="single"/>
        </w:rPr>
      </w:pPr>
      <w:r w:rsidRPr="00250E3C">
        <w:rPr>
          <w:rFonts w:ascii="Times New Roman" w:hAnsi="Times New Roman" w:cs="Times New Roman"/>
          <w:smallCaps/>
          <w:color w:val="auto"/>
          <w:u w:val="single"/>
        </w:rPr>
        <w:t>E-mail Communication</w:t>
      </w:r>
    </w:p>
    <w:p w14:paraId="459E05F3" w14:textId="77777777" w:rsidR="002B693C" w:rsidRPr="00250E3C" w:rsidRDefault="002B693C" w:rsidP="002B693C">
      <w:pPr>
        <w:jc w:val="both"/>
      </w:pPr>
    </w:p>
    <w:p w14:paraId="5A57144A" w14:textId="77777777" w:rsidR="002B693C" w:rsidRPr="00250E3C" w:rsidRDefault="002B693C" w:rsidP="002B693C">
      <w:pPr>
        <w:jc w:val="both"/>
      </w:pPr>
      <w:r w:rsidRPr="00250E3C">
        <w:t>Because you are attending a professional school, and part of my responsibility is to teach you professionalism,</w:t>
      </w:r>
      <w:r w:rsidRPr="00250E3C">
        <w:rPr>
          <w:b/>
          <w:i/>
        </w:rPr>
        <w:t xml:space="preserve"> </w:t>
      </w:r>
      <w:r w:rsidRPr="00250E3C">
        <w:rPr>
          <w:b/>
        </w:rPr>
        <w:t>I expect all emails you send to me to be professionally written and contain an appropriate tone.</w:t>
      </w:r>
      <w:r w:rsidRPr="00250E3C">
        <w:t xml:space="preserve"> You should include an appropriate and professional salutation (i.e., not “hey prof” or “hiya”), and you should include a signature, specifying who is drafting the email.  Do not assume I will know who you are from the email address. In addition, you must use correct grammar and punctuation.  </w:t>
      </w:r>
    </w:p>
    <w:p w14:paraId="59B252FE" w14:textId="77777777" w:rsidR="002B693C" w:rsidRPr="00250E3C" w:rsidRDefault="002B693C" w:rsidP="002B693C">
      <w:pPr>
        <w:ind w:firstLine="720"/>
        <w:jc w:val="both"/>
      </w:pPr>
    </w:p>
    <w:p w14:paraId="2926BAA2" w14:textId="77777777" w:rsidR="002B693C" w:rsidRPr="00250E3C" w:rsidRDefault="002B693C" w:rsidP="002B693C">
      <w:pPr>
        <w:jc w:val="both"/>
      </w:pPr>
      <w:r w:rsidRPr="00250E3C">
        <w:t>If I receive an email that is not professionally written, or an email that would not be acceptable to send to an employer, I will instruct you to revise your email, and I will not further respond until you do so.  Of course, if you find this email policy too burdensome, you may always come to my office hours to ask any questions you have.</w:t>
      </w:r>
    </w:p>
    <w:p w14:paraId="4DD2A2F5" w14:textId="77777777" w:rsidR="002B693C" w:rsidRPr="00250E3C" w:rsidRDefault="002B693C" w:rsidP="002B693C">
      <w:pPr>
        <w:jc w:val="both"/>
      </w:pPr>
    </w:p>
    <w:p w14:paraId="24C25D22" w14:textId="77777777" w:rsidR="002B693C" w:rsidRPr="00250E3C" w:rsidRDefault="002B693C" w:rsidP="002B693C">
      <w:pPr>
        <w:jc w:val="both"/>
      </w:pPr>
      <w:r w:rsidRPr="00250E3C">
        <w:t xml:space="preserve">I usually respond to email within twenty-four hours of reading the message.  However, on weekends, evenings, and holidays my responses may be delayed.  If I can answer your emailed question, I will put my response in writing and send it back to you by email.  But I may ask you to set up a meeting time with me if the question seems to require a lengthy response. </w:t>
      </w:r>
    </w:p>
    <w:p w14:paraId="4F7BA9CE" w14:textId="77777777" w:rsidR="002B693C" w:rsidRPr="00250E3C" w:rsidRDefault="002B693C" w:rsidP="002B693C">
      <w:pPr>
        <w:jc w:val="both"/>
      </w:pPr>
    </w:p>
    <w:p w14:paraId="562E367A" w14:textId="77777777" w:rsidR="002B693C" w:rsidRPr="00250E3C" w:rsidRDefault="002B693C" w:rsidP="002B693C">
      <w:pPr>
        <w:jc w:val="both"/>
        <w:rPr>
          <w:color w:val="538135" w:themeColor="accent6" w:themeShade="BF"/>
        </w:rPr>
      </w:pPr>
      <w:r w:rsidRPr="00250E3C">
        <w:rPr>
          <w:b/>
          <w:color w:val="538135" w:themeColor="accent6" w:themeShade="BF"/>
        </w:rPr>
        <w:t>Please feel free to e-mail me, particularly if you encounter an interesting media law issue in the news.</w:t>
      </w:r>
      <w:r w:rsidRPr="00250E3C">
        <w:rPr>
          <w:color w:val="538135" w:themeColor="accent6" w:themeShade="BF"/>
        </w:rPr>
        <w:t xml:space="preserve">  </w:t>
      </w:r>
    </w:p>
    <w:p w14:paraId="45ECBCB6" w14:textId="77777777" w:rsidR="002B693C" w:rsidRPr="00250E3C" w:rsidRDefault="002B693C" w:rsidP="002B693C"/>
    <w:p w14:paraId="6185AB18" w14:textId="77777777" w:rsidR="002B693C" w:rsidRPr="00250E3C" w:rsidRDefault="002B693C" w:rsidP="002B693C">
      <w:pPr>
        <w:pStyle w:val="Heading2"/>
        <w:rPr>
          <w:rFonts w:ascii="Times New Roman" w:hAnsi="Times New Roman" w:cs="Times New Roman"/>
          <w:smallCaps/>
          <w:color w:val="auto"/>
          <w:u w:val="single"/>
        </w:rPr>
      </w:pPr>
      <w:r w:rsidRPr="00250E3C">
        <w:rPr>
          <w:rFonts w:ascii="Times New Roman" w:hAnsi="Times New Roman" w:cs="Times New Roman"/>
          <w:smallCaps/>
          <w:color w:val="auto"/>
          <w:u w:val="single"/>
        </w:rPr>
        <w:t>Communicating About Grades</w:t>
      </w:r>
    </w:p>
    <w:p w14:paraId="60019B12" w14:textId="77777777" w:rsidR="002B693C" w:rsidRPr="00250E3C" w:rsidRDefault="002B693C" w:rsidP="002B693C">
      <w:pPr>
        <w:jc w:val="both"/>
      </w:pPr>
    </w:p>
    <w:p w14:paraId="38A6FC33" w14:textId="77777777" w:rsidR="002B693C" w:rsidRPr="00250E3C" w:rsidRDefault="002B693C" w:rsidP="002B693C">
      <w:pPr>
        <w:jc w:val="both"/>
      </w:pPr>
      <w:r w:rsidRPr="00250E3C">
        <w:t xml:space="preserve">Grades are not open to negotiation; grades are earned.  I am happy to discuss a specific assignment or exam grade as long as you contact me within one week of receiving the grade.  And if there is a clerical error, I will happily correct it.  </w:t>
      </w:r>
    </w:p>
    <w:p w14:paraId="7925F143" w14:textId="77777777" w:rsidR="002B693C" w:rsidRPr="00250E3C" w:rsidRDefault="002B693C" w:rsidP="002B693C">
      <w:pPr>
        <w:jc w:val="both"/>
      </w:pPr>
    </w:p>
    <w:p w14:paraId="3FA59525" w14:textId="77777777" w:rsidR="002B693C" w:rsidRPr="00250E3C" w:rsidRDefault="002B693C" w:rsidP="002B693C">
      <w:pPr>
        <w:pStyle w:val="Heading2"/>
        <w:rPr>
          <w:rFonts w:ascii="Times New Roman" w:hAnsi="Times New Roman" w:cs="Times New Roman"/>
          <w:smallCaps/>
          <w:color w:val="auto"/>
          <w:u w:val="single"/>
        </w:rPr>
      </w:pPr>
      <w:r w:rsidRPr="00250E3C">
        <w:rPr>
          <w:rFonts w:ascii="Times New Roman" w:hAnsi="Times New Roman" w:cs="Times New Roman"/>
          <w:smallCaps/>
          <w:color w:val="auto"/>
          <w:u w:val="single"/>
        </w:rPr>
        <w:t>UNC Honor Code</w:t>
      </w:r>
    </w:p>
    <w:p w14:paraId="4E578561" w14:textId="77777777" w:rsidR="002B693C" w:rsidRPr="00250E3C" w:rsidRDefault="002B693C" w:rsidP="002B693C">
      <w:pPr>
        <w:jc w:val="both"/>
        <w:rPr>
          <w:b/>
          <w:color w:val="000000"/>
          <w:szCs w:val="24"/>
        </w:rPr>
      </w:pPr>
    </w:p>
    <w:p w14:paraId="0EA4CB62" w14:textId="77777777" w:rsidR="002B693C" w:rsidRPr="00250E3C" w:rsidRDefault="00D67F6E" w:rsidP="002B693C">
      <w:pPr>
        <w:jc w:val="both"/>
        <w:rPr>
          <w:color w:val="000000"/>
          <w:szCs w:val="24"/>
        </w:rPr>
      </w:pPr>
      <w:hyperlink r:id="rId29" w:history="1">
        <w:r w:rsidR="002B693C" w:rsidRPr="00250E3C">
          <w:rPr>
            <w:rStyle w:val="Hyperlink"/>
            <w:rFonts w:eastAsiaTheme="majorEastAsia"/>
            <w:szCs w:val="24"/>
          </w:rPr>
          <w:t>The Honor Code</w:t>
        </w:r>
      </w:hyperlink>
      <w:r w:rsidR="002B693C" w:rsidRPr="00250E3C">
        <w:rPr>
          <w:color w:val="000000"/>
          <w:szCs w:val="24"/>
        </w:rPr>
        <w:t xml:space="preserve"> forms a bond of trust among students, faculty, and administrators. The University of North Carolina at Chapel Hill operates under a system of self-governance, as students are responsible for governing themselves. As such, our </w:t>
      </w:r>
      <w:proofErr w:type="gramStart"/>
      <w:r w:rsidR="002B693C" w:rsidRPr="00250E3C">
        <w:rPr>
          <w:color w:val="000000"/>
          <w:szCs w:val="24"/>
        </w:rPr>
        <w:t>University</w:t>
      </w:r>
      <w:proofErr w:type="gramEnd"/>
      <w:r w:rsidR="002B693C" w:rsidRPr="00250E3C">
        <w:rPr>
          <w:color w:val="000000"/>
          <w:szCs w:val="24"/>
        </w:rPr>
        <w:t xml:space="preserve"> is transformed into a powerful community of inquiry and learning. The Honor Code embodies the ideals of academic honesty, integrity, and responsible citizenship, and governs the performance of all academic work a student </w:t>
      </w:r>
      <w:r w:rsidR="002B693C" w:rsidRPr="00250E3C">
        <w:rPr>
          <w:color w:val="000000"/>
          <w:szCs w:val="24"/>
        </w:rPr>
        <w:lastRenderedPageBreak/>
        <w:t xml:space="preserve">conducts at the University. Acceptance of an offer of admission to Carolina presupposes a commitment to the principles embodied in our century-old tradition of honor and integrity.  </w:t>
      </w:r>
    </w:p>
    <w:p w14:paraId="631B2CB7" w14:textId="77777777" w:rsidR="002B693C" w:rsidRPr="00250E3C" w:rsidRDefault="002B693C" w:rsidP="002B693C">
      <w:pPr>
        <w:jc w:val="both"/>
        <w:rPr>
          <w:color w:val="000000"/>
          <w:szCs w:val="24"/>
        </w:rPr>
      </w:pPr>
    </w:p>
    <w:p w14:paraId="248F5893" w14:textId="77777777" w:rsidR="002B693C" w:rsidRPr="00250E3C" w:rsidRDefault="002B693C" w:rsidP="002B693C">
      <w:pPr>
        <w:jc w:val="both"/>
        <w:rPr>
          <w:color w:val="000000"/>
          <w:szCs w:val="24"/>
        </w:rPr>
      </w:pPr>
      <w:r w:rsidRPr="00250E3C">
        <w:rPr>
          <w:color w:val="000000"/>
          <w:szCs w:val="24"/>
        </w:rPr>
        <w:t xml:space="preserve">You are expected to conduct yourself according to the guidelines of the University honor system. All academic work should be done with the high levels of honesty and integrity that this University demands. You are expected to produce your own work in this class. You should properly attribute any work done by others.  Your full participation and observance of the Honor Code is expected, and it is your responsibility to be aware of what constitutes a violation of the Honor Code.  You should also be mindful that you are responsible for upholding and maintaining the honor of our </w:t>
      </w:r>
      <w:proofErr w:type="gramStart"/>
      <w:r w:rsidRPr="00250E3C">
        <w:rPr>
          <w:color w:val="000000"/>
          <w:szCs w:val="24"/>
        </w:rPr>
        <w:t>University</w:t>
      </w:r>
      <w:proofErr w:type="gramEnd"/>
      <w:r w:rsidRPr="00250E3C">
        <w:rPr>
          <w:color w:val="000000"/>
          <w:szCs w:val="24"/>
        </w:rPr>
        <w:t xml:space="preserve"> learning community.</w:t>
      </w:r>
    </w:p>
    <w:p w14:paraId="2A45CF0E" w14:textId="77777777" w:rsidR="002B693C" w:rsidRPr="00250E3C" w:rsidRDefault="002B693C" w:rsidP="002B693C">
      <w:pPr>
        <w:jc w:val="both"/>
        <w:rPr>
          <w:color w:val="000000"/>
          <w:szCs w:val="24"/>
        </w:rPr>
      </w:pPr>
    </w:p>
    <w:p w14:paraId="532502C8" w14:textId="77777777" w:rsidR="002B693C" w:rsidRPr="00250E3C" w:rsidRDefault="002B693C" w:rsidP="002B693C">
      <w:pPr>
        <w:pStyle w:val="Heading2"/>
        <w:rPr>
          <w:rFonts w:ascii="Times New Roman" w:hAnsi="Times New Roman" w:cs="Times New Roman"/>
          <w:smallCaps/>
          <w:u w:val="single"/>
        </w:rPr>
      </w:pPr>
      <w:r w:rsidRPr="00250E3C">
        <w:rPr>
          <w:rFonts w:ascii="Times New Roman" w:hAnsi="Times New Roman" w:cs="Times New Roman"/>
          <w:smallCaps/>
          <w:color w:val="auto"/>
          <w:u w:val="single"/>
        </w:rPr>
        <w:t xml:space="preserve">Accreditation Values and Competencies  </w:t>
      </w:r>
    </w:p>
    <w:p w14:paraId="4DE8A36C" w14:textId="77777777" w:rsidR="002B693C" w:rsidRPr="00250E3C" w:rsidRDefault="002B693C" w:rsidP="002B693C">
      <w:pPr>
        <w:jc w:val="both"/>
        <w:rPr>
          <w:smallCaps/>
        </w:rPr>
      </w:pPr>
    </w:p>
    <w:p w14:paraId="70D24E3B" w14:textId="77777777" w:rsidR="002B693C" w:rsidRPr="00250E3C" w:rsidRDefault="002B693C" w:rsidP="002B693C">
      <w:pPr>
        <w:jc w:val="both"/>
      </w:pPr>
      <w:r w:rsidRPr="00250E3C">
        <w:t xml:space="preserve">The Hussman School of Journalism and Media’s accrediting body, The Association for Education in Journalism and Mass Communication (AEJMC), outlines a number of values you should know and competencies you should be able to demonstrate by the time you graduate from our program.  Learn more about them here: </w:t>
      </w:r>
      <w:hyperlink r:id="rId30" w:history="1">
        <w:r w:rsidRPr="00250E3C">
          <w:rPr>
            <w:rStyle w:val="Hyperlink"/>
            <w:rFonts w:eastAsiaTheme="majorEastAsia"/>
          </w:rPr>
          <w:t>http://hussman.unc.edu/accreditation</w:t>
        </w:r>
      </w:hyperlink>
      <w:r w:rsidRPr="00250E3C">
        <w:t xml:space="preserve">. </w:t>
      </w:r>
    </w:p>
    <w:p w14:paraId="4F103222" w14:textId="77777777" w:rsidR="002B693C" w:rsidRPr="00250E3C" w:rsidRDefault="002B693C" w:rsidP="002B693C">
      <w:pPr>
        <w:jc w:val="both"/>
      </w:pPr>
    </w:p>
    <w:p w14:paraId="3B601034" w14:textId="77777777" w:rsidR="002B693C" w:rsidRPr="00250E3C" w:rsidRDefault="002B693C" w:rsidP="002B693C">
      <w:pPr>
        <w:jc w:val="both"/>
      </w:pPr>
      <w:r w:rsidRPr="00250E3C">
        <w:t>No single course could possibly give you all of these values and competencies; but collectively, our classes are designed to build your abilities in each of these areas.  In this class, we will focus on the following values and competencies:</w:t>
      </w:r>
    </w:p>
    <w:p w14:paraId="6F5A6A2A" w14:textId="77777777" w:rsidR="002B693C" w:rsidRPr="00250E3C" w:rsidRDefault="002B693C" w:rsidP="002B693C">
      <w:pPr>
        <w:jc w:val="both"/>
      </w:pPr>
    </w:p>
    <w:p w14:paraId="7AA7ADD6" w14:textId="77777777" w:rsidR="002B693C" w:rsidRPr="00250E3C" w:rsidRDefault="002B693C" w:rsidP="002B693C">
      <w:pPr>
        <w:pStyle w:val="ListParagraph"/>
        <w:numPr>
          <w:ilvl w:val="0"/>
          <w:numId w:val="5"/>
        </w:numPr>
        <w:jc w:val="both"/>
        <w:rPr>
          <w:rFonts w:ascii="Times New Roman" w:hAnsi="Times New Roman"/>
        </w:rPr>
      </w:pPr>
      <w:r w:rsidRPr="00250E3C">
        <w:rPr>
          <w:rFonts w:ascii="Times New Roman" w:hAnsi="Times New Roman"/>
        </w:rPr>
        <w:t xml:space="preserve">Understand and apply the principles and laws of freedom of speech and press, and understand the range of systems of freedom of expression around the world, including the right to dissent, to monitor and criticize power, and to assemble and petition for redress of grievances; </w:t>
      </w:r>
    </w:p>
    <w:p w14:paraId="0DC4F031" w14:textId="77777777" w:rsidR="002B693C" w:rsidRPr="00250E3C" w:rsidRDefault="002B693C" w:rsidP="002B693C">
      <w:pPr>
        <w:pStyle w:val="ListParagraph"/>
        <w:numPr>
          <w:ilvl w:val="0"/>
          <w:numId w:val="5"/>
        </w:numPr>
        <w:jc w:val="both"/>
        <w:rPr>
          <w:rFonts w:ascii="Times New Roman" w:hAnsi="Times New Roman"/>
        </w:rPr>
      </w:pPr>
      <w:r w:rsidRPr="00250E3C">
        <w:rPr>
          <w:rFonts w:ascii="Times New Roman" w:hAnsi="Times New Roman"/>
        </w:rPr>
        <w:t xml:space="preserve">Demonstrate an understanding of professional ethical principles and work ethically in pursuit of truth, accuracy, fairness and diversity; </w:t>
      </w:r>
    </w:p>
    <w:p w14:paraId="573F4E9B" w14:textId="77777777" w:rsidR="002B693C" w:rsidRPr="00250E3C" w:rsidRDefault="002B693C" w:rsidP="002B693C">
      <w:pPr>
        <w:pStyle w:val="ListParagraph"/>
        <w:numPr>
          <w:ilvl w:val="0"/>
          <w:numId w:val="5"/>
        </w:numPr>
        <w:jc w:val="both"/>
        <w:rPr>
          <w:rFonts w:ascii="Times New Roman" w:hAnsi="Times New Roman"/>
        </w:rPr>
      </w:pPr>
      <w:r w:rsidRPr="00250E3C">
        <w:rPr>
          <w:rFonts w:ascii="Times New Roman" w:hAnsi="Times New Roman"/>
        </w:rPr>
        <w:t xml:space="preserve">Think critically, creatively and independently; </w:t>
      </w:r>
    </w:p>
    <w:p w14:paraId="32B7831A" w14:textId="77777777" w:rsidR="002B693C" w:rsidRPr="00250E3C" w:rsidRDefault="002B693C" w:rsidP="002B693C">
      <w:pPr>
        <w:pStyle w:val="ListParagraph"/>
        <w:numPr>
          <w:ilvl w:val="0"/>
          <w:numId w:val="5"/>
        </w:numPr>
        <w:jc w:val="both"/>
        <w:rPr>
          <w:rFonts w:ascii="Times New Roman" w:hAnsi="Times New Roman"/>
        </w:rPr>
      </w:pPr>
      <w:r w:rsidRPr="00250E3C">
        <w:rPr>
          <w:rFonts w:ascii="Times New Roman" w:hAnsi="Times New Roman"/>
        </w:rPr>
        <w:t xml:space="preserve">Conduct research and evaluate information by methods appropriate to the communications professions in which they work; </w:t>
      </w:r>
    </w:p>
    <w:p w14:paraId="452D3A69" w14:textId="77777777" w:rsidR="002B693C" w:rsidRPr="00250E3C" w:rsidRDefault="002B693C" w:rsidP="002B693C">
      <w:pPr>
        <w:pStyle w:val="ListParagraph"/>
        <w:numPr>
          <w:ilvl w:val="0"/>
          <w:numId w:val="5"/>
        </w:numPr>
        <w:jc w:val="both"/>
        <w:rPr>
          <w:rFonts w:ascii="Times New Roman" w:hAnsi="Times New Roman"/>
        </w:rPr>
      </w:pPr>
      <w:r w:rsidRPr="00250E3C">
        <w:rPr>
          <w:rFonts w:ascii="Times New Roman" w:hAnsi="Times New Roman"/>
        </w:rPr>
        <w:t>Write correctly and clearly in forms and styles appropriate for the communications professions, audiences and purposes they serve;</w:t>
      </w:r>
    </w:p>
    <w:p w14:paraId="7326B04C" w14:textId="77777777" w:rsidR="002B693C" w:rsidRPr="00250E3C" w:rsidRDefault="002B693C" w:rsidP="002B693C">
      <w:pPr>
        <w:pStyle w:val="ListParagraph"/>
        <w:numPr>
          <w:ilvl w:val="0"/>
          <w:numId w:val="5"/>
        </w:numPr>
        <w:jc w:val="both"/>
        <w:rPr>
          <w:rFonts w:ascii="Times New Roman" w:hAnsi="Times New Roman"/>
        </w:rPr>
      </w:pPr>
      <w:r w:rsidRPr="00250E3C">
        <w:rPr>
          <w:rFonts w:ascii="Times New Roman" w:hAnsi="Times New Roman"/>
        </w:rPr>
        <w:t>Critically evaluate their own work and that of others for accuracy and fairness, clarity, appropriate style and grammatical correctness;</w:t>
      </w:r>
    </w:p>
    <w:p w14:paraId="2E4651DD" w14:textId="77777777" w:rsidR="002B693C" w:rsidRPr="00250E3C" w:rsidRDefault="002B693C" w:rsidP="002B693C">
      <w:pPr>
        <w:pStyle w:val="ListParagraph"/>
        <w:numPr>
          <w:ilvl w:val="0"/>
          <w:numId w:val="5"/>
        </w:numPr>
        <w:jc w:val="both"/>
        <w:rPr>
          <w:rFonts w:ascii="Times New Roman" w:hAnsi="Times New Roman"/>
        </w:rPr>
      </w:pPr>
      <w:r w:rsidRPr="00250E3C">
        <w:rPr>
          <w:rFonts w:ascii="Times New Roman" w:hAnsi="Times New Roman"/>
        </w:rPr>
        <w:t>Contribute to knowledge appropriate to the communications professions in which they work.</w:t>
      </w:r>
    </w:p>
    <w:p w14:paraId="5ABF67AC" w14:textId="77777777" w:rsidR="002B693C" w:rsidRPr="00250E3C" w:rsidRDefault="002B693C" w:rsidP="002B693C">
      <w:pPr>
        <w:pStyle w:val="Heading2"/>
        <w:rPr>
          <w:rFonts w:ascii="Times New Roman" w:hAnsi="Times New Roman" w:cs="Times New Roman"/>
          <w:b/>
          <w:smallCaps/>
          <w:color w:val="auto"/>
          <w:u w:val="single"/>
        </w:rPr>
      </w:pPr>
      <w:r w:rsidRPr="00250E3C">
        <w:rPr>
          <w:rFonts w:ascii="Times New Roman" w:hAnsi="Times New Roman" w:cs="Times New Roman"/>
          <w:smallCaps/>
          <w:color w:val="auto"/>
          <w:u w:val="single"/>
        </w:rPr>
        <w:t>Diversity &amp; Inclusivity</w:t>
      </w:r>
    </w:p>
    <w:p w14:paraId="7BF909E5" w14:textId="77777777" w:rsidR="002B693C" w:rsidRPr="00250E3C" w:rsidRDefault="002B693C" w:rsidP="002B693C">
      <w:pPr>
        <w:jc w:val="both"/>
        <w:rPr>
          <w:b/>
          <w:color w:val="000000"/>
          <w:szCs w:val="24"/>
        </w:rPr>
      </w:pPr>
    </w:p>
    <w:p w14:paraId="1BFDA349" w14:textId="36A2DA9F" w:rsidR="002B693C" w:rsidRPr="00250E3C" w:rsidRDefault="002B693C" w:rsidP="002B693C">
      <w:pPr>
        <w:jc w:val="both"/>
        <w:rPr>
          <w:color w:val="000000"/>
          <w:szCs w:val="24"/>
        </w:rPr>
      </w:pPr>
      <w:r w:rsidRPr="00250E3C">
        <w:rPr>
          <w:color w:val="000000"/>
          <w:szCs w:val="24"/>
        </w:rPr>
        <w:t xml:space="preserve">The University is committed to fostering a diverse and inclusive academic community, and it prohibits discrimination and harassment. </w:t>
      </w:r>
      <w:r w:rsidRPr="00250E3C">
        <w:t xml:space="preserve">The University’s policy statements on Equal Employment Opportunity and Nondiscrimination are outlined here: </w:t>
      </w:r>
      <w:hyperlink r:id="rId31" w:history="1">
        <w:r w:rsidR="004E6268" w:rsidRPr="000E37E5">
          <w:rPr>
            <w:rStyle w:val="Hyperlink"/>
          </w:rPr>
          <w:t>https://eoc.unc.edu/our-policies/policy-statement-on-non-discrimination/</w:t>
        </w:r>
      </w:hyperlink>
      <w:r w:rsidRPr="00250E3C">
        <w:t xml:space="preserve">. In summary, the University does not discriminate in offering access to its educational programs and activities on the basis of age, gender, race, color, national origin, religion, creed, disability, veteran’s status, sexual orientation, gender identity, or gender expression or disabilities.  </w:t>
      </w:r>
      <w:r w:rsidRPr="00250E3C">
        <w:rPr>
          <w:color w:val="000000"/>
          <w:szCs w:val="24"/>
        </w:rPr>
        <w:t xml:space="preserve">Moreover, the University does not tolerate harassment based on gender, race, religion, sexual orientation, culture, disability, or for any other </w:t>
      </w:r>
      <w:r w:rsidRPr="00250E3C">
        <w:rPr>
          <w:color w:val="000000"/>
          <w:szCs w:val="24"/>
        </w:rPr>
        <w:lastRenderedPageBreak/>
        <w:t xml:space="preserve">reason. It is also a violation of the Honor Code and Title VII of the Civil Rights Act (1964) and Title IX of the Educational Amendments. </w:t>
      </w:r>
      <w:r w:rsidRPr="00250E3C">
        <w:t xml:space="preserve">I am fully committed to fostering the University’s </w:t>
      </w:r>
      <w:r w:rsidR="00670453" w:rsidRPr="00250E3C">
        <w:t>goals and</w:t>
      </w:r>
      <w:r w:rsidRPr="00250E3C">
        <w:t xml:space="preserve"> enforcing these policies. </w:t>
      </w:r>
      <w:r w:rsidRPr="00250E3C">
        <w:rPr>
          <w:color w:val="000000"/>
          <w:szCs w:val="24"/>
        </w:rPr>
        <w:t xml:space="preserve">If you need assistance with a discrimination or harassment issue, please bring it to my attention or The Office of the Dean of Students, </w:t>
      </w:r>
      <w:hyperlink r:id="rId32" w:history="1">
        <w:r w:rsidRPr="00250E3C">
          <w:rPr>
            <w:rStyle w:val="Hyperlink"/>
            <w:rFonts w:eastAsiaTheme="majorEastAsia"/>
            <w:szCs w:val="24"/>
          </w:rPr>
          <w:t>dos@unc.edu</w:t>
        </w:r>
      </w:hyperlink>
      <w:r w:rsidRPr="00250E3C">
        <w:rPr>
          <w:color w:val="000000"/>
          <w:szCs w:val="24"/>
        </w:rPr>
        <w:t xml:space="preserve"> or 919-966-4042.  </w:t>
      </w:r>
    </w:p>
    <w:p w14:paraId="6C6DDC31" w14:textId="77777777" w:rsidR="002B693C" w:rsidRPr="00250E3C" w:rsidRDefault="002B693C" w:rsidP="002B693C">
      <w:pPr>
        <w:jc w:val="both"/>
      </w:pPr>
    </w:p>
    <w:p w14:paraId="4DA5383D" w14:textId="77777777" w:rsidR="002B693C" w:rsidRPr="00250E3C" w:rsidRDefault="002B693C" w:rsidP="002B693C">
      <w:pPr>
        <w:pStyle w:val="Heading2"/>
        <w:rPr>
          <w:rFonts w:ascii="Times New Roman" w:hAnsi="Times New Roman" w:cs="Times New Roman"/>
          <w:smallCaps/>
          <w:color w:val="auto"/>
          <w:u w:val="single"/>
        </w:rPr>
      </w:pPr>
      <w:r w:rsidRPr="00250E3C">
        <w:rPr>
          <w:rFonts w:ascii="Times New Roman" w:hAnsi="Times New Roman" w:cs="Times New Roman"/>
          <w:smallCaps/>
          <w:color w:val="auto"/>
          <w:u w:val="single"/>
        </w:rPr>
        <w:t>Special Accommodations</w:t>
      </w:r>
    </w:p>
    <w:p w14:paraId="566B607D" w14:textId="77777777" w:rsidR="002B693C" w:rsidRPr="00250E3C" w:rsidRDefault="002B693C" w:rsidP="002B693C">
      <w:pPr>
        <w:jc w:val="both"/>
        <w:rPr>
          <w:b/>
          <w:color w:val="000000"/>
          <w:szCs w:val="24"/>
        </w:rPr>
      </w:pPr>
    </w:p>
    <w:p w14:paraId="70617D90" w14:textId="77777777" w:rsidR="002B693C" w:rsidRPr="00250E3C" w:rsidRDefault="002B693C" w:rsidP="002B693C">
      <w:pPr>
        <w:jc w:val="both"/>
        <w:rPr>
          <w:color w:val="000000"/>
          <w:szCs w:val="24"/>
        </w:rPr>
      </w:pPr>
      <w:r w:rsidRPr="00250E3C">
        <w:rPr>
          <w:color w:val="000000"/>
          <w:szCs w:val="24"/>
        </w:rPr>
        <w:t xml:space="preserve">Students with diagnosed or suspected disabilities that might impact their performance in the course should contact the Department of Accessibility Resources and Service (ARS) to determine whether and to what to extent services or accommodations are available for this course. It is the goal of ARS to “ensure that all programs and facilities of the University are accessible to all members of the University community.” If you need information about disabilities and accommodations, visit the Learning Center website at </w:t>
      </w:r>
      <w:hyperlink r:id="rId33" w:history="1">
        <w:r w:rsidRPr="00250E3C">
          <w:rPr>
            <w:rStyle w:val="Hyperlink"/>
            <w:rFonts w:eastAsiaTheme="majorEastAsia"/>
            <w:szCs w:val="24"/>
          </w:rPr>
          <w:t>http://learningcenter.unc.edu/ldadhd-services/</w:t>
        </w:r>
      </w:hyperlink>
      <w:r w:rsidRPr="00250E3C">
        <w:rPr>
          <w:color w:val="000000"/>
          <w:szCs w:val="24"/>
        </w:rPr>
        <w:t xml:space="preserve"> or call 919-962-3782.  Relevant policy documents related to registration, accommodations determinations, and student registration forms are available on the ARS website at </w:t>
      </w:r>
      <w:hyperlink r:id="rId34" w:history="1">
        <w:r w:rsidRPr="00250E3C">
          <w:rPr>
            <w:rStyle w:val="Hyperlink"/>
            <w:rFonts w:eastAsiaTheme="majorEastAsia"/>
            <w:szCs w:val="24"/>
          </w:rPr>
          <w:t>https://ars.unc.edu/about-ars/policies</w:t>
        </w:r>
      </w:hyperlink>
      <w:r w:rsidRPr="00250E3C">
        <w:rPr>
          <w:color w:val="000000"/>
          <w:szCs w:val="24"/>
        </w:rPr>
        <w:t>.</w:t>
      </w:r>
    </w:p>
    <w:p w14:paraId="5238D8C8" w14:textId="77777777" w:rsidR="006A2C0D" w:rsidRPr="00250E3C" w:rsidRDefault="006A2C0D">
      <w:pPr>
        <w:overflowPunct/>
        <w:autoSpaceDE/>
        <w:autoSpaceDN/>
        <w:adjustRightInd/>
        <w:spacing w:after="160" w:line="259" w:lineRule="auto"/>
        <w:textAlignment w:val="auto"/>
        <w:rPr>
          <w:rFonts w:eastAsiaTheme="majorEastAsia"/>
          <w:b/>
          <w:bCs/>
          <w:sz w:val="32"/>
          <w:szCs w:val="32"/>
        </w:rPr>
      </w:pPr>
      <w:r w:rsidRPr="00250E3C">
        <w:rPr>
          <w:b/>
          <w:bCs/>
        </w:rPr>
        <w:br w:type="page"/>
      </w:r>
    </w:p>
    <w:p w14:paraId="3D882C3A" w14:textId="6C1A90FB" w:rsidR="002B693C" w:rsidRPr="00250E3C" w:rsidRDefault="002B693C" w:rsidP="002B693C">
      <w:pPr>
        <w:pStyle w:val="Heading1"/>
        <w:jc w:val="center"/>
        <w:rPr>
          <w:rFonts w:ascii="Times New Roman" w:hAnsi="Times New Roman" w:cs="Times New Roman"/>
          <w:b/>
          <w:bCs/>
          <w:color w:val="auto"/>
        </w:rPr>
      </w:pPr>
      <w:r w:rsidRPr="00250E3C">
        <w:rPr>
          <w:rFonts w:ascii="Times New Roman" w:hAnsi="Times New Roman" w:cs="Times New Roman"/>
          <w:b/>
          <w:bCs/>
          <w:color w:val="auto"/>
        </w:rPr>
        <w:lastRenderedPageBreak/>
        <w:t>Reading Assignments &amp; Class Schedule</w:t>
      </w:r>
      <w:r w:rsidRPr="00250E3C">
        <w:rPr>
          <w:rStyle w:val="FootnoteReference"/>
          <w:rFonts w:ascii="Times New Roman" w:hAnsi="Times New Roman" w:cs="Times New Roman"/>
          <w:b/>
          <w:bCs/>
          <w:color w:val="auto"/>
        </w:rPr>
        <w:footnoteReference w:id="1"/>
      </w:r>
    </w:p>
    <w:p w14:paraId="2C1593CC" w14:textId="3E2369FD" w:rsidR="002B693C" w:rsidRPr="00250E3C" w:rsidRDefault="002B693C" w:rsidP="002B693C">
      <w:pPr>
        <w:tabs>
          <w:tab w:val="left" w:pos="783"/>
          <w:tab w:val="center" w:pos="5256"/>
        </w:tabs>
        <w:jc w:val="center"/>
        <w:rPr>
          <w:b/>
          <w:sz w:val="28"/>
        </w:rPr>
      </w:pPr>
      <w:r w:rsidRPr="00250E3C">
        <w:rPr>
          <w:b/>
          <w:sz w:val="28"/>
        </w:rPr>
        <w:t xml:space="preserve">MEJO </w:t>
      </w:r>
      <w:r w:rsidR="000D2087" w:rsidRPr="00250E3C">
        <w:rPr>
          <w:b/>
          <w:sz w:val="28"/>
        </w:rPr>
        <w:t>740</w:t>
      </w:r>
    </w:p>
    <w:p w14:paraId="52D3D412" w14:textId="28754C33" w:rsidR="002B693C" w:rsidRPr="00250E3C" w:rsidRDefault="002B693C" w:rsidP="002B693C">
      <w:pPr>
        <w:widowControl w:val="0"/>
        <w:jc w:val="center"/>
        <w:rPr>
          <w:b/>
          <w:sz w:val="28"/>
        </w:rPr>
      </w:pPr>
      <w:r w:rsidRPr="00250E3C">
        <w:rPr>
          <w:b/>
          <w:sz w:val="28"/>
        </w:rPr>
        <w:t>Dr. Reid</w:t>
      </w:r>
    </w:p>
    <w:p w14:paraId="36F91BB7" w14:textId="647BD315" w:rsidR="004F4FB9" w:rsidRPr="00250E3C" w:rsidRDefault="004F4FB9" w:rsidP="002B693C">
      <w:pPr>
        <w:widowControl w:val="0"/>
        <w:jc w:val="center"/>
        <w:rPr>
          <w:b/>
          <w:sz w:val="28"/>
        </w:rPr>
      </w:pPr>
    </w:p>
    <w:tbl>
      <w:tblPr>
        <w:tblStyle w:val="GridTable5Dark-Accent5"/>
        <w:tblW w:w="9895" w:type="dxa"/>
        <w:tblLayout w:type="fixed"/>
        <w:tblLook w:val="04A0" w:firstRow="1" w:lastRow="0" w:firstColumn="1" w:lastColumn="0" w:noHBand="0" w:noVBand="1"/>
      </w:tblPr>
      <w:tblGrid>
        <w:gridCol w:w="627"/>
        <w:gridCol w:w="898"/>
        <w:gridCol w:w="1440"/>
        <w:gridCol w:w="5220"/>
        <w:gridCol w:w="1710"/>
      </w:tblGrid>
      <w:tr w:rsidR="00143FCB" w:rsidRPr="00250E3C" w14:paraId="4E7AD37E" w14:textId="77777777" w:rsidTr="009622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27" w:type="dxa"/>
          </w:tcPr>
          <w:p w14:paraId="119A55EC" w14:textId="77777777" w:rsidR="00143FCB" w:rsidRPr="00250E3C" w:rsidRDefault="00143FCB" w:rsidP="00384F0A">
            <w:pPr>
              <w:jc w:val="center"/>
              <w:rPr>
                <w:sz w:val="18"/>
              </w:rPr>
            </w:pPr>
            <w:r w:rsidRPr="00250E3C">
              <w:rPr>
                <w:bCs w:val="0"/>
                <w:color w:val="auto"/>
                <w:sz w:val="20"/>
                <w:szCs w:val="22"/>
              </w:rPr>
              <w:br w:type="page"/>
            </w:r>
            <w:r w:rsidRPr="00C607CB">
              <w:rPr>
                <w:sz w:val="18"/>
              </w:rPr>
              <w:t>Class</w:t>
            </w:r>
          </w:p>
        </w:tc>
        <w:tc>
          <w:tcPr>
            <w:tcW w:w="898" w:type="dxa"/>
          </w:tcPr>
          <w:p w14:paraId="68DEFC19" w14:textId="77777777" w:rsidR="00143FCB" w:rsidRPr="00250E3C" w:rsidRDefault="00143FCB" w:rsidP="00384F0A">
            <w:pPr>
              <w:jc w:val="center"/>
              <w:cnfStyle w:val="100000000000" w:firstRow="1" w:lastRow="0" w:firstColumn="0" w:lastColumn="0" w:oddVBand="0" w:evenVBand="0" w:oddHBand="0" w:evenHBand="0" w:firstRowFirstColumn="0" w:firstRowLastColumn="0" w:lastRowFirstColumn="0" w:lastRowLastColumn="0"/>
              <w:rPr>
                <w:sz w:val="18"/>
              </w:rPr>
            </w:pPr>
            <w:r w:rsidRPr="00250E3C">
              <w:rPr>
                <w:sz w:val="20"/>
                <w:szCs w:val="22"/>
              </w:rPr>
              <w:t>Date</w:t>
            </w:r>
          </w:p>
        </w:tc>
        <w:tc>
          <w:tcPr>
            <w:tcW w:w="1440" w:type="dxa"/>
          </w:tcPr>
          <w:p w14:paraId="4D7A4238" w14:textId="77777777" w:rsidR="00143FCB" w:rsidRPr="00250E3C" w:rsidRDefault="00143FCB" w:rsidP="00384F0A">
            <w:pPr>
              <w:jc w:val="center"/>
              <w:cnfStyle w:val="100000000000" w:firstRow="1" w:lastRow="0" w:firstColumn="0" w:lastColumn="0" w:oddVBand="0" w:evenVBand="0" w:oddHBand="0" w:evenHBand="0" w:firstRowFirstColumn="0" w:firstRowLastColumn="0" w:lastRowFirstColumn="0" w:lastRowLastColumn="0"/>
            </w:pPr>
            <w:r w:rsidRPr="00250E3C">
              <w:t>Topic</w:t>
            </w:r>
          </w:p>
        </w:tc>
        <w:tc>
          <w:tcPr>
            <w:tcW w:w="5220" w:type="dxa"/>
          </w:tcPr>
          <w:p w14:paraId="664B30D6" w14:textId="77777777" w:rsidR="00143FCB" w:rsidRPr="00250E3C" w:rsidRDefault="00143FCB" w:rsidP="00384F0A">
            <w:pPr>
              <w:jc w:val="center"/>
              <w:cnfStyle w:val="100000000000" w:firstRow="1" w:lastRow="0" w:firstColumn="0" w:lastColumn="0" w:oddVBand="0" w:evenVBand="0" w:oddHBand="0" w:evenHBand="0" w:firstRowFirstColumn="0" w:firstRowLastColumn="0" w:lastRowFirstColumn="0" w:lastRowLastColumn="0"/>
            </w:pPr>
            <w:r w:rsidRPr="00250E3C">
              <w:t>Assignment</w:t>
            </w:r>
          </w:p>
        </w:tc>
        <w:tc>
          <w:tcPr>
            <w:tcW w:w="1710" w:type="dxa"/>
          </w:tcPr>
          <w:p w14:paraId="6D9D816B" w14:textId="485A7B1A" w:rsidR="00143FCB" w:rsidRPr="00250E3C" w:rsidRDefault="001F2D98" w:rsidP="00384F0A">
            <w:pPr>
              <w:jc w:val="center"/>
              <w:cnfStyle w:val="100000000000" w:firstRow="1" w:lastRow="0" w:firstColumn="0" w:lastColumn="0" w:oddVBand="0" w:evenVBand="0" w:oddHBand="0" w:evenHBand="0" w:firstRowFirstColumn="0" w:firstRowLastColumn="0" w:lastRowFirstColumn="0" w:lastRowLastColumn="0"/>
            </w:pPr>
            <w:r w:rsidRPr="00250E3C">
              <w:t>Notes</w:t>
            </w:r>
          </w:p>
        </w:tc>
      </w:tr>
      <w:tr w:rsidR="00291819" w:rsidRPr="00250E3C" w14:paraId="0C721FE4" w14:textId="77777777" w:rsidTr="00962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231C2F95" w14:textId="3764AB03" w:rsidR="00143FCB" w:rsidRPr="00250E3C" w:rsidRDefault="00143FCB" w:rsidP="00384F0A">
            <w:pPr>
              <w:rPr>
                <w:szCs w:val="24"/>
              </w:rPr>
            </w:pPr>
            <w:r w:rsidRPr="00250E3C">
              <w:rPr>
                <w:szCs w:val="24"/>
              </w:rPr>
              <w:t>1</w:t>
            </w:r>
          </w:p>
        </w:tc>
        <w:tc>
          <w:tcPr>
            <w:tcW w:w="898" w:type="dxa"/>
          </w:tcPr>
          <w:p w14:paraId="0B5A2F70" w14:textId="77777777" w:rsidR="00143FCB" w:rsidRPr="00250E3C" w:rsidRDefault="00143FCB" w:rsidP="00384F0A">
            <w:pPr>
              <w:cnfStyle w:val="000000100000" w:firstRow="0" w:lastRow="0" w:firstColumn="0" w:lastColumn="0" w:oddVBand="0" w:evenVBand="0" w:oddHBand="1" w:evenHBand="0" w:firstRowFirstColumn="0" w:firstRowLastColumn="0" w:lastRowFirstColumn="0" w:lastRowLastColumn="0"/>
              <w:rPr>
                <w:szCs w:val="24"/>
              </w:rPr>
            </w:pPr>
            <w:r w:rsidRPr="00250E3C">
              <w:rPr>
                <w:szCs w:val="24"/>
              </w:rPr>
              <w:t>8/24 T</w:t>
            </w:r>
          </w:p>
        </w:tc>
        <w:tc>
          <w:tcPr>
            <w:tcW w:w="1440" w:type="dxa"/>
          </w:tcPr>
          <w:p w14:paraId="72167E8A" w14:textId="77777777" w:rsidR="00143FCB" w:rsidRPr="00250E3C" w:rsidRDefault="00143FCB" w:rsidP="00143FCB">
            <w:pPr>
              <w:cnfStyle w:val="000000100000" w:firstRow="0" w:lastRow="0" w:firstColumn="0" w:lastColumn="0" w:oddVBand="0" w:evenVBand="0" w:oddHBand="1" w:evenHBand="0" w:firstRowFirstColumn="0" w:firstRowLastColumn="0" w:lastRowFirstColumn="0" w:lastRowLastColumn="0"/>
              <w:rPr>
                <w:sz w:val="20"/>
              </w:rPr>
            </w:pPr>
            <w:r w:rsidRPr="00250E3C">
              <w:rPr>
                <w:sz w:val="20"/>
              </w:rPr>
              <w:t>Introductions &amp; Overview of Court Systems and Civil Litigation</w:t>
            </w:r>
          </w:p>
          <w:p w14:paraId="243B1733" w14:textId="77777777" w:rsidR="00143FCB" w:rsidRPr="00250E3C" w:rsidRDefault="00143FCB" w:rsidP="00384F0A">
            <w:pPr>
              <w:cnfStyle w:val="000000100000" w:firstRow="0" w:lastRow="0" w:firstColumn="0" w:lastColumn="0" w:oddVBand="0" w:evenVBand="0" w:oddHBand="1" w:evenHBand="0" w:firstRowFirstColumn="0" w:firstRowLastColumn="0" w:lastRowFirstColumn="0" w:lastRowLastColumn="0"/>
              <w:rPr>
                <w:sz w:val="20"/>
              </w:rPr>
            </w:pPr>
          </w:p>
          <w:p w14:paraId="1DDA9A08" w14:textId="640162E0" w:rsidR="00143FCB" w:rsidRPr="00250E3C" w:rsidRDefault="00143FCB" w:rsidP="00384F0A">
            <w:pPr>
              <w:cnfStyle w:val="000000100000" w:firstRow="0" w:lastRow="0" w:firstColumn="0" w:lastColumn="0" w:oddVBand="0" w:evenVBand="0" w:oddHBand="1" w:evenHBand="0" w:firstRowFirstColumn="0" w:firstRowLastColumn="0" w:lastRowFirstColumn="0" w:lastRowLastColumn="0"/>
              <w:rPr>
                <w:sz w:val="20"/>
              </w:rPr>
            </w:pPr>
            <w:r w:rsidRPr="00250E3C">
              <w:rPr>
                <w:sz w:val="20"/>
              </w:rPr>
              <w:t>Rule of Law</w:t>
            </w:r>
          </w:p>
          <w:p w14:paraId="6653DD2D" w14:textId="77777777" w:rsidR="00143FCB" w:rsidRPr="00250E3C" w:rsidRDefault="00143FCB" w:rsidP="00384F0A">
            <w:pPr>
              <w:cnfStyle w:val="000000100000" w:firstRow="0" w:lastRow="0" w:firstColumn="0" w:lastColumn="0" w:oddVBand="0" w:evenVBand="0" w:oddHBand="1" w:evenHBand="0" w:firstRowFirstColumn="0" w:firstRowLastColumn="0" w:lastRowFirstColumn="0" w:lastRowLastColumn="0"/>
              <w:rPr>
                <w:sz w:val="20"/>
              </w:rPr>
            </w:pPr>
          </w:p>
          <w:p w14:paraId="3A58F0FF" w14:textId="4D5EDD70" w:rsidR="00143FCB" w:rsidRPr="00250E3C" w:rsidRDefault="00143FCB" w:rsidP="00384F0A">
            <w:pPr>
              <w:cnfStyle w:val="000000100000" w:firstRow="0" w:lastRow="0" w:firstColumn="0" w:lastColumn="0" w:oddVBand="0" w:evenVBand="0" w:oddHBand="1" w:evenHBand="0" w:firstRowFirstColumn="0" w:firstRowLastColumn="0" w:lastRowFirstColumn="0" w:lastRowLastColumn="0"/>
              <w:rPr>
                <w:sz w:val="20"/>
              </w:rPr>
            </w:pPr>
            <w:r w:rsidRPr="00250E3C">
              <w:rPr>
                <w:b/>
                <w:szCs w:val="24"/>
              </w:rPr>
              <w:t>Sakai Module 1</w:t>
            </w:r>
            <w:r w:rsidR="00831397" w:rsidRPr="00250E3C">
              <w:rPr>
                <w:b/>
                <w:szCs w:val="24"/>
              </w:rPr>
              <w:t>: Lessons 1</w:t>
            </w:r>
          </w:p>
        </w:tc>
        <w:tc>
          <w:tcPr>
            <w:tcW w:w="5220" w:type="dxa"/>
          </w:tcPr>
          <w:p w14:paraId="0D8B3719" w14:textId="77777777" w:rsidR="00D70B1B" w:rsidRPr="00250E3C" w:rsidRDefault="00D70B1B" w:rsidP="00D70B1B">
            <w:pPr>
              <w:cnfStyle w:val="000000100000" w:firstRow="0" w:lastRow="0" w:firstColumn="0" w:lastColumn="0" w:oddVBand="0" w:evenVBand="0" w:oddHBand="1" w:evenHBand="0" w:firstRowFirstColumn="0" w:firstRowLastColumn="0" w:lastRowFirstColumn="0" w:lastRowLastColumn="0"/>
              <w:rPr>
                <w:szCs w:val="24"/>
              </w:rPr>
            </w:pPr>
            <w:r w:rsidRPr="00250E3C">
              <w:rPr>
                <w:szCs w:val="24"/>
              </w:rPr>
              <w:t>Chapter 1</w:t>
            </w:r>
          </w:p>
          <w:p w14:paraId="30CD6F0F" w14:textId="77777777" w:rsidR="00D70B1B" w:rsidRPr="00250E3C" w:rsidRDefault="00D70B1B" w:rsidP="00D70B1B">
            <w:pPr>
              <w:cnfStyle w:val="000000100000" w:firstRow="0" w:lastRow="0" w:firstColumn="0" w:lastColumn="0" w:oddVBand="0" w:evenVBand="0" w:oddHBand="1" w:evenHBand="0" w:firstRowFirstColumn="0" w:firstRowLastColumn="0" w:lastRowFirstColumn="0" w:lastRowLastColumn="0"/>
              <w:rPr>
                <w:szCs w:val="24"/>
              </w:rPr>
            </w:pPr>
            <w:r w:rsidRPr="00250E3C">
              <w:rPr>
                <w:smallCaps/>
                <w:szCs w:val="24"/>
              </w:rPr>
              <w:t>Read</w:t>
            </w:r>
            <w:r w:rsidRPr="00250E3C">
              <w:rPr>
                <w:szCs w:val="24"/>
              </w:rPr>
              <w:t>: Pgs. 1-35</w:t>
            </w:r>
          </w:p>
          <w:p w14:paraId="77336AF6" w14:textId="7B2198F1" w:rsidR="00D70B1B" w:rsidRPr="00250E3C" w:rsidRDefault="00D70B1B" w:rsidP="00D70B1B">
            <w:pPr>
              <w:cnfStyle w:val="000000100000" w:firstRow="0" w:lastRow="0" w:firstColumn="0" w:lastColumn="0" w:oddVBand="0" w:evenVBand="0" w:oddHBand="1" w:evenHBand="0" w:firstRowFirstColumn="0" w:firstRowLastColumn="0" w:lastRowFirstColumn="0" w:lastRowLastColumn="0"/>
              <w:rPr>
                <w:szCs w:val="24"/>
              </w:rPr>
            </w:pPr>
            <w:r w:rsidRPr="00250E3C">
              <w:rPr>
                <w:smallCaps/>
                <w:szCs w:val="24"/>
              </w:rPr>
              <w:t>Read</w:t>
            </w:r>
            <w:r w:rsidRPr="00250E3C">
              <w:rPr>
                <w:szCs w:val="24"/>
              </w:rPr>
              <w:t xml:space="preserve">:  </w:t>
            </w:r>
            <w:r w:rsidRPr="00250E3C">
              <w:rPr>
                <w:i/>
                <w:iCs/>
                <w:szCs w:val="24"/>
              </w:rPr>
              <w:t>Marbury v. Madison</w:t>
            </w:r>
            <w:r w:rsidRPr="00250E3C">
              <w:rPr>
                <w:szCs w:val="24"/>
              </w:rPr>
              <w:t xml:space="preserve"> (pgs. 36-39) &amp; </w:t>
            </w:r>
            <w:r w:rsidRPr="00250E3C">
              <w:rPr>
                <w:i/>
                <w:iCs/>
                <w:szCs w:val="24"/>
              </w:rPr>
              <w:t>Citizens United v. FEC</w:t>
            </w:r>
            <w:r w:rsidRPr="00250E3C">
              <w:rPr>
                <w:szCs w:val="24"/>
              </w:rPr>
              <w:t xml:space="preserve"> </w:t>
            </w:r>
            <w:r w:rsidR="00FA26A3">
              <w:rPr>
                <w:szCs w:val="24"/>
              </w:rPr>
              <w:t>(</w:t>
            </w:r>
            <w:r w:rsidRPr="00250E3C">
              <w:rPr>
                <w:szCs w:val="24"/>
              </w:rPr>
              <w:t>pgs. 39-45)</w:t>
            </w:r>
          </w:p>
          <w:p w14:paraId="6AB3C4A1" w14:textId="77777777" w:rsidR="00D70B1B" w:rsidRPr="00250E3C" w:rsidRDefault="00D70B1B" w:rsidP="00143FCB">
            <w:pPr>
              <w:cnfStyle w:val="000000100000" w:firstRow="0" w:lastRow="0" w:firstColumn="0" w:lastColumn="0" w:oddVBand="0" w:evenVBand="0" w:oddHBand="1" w:evenHBand="0" w:firstRowFirstColumn="0" w:firstRowLastColumn="0" w:lastRowFirstColumn="0" w:lastRowLastColumn="0"/>
              <w:rPr>
                <w:szCs w:val="24"/>
              </w:rPr>
            </w:pPr>
          </w:p>
          <w:p w14:paraId="236A5E95" w14:textId="1626E3B3" w:rsidR="00143FCB" w:rsidRPr="00250E3C" w:rsidRDefault="00143FCB" w:rsidP="00143FCB">
            <w:pPr>
              <w:cnfStyle w:val="000000100000" w:firstRow="0" w:lastRow="0" w:firstColumn="0" w:lastColumn="0" w:oddVBand="0" w:evenVBand="0" w:oddHBand="1" w:evenHBand="0" w:firstRowFirstColumn="0" w:firstRowLastColumn="0" w:lastRowFirstColumn="0" w:lastRowLastColumn="0"/>
              <w:rPr>
                <w:sz w:val="20"/>
              </w:rPr>
            </w:pPr>
            <w:r w:rsidRPr="00250E3C">
              <w:rPr>
                <w:smallCaps/>
                <w:szCs w:val="24"/>
              </w:rPr>
              <w:t>Visit</w:t>
            </w:r>
            <w:r w:rsidRPr="00250E3C">
              <w:rPr>
                <w:szCs w:val="24"/>
              </w:rPr>
              <w:t xml:space="preserve">: </w:t>
            </w:r>
            <w:r w:rsidRPr="00250E3C">
              <w:rPr>
                <w:sz w:val="20"/>
              </w:rPr>
              <w:t xml:space="preserve">The Federal Courts website at </w:t>
            </w:r>
            <w:hyperlink r:id="rId35" w:history="1">
              <w:r w:rsidRPr="00250E3C">
                <w:rPr>
                  <w:rStyle w:val="Hyperlink"/>
                  <w:rFonts w:eastAsiaTheme="majorEastAsia"/>
                  <w:sz w:val="20"/>
                </w:rPr>
                <w:t>http://www.uscourts.gov/FederalCourts.aspx</w:t>
              </w:r>
            </w:hyperlink>
            <w:r w:rsidRPr="00250E3C">
              <w:rPr>
                <w:sz w:val="20"/>
              </w:rPr>
              <w:t xml:space="preserve"> </w:t>
            </w:r>
          </w:p>
          <w:p w14:paraId="42BB33C0" w14:textId="77777777" w:rsidR="00143FCB" w:rsidRPr="00250E3C" w:rsidRDefault="00143FCB" w:rsidP="00143FCB">
            <w:pPr>
              <w:cnfStyle w:val="000000100000" w:firstRow="0" w:lastRow="0" w:firstColumn="0" w:lastColumn="0" w:oddVBand="0" w:evenVBand="0" w:oddHBand="1" w:evenHBand="0" w:firstRowFirstColumn="0" w:firstRowLastColumn="0" w:lastRowFirstColumn="0" w:lastRowLastColumn="0"/>
              <w:rPr>
                <w:sz w:val="10"/>
              </w:rPr>
            </w:pPr>
          </w:p>
          <w:p w14:paraId="22BD1A61" w14:textId="2AB6D067" w:rsidR="00143FCB" w:rsidRPr="00250E3C" w:rsidRDefault="00143FCB" w:rsidP="00143FCB">
            <w:pPr>
              <w:cnfStyle w:val="000000100000" w:firstRow="0" w:lastRow="0" w:firstColumn="0" w:lastColumn="0" w:oddVBand="0" w:evenVBand="0" w:oddHBand="1" w:evenHBand="0" w:firstRowFirstColumn="0" w:firstRowLastColumn="0" w:lastRowFirstColumn="0" w:lastRowLastColumn="0"/>
              <w:rPr>
                <w:sz w:val="20"/>
              </w:rPr>
            </w:pPr>
            <w:r w:rsidRPr="00250E3C">
              <w:rPr>
                <w:smallCaps/>
                <w:szCs w:val="24"/>
              </w:rPr>
              <w:t>Read</w:t>
            </w:r>
            <w:r w:rsidRPr="00250E3C">
              <w:rPr>
                <w:szCs w:val="24"/>
              </w:rPr>
              <w:t xml:space="preserve">: </w:t>
            </w:r>
            <w:r w:rsidRPr="00250E3C">
              <w:rPr>
                <w:sz w:val="20"/>
              </w:rPr>
              <w:t xml:space="preserve">From the menu across the top of the page, use the drop-down – “About the Federal Courts” – and click on each subtitle and read each page (“The Federal Courts &amp; the Public,” “Court Role and Structures,” and “Types of Cases” – and click on the hyperlinks to each sub-section on left and read those pages also). </w:t>
            </w:r>
          </w:p>
          <w:p w14:paraId="4265B7D7" w14:textId="77777777" w:rsidR="00BD51DC" w:rsidRPr="00250E3C" w:rsidRDefault="00BD51DC" w:rsidP="00143FCB">
            <w:pPr>
              <w:cnfStyle w:val="000000100000" w:firstRow="0" w:lastRow="0" w:firstColumn="0" w:lastColumn="0" w:oddVBand="0" w:evenVBand="0" w:oddHBand="1" w:evenHBand="0" w:firstRowFirstColumn="0" w:firstRowLastColumn="0" w:lastRowFirstColumn="0" w:lastRowLastColumn="0"/>
              <w:rPr>
                <w:sz w:val="20"/>
              </w:rPr>
            </w:pPr>
          </w:p>
          <w:p w14:paraId="4BA9B59B" w14:textId="77777777" w:rsidR="00143FCB" w:rsidRPr="00250E3C" w:rsidRDefault="00143FCB" w:rsidP="00143FCB">
            <w:pPr>
              <w:cnfStyle w:val="000000100000" w:firstRow="0" w:lastRow="0" w:firstColumn="0" w:lastColumn="0" w:oddVBand="0" w:evenVBand="0" w:oddHBand="1" w:evenHBand="0" w:firstRowFirstColumn="0" w:firstRowLastColumn="0" w:lastRowFirstColumn="0" w:lastRowLastColumn="0"/>
              <w:rPr>
                <w:sz w:val="20"/>
              </w:rPr>
            </w:pPr>
            <w:r w:rsidRPr="00250E3C">
              <w:rPr>
                <w:sz w:val="20"/>
              </w:rPr>
              <w:t xml:space="preserve">Explore the website including the federal circuits map.  </w:t>
            </w:r>
          </w:p>
          <w:p w14:paraId="1B3B1AC0" w14:textId="77777777" w:rsidR="002F1864" w:rsidRPr="00250E3C" w:rsidRDefault="002F1864" w:rsidP="002F186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250E3C">
              <w:rPr>
                <w:rFonts w:ascii="Times New Roman" w:hAnsi="Times New Roman"/>
                <w:sz w:val="20"/>
              </w:rPr>
              <w:t>How many U.S. Circuit Courts of Appeals are there?</w:t>
            </w:r>
          </w:p>
          <w:p w14:paraId="48A8E841" w14:textId="5167A4A3" w:rsidR="00143FCB" w:rsidRPr="00250E3C" w:rsidRDefault="00143FCB" w:rsidP="002F186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Times New Roman" w:hAnsi="Times New Roman"/>
                <w:sz w:val="20"/>
              </w:rPr>
            </w:pPr>
            <w:r w:rsidRPr="00250E3C">
              <w:rPr>
                <w:rFonts w:ascii="Times New Roman" w:hAnsi="Times New Roman"/>
                <w:sz w:val="20"/>
              </w:rPr>
              <w:t>In which federal circuit is North Carolina?</w:t>
            </w:r>
          </w:p>
          <w:p w14:paraId="1023F475" w14:textId="1091ACFA" w:rsidR="005650A7" w:rsidRPr="00250E3C" w:rsidRDefault="005650A7" w:rsidP="005650A7">
            <w:pPr>
              <w:cnfStyle w:val="000000100000" w:firstRow="0" w:lastRow="0" w:firstColumn="0" w:lastColumn="0" w:oddVBand="0" w:evenVBand="0" w:oddHBand="1" w:evenHBand="0" w:firstRowFirstColumn="0" w:firstRowLastColumn="0" w:lastRowFirstColumn="0" w:lastRowLastColumn="0"/>
              <w:rPr>
                <w:b/>
                <w:bCs/>
                <w:color w:val="C00000"/>
                <w:szCs w:val="24"/>
              </w:rPr>
            </w:pPr>
            <w:r w:rsidRPr="00250E3C">
              <w:rPr>
                <w:b/>
                <w:bCs/>
                <w:color w:val="C00000"/>
                <w:szCs w:val="24"/>
              </w:rPr>
              <w:t xml:space="preserve">Bring your </w:t>
            </w:r>
            <w:r w:rsidR="000B3835" w:rsidRPr="00250E3C">
              <w:rPr>
                <w:b/>
                <w:bCs/>
                <w:color w:val="C00000"/>
                <w:szCs w:val="24"/>
              </w:rPr>
              <w:t xml:space="preserve">court </w:t>
            </w:r>
            <w:r w:rsidRPr="00250E3C">
              <w:rPr>
                <w:b/>
                <w:bCs/>
                <w:color w:val="C00000"/>
                <w:szCs w:val="24"/>
              </w:rPr>
              <w:t>answers to Class 1</w:t>
            </w:r>
          </w:p>
          <w:p w14:paraId="2D13DB40" w14:textId="77777777" w:rsidR="00143FCB" w:rsidRPr="00250E3C" w:rsidRDefault="00143FCB" w:rsidP="00384F0A">
            <w:pPr>
              <w:cnfStyle w:val="000000100000" w:firstRow="0" w:lastRow="0" w:firstColumn="0" w:lastColumn="0" w:oddVBand="0" w:evenVBand="0" w:oddHBand="1" w:evenHBand="0" w:firstRowFirstColumn="0" w:firstRowLastColumn="0" w:lastRowFirstColumn="0" w:lastRowLastColumn="0"/>
              <w:rPr>
                <w:szCs w:val="24"/>
              </w:rPr>
            </w:pPr>
          </w:p>
          <w:p w14:paraId="3F33AE67" w14:textId="77777777" w:rsidR="00712A18" w:rsidRDefault="00A55E51" w:rsidP="00FB2153">
            <w:pPr>
              <w:cnfStyle w:val="000000100000" w:firstRow="0" w:lastRow="0" w:firstColumn="0" w:lastColumn="0" w:oddVBand="0" w:evenVBand="0" w:oddHBand="1" w:evenHBand="0" w:firstRowFirstColumn="0" w:firstRowLastColumn="0" w:lastRowFirstColumn="0" w:lastRowLastColumn="0"/>
              <w:rPr>
                <w:b/>
                <w:bCs/>
                <w:color w:val="C00000"/>
              </w:rPr>
            </w:pPr>
            <w:r w:rsidRPr="00250E3C">
              <w:rPr>
                <w:b/>
                <w:bCs/>
                <w:color w:val="C00000"/>
              </w:rPr>
              <w:t>*</w:t>
            </w:r>
            <w:r w:rsidR="00FB2153" w:rsidRPr="00250E3C">
              <w:rPr>
                <w:b/>
                <w:bCs/>
                <w:color w:val="C00000"/>
              </w:rPr>
              <w:t xml:space="preserve">Quiz 1 due by 11:55pm on Friday, 9/27 </w:t>
            </w:r>
          </w:p>
          <w:p w14:paraId="6DCEECFB" w14:textId="0393265F" w:rsidR="00C56705" w:rsidRPr="00250E3C" w:rsidRDefault="00C56705" w:rsidP="00FB2153">
            <w:pPr>
              <w:cnfStyle w:val="000000100000" w:firstRow="0" w:lastRow="0" w:firstColumn="0" w:lastColumn="0" w:oddVBand="0" w:evenVBand="0" w:oddHBand="1" w:evenHBand="0" w:firstRowFirstColumn="0" w:firstRowLastColumn="0" w:lastRowFirstColumn="0" w:lastRowLastColumn="0"/>
              <w:rPr>
                <w:rFonts w:eastAsiaTheme="majorEastAsia"/>
                <w:color w:val="0000FF"/>
                <w:sz w:val="22"/>
                <w:szCs w:val="18"/>
                <w:u w:val="single"/>
              </w:rPr>
            </w:pPr>
          </w:p>
        </w:tc>
        <w:tc>
          <w:tcPr>
            <w:tcW w:w="1710" w:type="dxa"/>
          </w:tcPr>
          <w:p w14:paraId="374D344A" w14:textId="1C5942FA" w:rsidR="00143FCB" w:rsidRPr="00250E3C" w:rsidRDefault="008258CA" w:rsidP="00384F0A">
            <w:pPr>
              <w:cnfStyle w:val="000000100000" w:firstRow="0" w:lastRow="0" w:firstColumn="0" w:lastColumn="0" w:oddVBand="0" w:evenVBand="0" w:oddHBand="1" w:evenHBand="0" w:firstRowFirstColumn="0" w:firstRowLastColumn="0" w:lastRowFirstColumn="0" w:lastRowLastColumn="0"/>
              <w:rPr>
                <w:sz w:val="20"/>
                <w:szCs w:val="16"/>
              </w:rPr>
            </w:pPr>
            <w:r w:rsidRPr="00250E3C">
              <w:rPr>
                <w:sz w:val="20"/>
                <w:szCs w:val="16"/>
              </w:rPr>
              <w:t xml:space="preserve">Westlaw passwords </w:t>
            </w:r>
            <w:r w:rsidR="00D27C17" w:rsidRPr="00250E3C">
              <w:rPr>
                <w:sz w:val="20"/>
                <w:szCs w:val="16"/>
              </w:rPr>
              <w:t>will be d</w:t>
            </w:r>
            <w:r w:rsidR="00AC0E3A" w:rsidRPr="00250E3C">
              <w:rPr>
                <w:sz w:val="20"/>
                <w:szCs w:val="16"/>
              </w:rPr>
              <w:t>istribute</w:t>
            </w:r>
            <w:r w:rsidR="00D27C17" w:rsidRPr="00250E3C">
              <w:rPr>
                <w:sz w:val="20"/>
                <w:szCs w:val="16"/>
              </w:rPr>
              <w:t>d.  Check email for</w:t>
            </w:r>
            <w:r w:rsidR="00C77BA4" w:rsidRPr="00250E3C">
              <w:rPr>
                <w:sz w:val="20"/>
                <w:szCs w:val="16"/>
              </w:rPr>
              <w:t xml:space="preserve"> access </w:t>
            </w:r>
            <w:r w:rsidR="005614ED" w:rsidRPr="00250E3C">
              <w:rPr>
                <w:sz w:val="20"/>
                <w:szCs w:val="16"/>
              </w:rPr>
              <w:t>code</w:t>
            </w:r>
            <w:r w:rsidR="00C77BA4" w:rsidRPr="00250E3C">
              <w:rPr>
                <w:sz w:val="20"/>
                <w:szCs w:val="16"/>
              </w:rPr>
              <w:t>.</w:t>
            </w:r>
          </w:p>
          <w:p w14:paraId="34661272" w14:textId="77777777" w:rsidR="00E248DF" w:rsidRPr="00250E3C" w:rsidRDefault="00E248DF" w:rsidP="00384F0A">
            <w:pPr>
              <w:cnfStyle w:val="000000100000" w:firstRow="0" w:lastRow="0" w:firstColumn="0" w:lastColumn="0" w:oddVBand="0" w:evenVBand="0" w:oddHBand="1" w:evenHBand="0" w:firstRowFirstColumn="0" w:firstRowLastColumn="0" w:lastRowFirstColumn="0" w:lastRowLastColumn="0"/>
            </w:pPr>
          </w:p>
          <w:p w14:paraId="5129C374" w14:textId="77777777" w:rsidR="00E248DF" w:rsidRPr="00250E3C" w:rsidRDefault="00E248DF" w:rsidP="00384F0A">
            <w:pPr>
              <w:cnfStyle w:val="000000100000" w:firstRow="0" w:lastRow="0" w:firstColumn="0" w:lastColumn="0" w:oddVBand="0" w:evenVBand="0" w:oddHBand="1" w:evenHBand="0" w:firstRowFirstColumn="0" w:firstRowLastColumn="0" w:lastRowFirstColumn="0" w:lastRowLastColumn="0"/>
            </w:pPr>
          </w:p>
          <w:p w14:paraId="36664502" w14:textId="33EB97E2" w:rsidR="00E248DF" w:rsidRPr="00250E3C" w:rsidRDefault="008C2282" w:rsidP="00384F0A">
            <w:pPr>
              <w:cnfStyle w:val="000000100000" w:firstRow="0" w:lastRow="0" w:firstColumn="0" w:lastColumn="0" w:oddVBand="0" w:evenVBand="0" w:oddHBand="1" w:evenHBand="0" w:firstRowFirstColumn="0" w:firstRowLastColumn="0" w:lastRowFirstColumn="0" w:lastRowLastColumn="0"/>
            </w:pPr>
            <w:r w:rsidRPr="00250E3C">
              <w:rPr>
                <w:sz w:val="20"/>
                <w:szCs w:val="16"/>
              </w:rPr>
              <w:t>Come to class prepared to d</w:t>
            </w:r>
            <w:r w:rsidR="00E248DF" w:rsidRPr="00250E3C">
              <w:rPr>
                <w:sz w:val="20"/>
                <w:szCs w:val="16"/>
              </w:rPr>
              <w:t>iscuss areas of law, regulation</w:t>
            </w:r>
            <w:r w:rsidRPr="00250E3C">
              <w:rPr>
                <w:sz w:val="20"/>
                <w:szCs w:val="16"/>
              </w:rPr>
              <w:t>,</w:t>
            </w:r>
            <w:r w:rsidR="00E248DF" w:rsidRPr="00250E3C">
              <w:rPr>
                <w:sz w:val="20"/>
                <w:szCs w:val="16"/>
              </w:rPr>
              <w:t xml:space="preserve"> or policy that interest you</w:t>
            </w:r>
            <w:r w:rsidRPr="00250E3C">
              <w:rPr>
                <w:sz w:val="20"/>
                <w:szCs w:val="16"/>
              </w:rPr>
              <w:t xml:space="preserve">.  </w:t>
            </w:r>
            <w:r w:rsidR="00795EE8" w:rsidRPr="00250E3C">
              <w:rPr>
                <w:sz w:val="20"/>
                <w:szCs w:val="16"/>
              </w:rPr>
              <w:t xml:space="preserve">Bonus if it </w:t>
            </w:r>
            <w:r w:rsidR="00E248DF" w:rsidRPr="00250E3C">
              <w:rPr>
                <w:sz w:val="20"/>
                <w:szCs w:val="16"/>
              </w:rPr>
              <w:t>relate</w:t>
            </w:r>
            <w:r w:rsidR="00795EE8" w:rsidRPr="00250E3C">
              <w:rPr>
                <w:sz w:val="20"/>
                <w:szCs w:val="16"/>
              </w:rPr>
              <w:t>s</w:t>
            </w:r>
            <w:r w:rsidR="00E248DF" w:rsidRPr="00250E3C">
              <w:rPr>
                <w:sz w:val="20"/>
                <w:szCs w:val="16"/>
              </w:rPr>
              <w:t xml:space="preserve"> to your program of study</w:t>
            </w:r>
            <w:r w:rsidR="00795EE8" w:rsidRPr="00250E3C">
              <w:rPr>
                <w:sz w:val="20"/>
                <w:szCs w:val="16"/>
              </w:rPr>
              <w:t>.</w:t>
            </w:r>
          </w:p>
        </w:tc>
      </w:tr>
      <w:tr w:rsidR="00291819" w:rsidRPr="00250E3C" w14:paraId="43E14375" w14:textId="77777777" w:rsidTr="0096224B">
        <w:tc>
          <w:tcPr>
            <w:cnfStyle w:val="001000000000" w:firstRow="0" w:lastRow="0" w:firstColumn="1" w:lastColumn="0" w:oddVBand="0" w:evenVBand="0" w:oddHBand="0" w:evenHBand="0" w:firstRowFirstColumn="0" w:firstRowLastColumn="0" w:lastRowFirstColumn="0" w:lastRowLastColumn="0"/>
            <w:tcW w:w="627" w:type="dxa"/>
          </w:tcPr>
          <w:p w14:paraId="38B22913" w14:textId="41D1AFD1" w:rsidR="00143FCB" w:rsidRPr="00250E3C" w:rsidRDefault="00143FCB" w:rsidP="00384F0A">
            <w:pPr>
              <w:rPr>
                <w:szCs w:val="24"/>
              </w:rPr>
            </w:pPr>
            <w:r w:rsidRPr="00250E3C">
              <w:rPr>
                <w:szCs w:val="24"/>
              </w:rPr>
              <w:t>2</w:t>
            </w:r>
          </w:p>
        </w:tc>
        <w:tc>
          <w:tcPr>
            <w:tcW w:w="898" w:type="dxa"/>
          </w:tcPr>
          <w:p w14:paraId="25DE7FFE" w14:textId="77777777" w:rsidR="00143FCB" w:rsidRPr="00250E3C" w:rsidRDefault="00143FCB" w:rsidP="00384F0A">
            <w:pPr>
              <w:cnfStyle w:val="000000000000" w:firstRow="0" w:lastRow="0" w:firstColumn="0" w:lastColumn="0" w:oddVBand="0" w:evenVBand="0" w:oddHBand="0" w:evenHBand="0" w:firstRowFirstColumn="0" w:firstRowLastColumn="0" w:lastRowFirstColumn="0" w:lastRowLastColumn="0"/>
              <w:rPr>
                <w:szCs w:val="24"/>
              </w:rPr>
            </w:pPr>
            <w:r w:rsidRPr="00250E3C">
              <w:rPr>
                <w:szCs w:val="24"/>
              </w:rPr>
              <w:t>8/31 T</w:t>
            </w:r>
          </w:p>
        </w:tc>
        <w:tc>
          <w:tcPr>
            <w:tcW w:w="1440" w:type="dxa"/>
          </w:tcPr>
          <w:p w14:paraId="6C80B5A1" w14:textId="77777777" w:rsidR="00143FCB" w:rsidRPr="00250E3C" w:rsidRDefault="00143FCB" w:rsidP="00143FCB">
            <w:pPr>
              <w:cnfStyle w:val="000000000000" w:firstRow="0" w:lastRow="0" w:firstColumn="0" w:lastColumn="0" w:oddVBand="0" w:evenVBand="0" w:oddHBand="0" w:evenHBand="0" w:firstRowFirstColumn="0" w:firstRowLastColumn="0" w:lastRowFirstColumn="0" w:lastRowLastColumn="0"/>
              <w:rPr>
                <w:sz w:val="20"/>
              </w:rPr>
            </w:pPr>
            <w:r w:rsidRPr="00250E3C">
              <w:rPr>
                <w:sz w:val="20"/>
              </w:rPr>
              <w:t>1</w:t>
            </w:r>
            <w:r w:rsidRPr="00250E3C">
              <w:rPr>
                <w:sz w:val="20"/>
                <w:vertAlign w:val="superscript"/>
              </w:rPr>
              <w:t>st</w:t>
            </w:r>
            <w:r w:rsidRPr="00250E3C">
              <w:rPr>
                <w:sz w:val="20"/>
              </w:rPr>
              <w:t xml:space="preserve"> A Theories &amp;</w:t>
            </w:r>
          </w:p>
          <w:p w14:paraId="63E0EEB1" w14:textId="3744CC66" w:rsidR="00143FCB" w:rsidRPr="00250E3C" w:rsidRDefault="00143FCB" w:rsidP="00384F0A">
            <w:pPr>
              <w:cnfStyle w:val="000000000000" w:firstRow="0" w:lastRow="0" w:firstColumn="0" w:lastColumn="0" w:oddVBand="0" w:evenVBand="0" w:oddHBand="0" w:evenHBand="0" w:firstRowFirstColumn="0" w:firstRowLastColumn="0" w:lastRowFirstColumn="0" w:lastRowLastColumn="0"/>
              <w:rPr>
                <w:sz w:val="20"/>
              </w:rPr>
            </w:pPr>
            <w:r w:rsidRPr="00250E3C">
              <w:rPr>
                <w:sz w:val="20"/>
              </w:rPr>
              <w:t>1</w:t>
            </w:r>
            <w:r w:rsidRPr="00250E3C">
              <w:rPr>
                <w:sz w:val="20"/>
                <w:vertAlign w:val="superscript"/>
              </w:rPr>
              <w:t>st</w:t>
            </w:r>
            <w:r w:rsidRPr="00250E3C">
              <w:rPr>
                <w:sz w:val="20"/>
              </w:rPr>
              <w:t xml:space="preserve"> A</w:t>
            </w:r>
          </w:p>
          <w:p w14:paraId="4731D7B7" w14:textId="77777777" w:rsidR="00143FCB" w:rsidRPr="00250E3C" w:rsidRDefault="00143FCB" w:rsidP="00384F0A">
            <w:pPr>
              <w:cnfStyle w:val="000000000000" w:firstRow="0" w:lastRow="0" w:firstColumn="0" w:lastColumn="0" w:oddVBand="0" w:evenVBand="0" w:oddHBand="0" w:evenHBand="0" w:firstRowFirstColumn="0" w:firstRowLastColumn="0" w:lastRowFirstColumn="0" w:lastRowLastColumn="0"/>
              <w:rPr>
                <w:b/>
                <w:sz w:val="20"/>
              </w:rPr>
            </w:pPr>
            <w:r w:rsidRPr="00250E3C">
              <w:rPr>
                <w:sz w:val="20"/>
              </w:rPr>
              <w:t>Hierarchies</w:t>
            </w:r>
          </w:p>
          <w:p w14:paraId="5E2D5208" w14:textId="77777777" w:rsidR="00143FCB" w:rsidRPr="00250E3C" w:rsidRDefault="00143FCB" w:rsidP="00384F0A">
            <w:pPr>
              <w:cnfStyle w:val="000000000000" w:firstRow="0" w:lastRow="0" w:firstColumn="0" w:lastColumn="0" w:oddVBand="0" w:evenVBand="0" w:oddHBand="0" w:evenHBand="0" w:firstRowFirstColumn="0" w:firstRowLastColumn="0" w:lastRowFirstColumn="0" w:lastRowLastColumn="0"/>
              <w:rPr>
                <w:sz w:val="20"/>
              </w:rPr>
            </w:pPr>
          </w:p>
          <w:p w14:paraId="0BB0F2D9" w14:textId="77777777" w:rsidR="00143FCB" w:rsidRPr="00250E3C" w:rsidRDefault="00143FCB" w:rsidP="00384F0A">
            <w:pPr>
              <w:cnfStyle w:val="000000000000" w:firstRow="0" w:lastRow="0" w:firstColumn="0" w:lastColumn="0" w:oddVBand="0" w:evenVBand="0" w:oddHBand="0" w:evenHBand="0" w:firstRowFirstColumn="0" w:firstRowLastColumn="0" w:lastRowFirstColumn="0" w:lastRowLastColumn="0"/>
              <w:rPr>
                <w:sz w:val="20"/>
              </w:rPr>
            </w:pPr>
          </w:p>
          <w:p w14:paraId="1E611E90" w14:textId="097DF94B" w:rsidR="00143FCB" w:rsidRPr="00250E3C" w:rsidRDefault="00143FCB" w:rsidP="00384F0A">
            <w:pPr>
              <w:cnfStyle w:val="000000000000" w:firstRow="0" w:lastRow="0" w:firstColumn="0" w:lastColumn="0" w:oddVBand="0" w:evenVBand="0" w:oddHBand="0" w:evenHBand="0" w:firstRowFirstColumn="0" w:firstRowLastColumn="0" w:lastRowFirstColumn="0" w:lastRowLastColumn="0"/>
              <w:rPr>
                <w:sz w:val="20"/>
              </w:rPr>
            </w:pPr>
            <w:r w:rsidRPr="00250E3C">
              <w:rPr>
                <w:b/>
                <w:szCs w:val="24"/>
              </w:rPr>
              <w:t>Sakai Module 2</w:t>
            </w:r>
            <w:r w:rsidR="00544FE1" w:rsidRPr="00250E3C">
              <w:rPr>
                <w:b/>
                <w:szCs w:val="24"/>
              </w:rPr>
              <w:t>: Lesson 1</w:t>
            </w:r>
          </w:p>
        </w:tc>
        <w:tc>
          <w:tcPr>
            <w:tcW w:w="5220" w:type="dxa"/>
          </w:tcPr>
          <w:p w14:paraId="5E66D680" w14:textId="0CB4CC31" w:rsidR="00143FCB" w:rsidRPr="00250E3C" w:rsidRDefault="00143FCB" w:rsidP="00143FCB">
            <w:pPr>
              <w:cnfStyle w:val="000000000000" w:firstRow="0" w:lastRow="0" w:firstColumn="0" w:lastColumn="0" w:oddVBand="0" w:evenVBand="0" w:oddHBand="0" w:evenHBand="0" w:firstRowFirstColumn="0" w:firstRowLastColumn="0" w:lastRowFirstColumn="0" w:lastRowLastColumn="0"/>
              <w:rPr>
                <w:b/>
                <w:bCs/>
                <w:color w:val="C00000"/>
              </w:rPr>
            </w:pPr>
            <w:r w:rsidRPr="00250E3C">
              <w:rPr>
                <w:b/>
                <w:bCs/>
                <w:color w:val="C00000"/>
              </w:rPr>
              <w:t>Case Brief due</w:t>
            </w:r>
            <w:r w:rsidR="00BB4EA6" w:rsidRPr="00250E3C">
              <w:rPr>
                <w:b/>
                <w:bCs/>
                <w:color w:val="C00000"/>
              </w:rPr>
              <w:t xml:space="preserve"> at the beginning of Class 2</w:t>
            </w:r>
            <w:r w:rsidRPr="00250E3C">
              <w:rPr>
                <w:b/>
                <w:bCs/>
                <w:color w:val="C00000"/>
              </w:rPr>
              <w:t xml:space="preserve"> </w:t>
            </w:r>
          </w:p>
          <w:p w14:paraId="2A3FD8FF" w14:textId="77777777" w:rsidR="00143FCB" w:rsidRPr="00250E3C" w:rsidRDefault="00143FCB" w:rsidP="00143FCB">
            <w:pPr>
              <w:cnfStyle w:val="000000000000" w:firstRow="0" w:lastRow="0" w:firstColumn="0" w:lastColumn="0" w:oddVBand="0" w:evenVBand="0" w:oddHBand="0" w:evenHBand="0" w:firstRowFirstColumn="0" w:firstRowLastColumn="0" w:lastRowFirstColumn="0" w:lastRowLastColumn="0"/>
            </w:pPr>
          </w:p>
          <w:p w14:paraId="6E748913" w14:textId="77777777" w:rsidR="00143FCB" w:rsidRPr="00250E3C" w:rsidRDefault="00143FCB" w:rsidP="00143FCB">
            <w:pPr>
              <w:cnfStyle w:val="000000000000" w:firstRow="0" w:lastRow="0" w:firstColumn="0" w:lastColumn="0" w:oddVBand="0" w:evenVBand="0" w:oddHBand="0" w:evenHBand="0" w:firstRowFirstColumn="0" w:firstRowLastColumn="0" w:lastRowFirstColumn="0" w:lastRowLastColumn="0"/>
            </w:pPr>
            <w:r w:rsidRPr="00250E3C">
              <w:t>Chapter 2</w:t>
            </w:r>
          </w:p>
          <w:p w14:paraId="07BB80F6" w14:textId="144D0C0D" w:rsidR="00143FCB" w:rsidRPr="00250E3C" w:rsidRDefault="00143FCB" w:rsidP="00143FCB">
            <w:pPr>
              <w:cnfStyle w:val="000000000000" w:firstRow="0" w:lastRow="0" w:firstColumn="0" w:lastColumn="0" w:oddVBand="0" w:evenVBand="0" w:oddHBand="0" w:evenHBand="0" w:firstRowFirstColumn="0" w:firstRowLastColumn="0" w:lastRowFirstColumn="0" w:lastRowLastColumn="0"/>
              <w:rPr>
                <w:szCs w:val="24"/>
              </w:rPr>
            </w:pPr>
            <w:r w:rsidRPr="00250E3C">
              <w:rPr>
                <w:smallCaps/>
                <w:szCs w:val="24"/>
              </w:rPr>
              <w:t>Read</w:t>
            </w:r>
            <w:r w:rsidRPr="00250E3C">
              <w:rPr>
                <w:szCs w:val="24"/>
              </w:rPr>
              <w:t>: Pgs. 47-</w:t>
            </w:r>
            <w:r w:rsidR="0077517D" w:rsidRPr="00250E3C">
              <w:rPr>
                <w:szCs w:val="24"/>
              </w:rPr>
              <w:t>76</w:t>
            </w:r>
          </w:p>
          <w:p w14:paraId="0F33B653" w14:textId="69C8A405" w:rsidR="00143FCB" w:rsidRPr="00250E3C" w:rsidRDefault="00143FCB" w:rsidP="00384F0A">
            <w:pPr>
              <w:cnfStyle w:val="000000000000" w:firstRow="0" w:lastRow="0" w:firstColumn="0" w:lastColumn="0" w:oddVBand="0" w:evenVBand="0" w:oddHBand="0" w:evenHBand="0" w:firstRowFirstColumn="0" w:firstRowLastColumn="0" w:lastRowFirstColumn="0" w:lastRowLastColumn="0"/>
            </w:pPr>
            <w:r w:rsidRPr="00250E3C">
              <w:rPr>
                <w:smallCaps/>
                <w:szCs w:val="24"/>
              </w:rPr>
              <w:t>Read</w:t>
            </w:r>
            <w:r w:rsidRPr="00250E3C">
              <w:rPr>
                <w:szCs w:val="24"/>
              </w:rPr>
              <w:t xml:space="preserve">: </w:t>
            </w:r>
            <w:r w:rsidRPr="00250E3C">
              <w:rPr>
                <w:i/>
                <w:szCs w:val="24"/>
              </w:rPr>
              <w:t>NYT v. US</w:t>
            </w:r>
            <w:r w:rsidRPr="00250E3C">
              <w:rPr>
                <w:szCs w:val="24"/>
              </w:rPr>
              <w:t xml:space="preserve"> (pgs. 77-80)</w:t>
            </w:r>
            <w:r w:rsidR="0077517D" w:rsidRPr="00250E3C">
              <w:rPr>
                <w:szCs w:val="24"/>
              </w:rPr>
              <w:t xml:space="preserve"> &amp; </w:t>
            </w:r>
            <w:r w:rsidRPr="00250E3C">
              <w:rPr>
                <w:i/>
              </w:rPr>
              <w:t>Reed v. Town of Gilbert</w:t>
            </w:r>
            <w:r w:rsidRPr="00250E3C">
              <w:t xml:space="preserve"> (pgs. 80-87)</w:t>
            </w:r>
          </w:p>
          <w:p w14:paraId="4DE64663" w14:textId="229E004C" w:rsidR="00143FCB" w:rsidRPr="00250E3C" w:rsidRDefault="00143FCB" w:rsidP="00384F0A">
            <w:pPr>
              <w:cnfStyle w:val="000000000000" w:firstRow="0" w:lastRow="0" w:firstColumn="0" w:lastColumn="0" w:oddVBand="0" w:evenVBand="0" w:oddHBand="0" w:evenHBand="0" w:firstRowFirstColumn="0" w:firstRowLastColumn="0" w:lastRowFirstColumn="0" w:lastRowLastColumn="0"/>
            </w:pPr>
          </w:p>
          <w:p w14:paraId="17DC305A" w14:textId="0CD287C4" w:rsidR="00A55E51" w:rsidRPr="00250E3C" w:rsidRDefault="00A55E51" w:rsidP="00384F0A">
            <w:pPr>
              <w:cnfStyle w:val="000000000000" w:firstRow="0" w:lastRow="0" w:firstColumn="0" w:lastColumn="0" w:oddVBand="0" w:evenVBand="0" w:oddHBand="0" w:evenHBand="0" w:firstRowFirstColumn="0" w:firstRowLastColumn="0" w:lastRowFirstColumn="0" w:lastRowLastColumn="0"/>
            </w:pPr>
          </w:p>
          <w:p w14:paraId="03AF2C98" w14:textId="77777777" w:rsidR="000B3835" w:rsidRPr="00250E3C" w:rsidRDefault="000B3835" w:rsidP="00384F0A">
            <w:pPr>
              <w:cnfStyle w:val="000000000000" w:firstRow="0" w:lastRow="0" w:firstColumn="0" w:lastColumn="0" w:oddVBand="0" w:evenVBand="0" w:oddHBand="0" w:evenHBand="0" w:firstRowFirstColumn="0" w:firstRowLastColumn="0" w:lastRowFirstColumn="0" w:lastRowLastColumn="0"/>
              <w:rPr>
                <w:b/>
                <w:bCs/>
                <w:color w:val="C00000"/>
              </w:rPr>
            </w:pPr>
          </w:p>
          <w:p w14:paraId="71958ED4" w14:textId="77777777" w:rsidR="00A55E51" w:rsidRPr="00250E3C" w:rsidRDefault="00A55E51" w:rsidP="00384F0A">
            <w:pPr>
              <w:cnfStyle w:val="000000000000" w:firstRow="0" w:lastRow="0" w:firstColumn="0" w:lastColumn="0" w:oddVBand="0" w:evenVBand="0" w:oddHBand="0" w:evenHBand="0" w:firstRowFirstColumn="0" w:firstRowLastColumn="0" w:lastRowFirstColumn="0" w:lastRowLastColumn="0"/>
              <w:rPr>
                <w:b/>
                <w:bCs/>
                <w:color w:val="C00000"/>
              </w:rPr>
            </w:pPr>
          </w:p>
          <w:p w14:paraId="40457843" w14:textId="77777777" w:rsidR="00143FCB" w:rsidRDefault="00A55E51" w:rsidP="00384F0A">
            <w:pPr>
              <w:cnfStyle w:val="000000000000" w:firstRow="0" w:lastRow="0" w:firstColumn="0" w:lastColumn="0" w:oddVBand="0" w:evenVBand="0" w:oddHBand="0" w:evenHBand="0" w:firstRowFirstColumn="0" w:firstRowLastColumn="0" w:lastRowFirstColumn="0" w:lastRowLastColumn="0"/>
              <w:rPr>
                <w:b/>
                <w:bCs/>
                <w:color w:val="C00000"/>
              </w:rPr>
            </w:pPr>
            <w:r w:rsidRPr="00250E3C">
              <w:rPr>
                <w:b/>
                <w:bCs/>
                <w:color w:val="C00000"/>
              </w:rPr>
              <w:t>*</w:t>
            </w:r>
            <w:r w:rsidR="009E0433" w:rsidRPr="00250E3C">
              <w:rPr>
                <w:b/>
                <w:bCs/>
                <w:color w:val="C00000"/>
              </w:rPr>
              <w:t>Quiz 2 due by 11:55pm on Friday, 9/</w:t>
            </w:r>
            <w:r w:rsidR="00E54999" w:rsidRPr="00250E3C">
              <w:rPr>
                <w:b/>
                <w:bCs/>
                <w:color w:val="C00000"/>
              </w:rPr>
              <w:t>3</w:t>
            </w:r>
          </w:p>
          <w:p w14:paraId="7411C0AF" w14:textId="3CB67F7B" w:rsidR="00C56705" w:rsidRPr="00250E3C" w:rsidRDefault="00C56705" w:rsidP="00384F0A">
            <w:pPr>
              <w:cnfStyle w:val="000000000000" w:firstRow="0" w:lastRow="0" w:firstColumn="0" w:lastColumn="0" w:oddVBand="0" w:evenVBand="0" w:oddHBand="0" w:evenHBand="0" w:firstRowFirstColumn="0" w:firstRowLastColumn="0" w:lastRowFirstColumn="0" w:lastRowLastColumn="0"/>
            </w:pPr>
          </w:p>
        </w:tc>
        <w:tc>
          <w:tcPr>
            <w:tcW w:w="1710" w:type="dxa"/>
          </w:tcPr>
          <w:p w14:paraId="5BEED74D" w14:textId="72C50DF1" w:rsidR="009F2722" w:rsidRPr="00250E3C" w:rsidRDefault="000267B5" w:rsidP="00384F0A">
            <w:pPr>
              <w:cnfStyle w:val="000000000000" w:firstRow="0" w:lastRow="0" w:firstColumn="0" w:lastColumn="0" w:oddVBand="0" w:evenVBand="0" w:oddHBand="0" w:evenHBand="0" w:firstRowFirstColumn="0" w:firstRowLastColumn="0" w:lastRowFirstColumn="0" w:lastRowLastColumn="0"/>
              <w:rPr>
                <w:sz w:val="20"/>
                <w:szCs w:val="16"/>
              </w:rPr>
            </w:pPr>
            <w:r w:rsidRPr="00250E3C">
              <w:rPr>
                <w:sz w:val="20"/>
                <w:szCs w:val="16"/>
              </w:rPr>
              <w:t>To</w:t>
            </w:r>
            <w:r w:rsidR="00ED1BC0" w:rsidRPr="00250E3C">
              <w:rPr>
                <w:sz w:val="20"/>
                <w:szCs w:val="16"/>
              </w:rPr>
              <w:t xml:space="preserve"> help guide you through Westlaw</w:t>
            </w:r>
            <w:r w:rsidR="00EE1FC1" w:rsidRPr="00250E3C">
              <w:rPr>
                <w:sz w:val="20"/>
                <w:szCs w:val="16"/>
              </w:rPr>
              <w:t>,</w:t>
            </w:r>
            <w:r w:rsidR="00ED1BC0" w:rsidRPr="00250E3C">
              <w:rPr>
                <w:sz w:val="20"/>
                <w:szCs w:val="16"/>
              </w:rPr>
              <w:t xml:space="preserve"> a l</w:t>
            </w:r>
            <w:r w:rsidR="008C1302" w:rsidRPr="00250E3C">
              <w:rPr>
                <w:sz w:val="20"/>
                <w:szCs w:val="16"/>
              </w:rPr>
              <w:t xml:space="preserve">aw librarian </w:t>
            </w:r>
            <w:r w:rsidRPr="00250E3C">
              <w:rPr>
                <w:sz w:val="20"/>
                <w:szCs w:val="16"/>
              </w:rPr>
              <w:t xml:space="preserve">will visit our </w:t>
            </w:r>
            <w:r w:rsidR="008C1302" w:rsidRPr="00250E3C">
              <w:rPr>
                <w:sz w:val="20"/>
                <w:szCs w:val="16"/>
              </w:rPr>
              <w:t xml:space="preserve">class for </w:t>
            </w:r>
            <w:r w:rsidR="00ED1BC0" w:rsidRPr="00250E3C">
              <w:rPr>
                <w:sz w:val="20"/>
                <w:szCs w:val="16"/>
              </w:rPr>
              <w:t xml:space="preserve">a </w:t>
            </w:r>
            <w:r w:rsidR="004E66AF" w:rsidRPr="00250E3C">
              <w:rPr>
                <w:sz w:val="20"/>
                <w:szCs w:val="16"/>
              </w:rPr>
              <w:t xml:space="preserve">legal </w:t>
            </w:r>
            <w:r w:rsidR="008C1302" w:rsidRPr="00250E3C">
              <w:rPr>
                <w:sz w:val="20"/>
                <w:szCs w:val="16"/>
              </w:rPr>
              <w:t>research tutorial</w:t>
            </w:r>
            <w:r w:rsidR="00583DAC" w:rsidRPr="00250E3C">
              <w:rPr>
                <w:sz w:val="20"/>
                <w:szCs w:val="16"/>
              </w:rPr>
              <w:t xml:space="preserve">.  </w:t>
            </w:r>
          </w:p>
          <w:p w14:paraId="0148DD37" w14:textId="77777777" w:rsidR="009F2722" w:rsidRPr="00250E3C" w:rsidRDefault="009F2722" w:rsidP="00384F0A">
            <w:pPr>
              <w:cnfStyle w:val="000000000000" w:firstRow="0" w:lastRow="0" w:firstColumn="0" w:lastColumn="0" w:oddVBand="0" w:evenVBand="0" w:oddHBand="0" w:evenHBand="0" w:firstRowFirstColumn="0" w:firstRowLastColumn="0" w:lastRowFirstColumn="0" w:lastRowLastColumn="0"/>
              <w:rPr>
                <w:sz w:val="20"/>
                <w:szCs w:val="16"/>
              </w:rPr>
            </w:pPr>
          </w:p>
          <w:p w14:paraId="25B9BE22" w14:textId="77777777" w:rsidR="00D601ED" w:rsidRPr="00250E3C" w:rsidRDefault="00D601ED" w:rsidP="00D601ED">
            <w:pPr>
              <w:cnfStyle w:val="000000000000" w:firstRow="0" w:lastRow="0" w:firstColumn="0" w:lastColumn="0" w:oddVBand="0" w:evenVBand="0" w:oddHBand="0" w:evenHBand="0" w:firstRowFirstColumn="0" w:firstRowLastColumn="0" w:lastRowFirstColumn="0" w:lastRowLastColumn="0"/>
              <w:rPr>
                <w:sz w:val="20"/>
                <w:szCs w:val="16"/>
              </w:rPr>
            </w:pPr>
          </w:p>
          <w:p w14:paraId="6819E133" w14:textId="65CA8769" w:rsidR="008C1302" w:rsidRPr="00250E3C" w:rsidRDefault="00583DAC" w:rsidP="00D601ED">
            <w:pPr>
              <w:cnfStyle w:val="000000000000" w:firstRow="0" w:lastRow="0" w:firstColumn="0" w:lastColumn="0" w:oddVBand="0" w:evenVBand="0" w:oddHBand="0" w:evenHBand="0" w:firstRowFirstColumn="0" w:firstRowLastColumn="0" w:lastRowFirstColumn="0" w:lastRowLastColumn="0"/>
            </w:pPr>
            <w:r w:rsidRPr="00250E3C">
              <w:rPr>
                <w:sz w:val="20"/>
                <w:szCs w:val="16"/>
              </w:rPr>
              <w:t>Come to class with</w:t>
            </w:r>
            <w:r w:rsidR="00ED1BC0" w:rsidRPr="00250E3C">
              <w:rPr>
                <w:sz w:val="20"/>
                <w:szCs w:val="16"/>
              </w:rPr>
              <w:t xml:space="preserve"> potential questions</w:t>
            </w:r>
            <w:r w:rsidR="00E9334E" w:rsidRPr="00250E3C">
              <w:rPr>
                <w:sz w:val="20"/>
                <w:szCs w:val="16"/>
              </w:rPr>
              <w:t xml:space="preserve"> to </w:t>
            </w:r>
            <w:r w:rsidR="009F2722" w:rsidRPr="00250E3C">
              <w:rPr>
                <w:sz w:val="20"/>
                <w:szCs w:val="16"/>
              </w:rPr>
              <w:t>research</w:t>
            </w:r>
            <w:r w:rsidR="004B1A54" w:rsidRPr="00250E3C">
              <w:rPr>
                <w:sz w:val="20"/>
                <w:szCs w:val="16"/>
              </w:rPr>
              <w:t xml:space="preserve"> with the librarian.</w:t>
            </w:r>
          </w:p>
        </w:tc>
      </w:tr>
      <w:tr w:rsidR="00910560" w:rsidRPr="00250E3C" w14:paraId="5EA18B2E" w14:textId="77777777" w:rsidTr="00962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127F4B86" w14:textId="4E638ECE" w:rsidR="00143FCB" w:rsidRPr="00250E3C" w:rsidRDefault="00910560" w:rsidP="00384F0A">
            <w:pPr>
              <w:rPr>
                <w:szCs w:val="24"/>
              </w:rPr>
            </w:pPr>
            <w:r w:rsidRPr="00250E3C">
              <w:rPr>
                <w:szCs w:val="24"/>
              </w:rPr>
              <w:t>3</w:t>
            </w:r>
          </w:p>
        </w:tc>
        <w:tc>
          <w:tcPr>
            <w:tcW w:w="898" w:type="dxa"/>
          </w:tcPr>
          <w:p w14:paraId="38810FFF" w14:textId="77777777" w:rsidR="00143FCB" w:rsidRPr="00250E3C" w:rsidRDefault="00143FCB" w:rsidP="00384F0A">
            <w:pPr>
              <w:cnfStyle w:val="000000100000" w:firstRow="0" w:lastRow="0" w:firstColumn="0" w:lastColumn="0" w:oddVBand="0" w:evenVBand="0" w:oddHBand="1" w:evenHBand="0" w:firstRowFirstColumn="0" w:firstRowLastColumn="0" w:lastRowFirstColumn="0" w:lastRowLastColumn="0"/>
              <w:rPr>
                <w:szCs w:val="24"/>
              </w:rPr>
            </w:pPr>
            <w:r w:rsidRPr="00250E3C">
              <w:rPr>
                <w:szCs w:val="24"/>
              </w:rPr>
              <w:t>9/7 T</w:t>
            </w:r>
          </w:p>
        </w:tc>
        <w:tc>
          <w:tcPr>
            <w:tcW w:w="1440" w:type="dxa"/>
          </w:tcPr>
          <w:p w14:paraId="68B88260" w14:textId="350E9AF7" w:rsidR="00143FCB" w:rsidRPr="00250E3C" w:rsidRDefault="00910560" w:rsidP="00384F0A">
            <w:pPr>
              <w:cnfStyle w:val="000000100000" w:firstRow="0" w:lastRow="0" w:firstColumn="0" w:lastColumn="0" w:oddVBand="0" w:evenVBand="0" w:oddHBand="1" w:evenHBand="0" w:firstRowFirstColumn="0" w:firstRowLastColumn="0" w:lastRowFirstColumn="0" w:lastRowLastColumn="0"/>
              <w:rPr>
                <w:sz w:val="20"/>
              </w:rPr>
            </w:pPr>
            <w:r w:rsidRPr="00250E3C">
              <w:rPr>
                <w:sz w:val="20"/>
              </w:rPr>
              <w:t>Speech Distinctions</w:t>
            </w:r>
          </w:p>
          <w:p w14:paraId="096E9750" w14:textId="77777777" w:rsidR="00143FCB" w:rsidRPr="00250E3C" w:rsidRDefault="00143FCB" w:rsidP="00384F0A">
            <w:pPr>
              <w:cnfStyle w:val="000000100000" w:firstRow="0" w:lastRow="0" w:firstColumn="0" w:lastColumn="0" w:oddVBand="0" w:evenVBand="0" w:oddHBand="1" w:evenHBand="0" w:firstRowFirstColumn="0" w:firstRowLastColumn="0" w:lastRowFirstColumn="0" w:lastRowLastColumn="0"/>
              <w:rPr>
                <w:sz w:val="20"/>
              </w:rPr>
            </w:pPr>
          </w:p>
          <w:p w14:paraId="72AF83E5" w14:textId="77777777" w:rsidR="00143FCB" w:rsidRPr="00250E3C" w:rsidRDefault="00143FCB" w:rsidP="00384F0A">
            <w:pPr>
              <w:cnfStyle w:val="000000100000" w:firstRow="0" w:lastRow="0" w:firstColumn="0" w:lastColumn="0" w:oddVBand="0" w:evenVBand="0" w:oddHBand="1" w:evenHBand="0" w:firstRowFirstColumn="0" w:firstRowLastColumn="0" w:lastRowFirstColumn="0" w:lastRowLastColumn="0"/>
              <w:rPr>
                <w:b/>
                <w:szCs w:val="24"/>
              </w:rPr>
            </w:pPr>
            <w:r w:rsidRPr="00250E3C">
              <w:rPr>
                <w:b/>
                <w:szCs w:val="24"/>
              </w:rPr>
              <w:t xml:space="preserve">Sakai </w:t>
            </w:r>
          </w:p>
          <w:p w14:paraId="5263CBFF" w14:textId="44E25C0E" w:rsidR="00143FCB" w:rsidRPr="00250E3C" w:rsidRDefault="00143FCB" w:rsidP="00384F0A">
            <w:pPr>
              <w:cnfStyle w:val="000000100000" w:firstRow="0" w:lastRow="0" w:firstColumn="0" w:lastColumn="0" w:oddVBand="0" w:evenVBand="0" w:oddHBand="1" w:evenHBand="0" w:firstRowFirstColumn="0" w:firstRowLastColumn="0" w:lastRowFirstColumn="0" w:lastRowLastColumn="0"/>
              <w:rPr>
                <w:sz w:val="20"/>
              </w:rPr>
            </w:pPr>
            <w:r w:rsidRPr="00250E3C">
              <w:rPr>
                <w:b/>
                <w:szCs w:val="24"/>
              </w:rPr>
              <w:lastRenderedPageBreak/>
              <w:t>Module 2</w:t>
            </w:r>
            <w:r w:rsidR="009C77F9" w:rsidRPr="00250E3C">
              <w:rPr>
                <w:b/>
                <w:szCs w:val="24"/>
              </w:rPr>
              <w:t xml:space="preserve">: Lesson 2 </w:t>
            </w:r>
          </w:p>
        </w:tc>
        <w:tc>
          <w:tcPr>
            <w:tcW w:w="5220" w:type="dxa"/>
          </w:tcPr>
          <w:p w14:paraId="2FF88A1A" w14:textId="021A45D3" w:rsidR="00910560" w:rsidRPr="00250E3C" w:rsidRDefault="00910560" w:rsidP="00910560">
            <w:pPr>
              <w:cnfStyle w:val="000000100000" w:firstRow="0" w:lastRow="0" w:firstColumn="0" w:lastColumn="0" w:oddVBand="0" w:evenVBand="0" w:oddHBand="1" w:evenHBand="0" w:firstRowFirstColumn="0" w:firstRowLastColumn="0" w:lastRowFirstColumn="0" w:lastRowLastColumn="0"/>
            </w:pPr>
            <w:r w:rsidRPr="00250E3C">
              <w:lastRenderedPageBreak/>
              <w:t>Chapter 3</w:t>
            </w:r>
          </w:p>
          <w:p w14:paraId="6CD6C3FC" w14:textId="56C6B47B" w:rsidR="00910560" w:rsidRPr="00250E3C" w:rsidRDefault="00910560" w:rsidP="00910560">
            <w:pPr>
              <w:cnfStyle w:val="000000100000" w:firstRow="0" w:lastRow="0" w:firstColumn="0" w:lastColumn="0" w:oddVBand="0" w:evenVBand="0" w:oddHBand="1" w:evenHBand="0" w:firstRowFirstColumn="0" w:firstRowLastColumn="0" w:lastRowFirstColumn="0" w:lastRowLastColumn="0"/>
              <w:rPr>
                <w:szCs w:val="24"/>
              </w:rPr>
            </w:pPr>
            <w:r w:rsidRPr="00250E3C">
              <w:rPr>
                <w:smallCaps/>
                <w:szCs w:val="24"/>
              </w:rPr>
              <w:t>Read</w:t>
            </w:r>
            <w:r w:rsidRPr="00250E3C">
              <w:rPr>
                <w:szCs w:val="24"/>
              </w:rPr>
              <w:t>: Pgs. 89-</w:t>
            </w:r>
            <w:r w:rsidR="004E4C53" w:rsidRPr="00250E3C">
              <w:rPr>
                <w:szCs w:val="24"/>
              </w:rPr>
              <w:t>1</w:t>
            </w:r>
            <w:r w:rsidR="00917B40" w:rsidRPr="00250E3C">
              <w:rPr>
                <w:szCs w:val="24"/>
              </w:rPr>
              <w:t>10</w:t>
            </w:r>
          </w:p>
          <w:p w14:paraId="062991C3" w14:textId="2AF8F395" w:rsidR="00910560" w:rsidRPr="00250E3C" w:rsidRDefault="00910560" w:rsidP="00910560">
            <w:pPr>
              <w:cnfStyle w:val="000000100000" w:firstRow="0" w:lastRow="0" w:firstColumn="0" w:lastColumn="0" w:oddVBand="0" w:evenVBand="0" w:oddHBand="1" w:evenHBand="0" w:firstRowFirstColumn="0" w:firstRowLastColumn="0" w:lastRowFirstColumn="0" w:lastRowLastColumn="0"/>
              <w:rPr>
                <w:szCs w:val="24"/>
              </w:rPr>
            </w:pPr>
            <w:r w:rsidRPr="00250E3C">
              <w:rPr>
                <w:smallCaps/>
                <w:szCs w:val="24"/>
              </w:rPr>
              <w:t>Read</w:t>
            </w:r>
            <w:r w:rsidRPr="00250E3C">
              <w:rPr>
                <w:szCs w:val="24"/>
              </w:rPr>
              <w:t xml:space="preserve">: </w:t>
            </w:r>
            <w:r w:rsidRPr="00250E3C">
              <w:rPr>
                <w:i/>
                <w:szCs w:val="24"/>
              </w:rPr>
              <w:t>Elonis v. US</w:t>
            </w:r>
            <w:r w:rsidRPr="00250E3C">
              <w:rPr>
                <w:szCs w:val="24"/>
              </w:rPr>
              <w:t xml:space="preserve"> (pgs. 126-131)</w:t>
            </w:r>
            <w:r w:rsidR="004E4C53" w:rsidRPr="00250E3C">
              <w:rPr>
                <w:szCs w:val="24"/>
              </w:rPr>
              <w:t xml:space="preserve"> </w:t>
            </w:r>
          </w:p>
          <w:p w14:paraId="68000A9D" w14:textId="77777777" w:rsidR="00910560" w:rsidRPr="00250E3C" w:rsidRDefault="00910560" w:rsidP="00910560">
            <w:pPr>
              <w:cnfStyle w:val="000000100000" w:firstRow="0" w:lastRow="0" w:firstColumn="0" w:lastColumn="0" w:oddVBand="0" w:evenVBand="0" w:oddHBand="1" w:evenHBand="0" w:firstRowFirstColumn="0" w:firstRowLastColumn="0" w:lastRowFirstColumn="0" w:lastRowLastColumn="0"/>
            </w:pPr>
          </w:p>
          <w:p w14:paraId="64A412E8" w14:textId="77777777" w:rsidR="00910560" w:rsidRPr="00250E3C" w:rsidRDefault="00910560" w:rsidP="00910560">
            <w:pPr>
              <w:pStyle w:val="PlainTex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2"/>
              </w:rPr>
            </w:pPr>
            <w:r w:rsidRPr="00250E3C">
              <w:rPr>
                <w:rFonts w:ascii="Times New Roman" w:hAnsi="Times New Roman" w:cs="Times New Roman"/>
                <w:smallCaps/>
                <w:szCs w:val="22"/>
              </w:rPr>
              <w:t>Listen</w:t>
            </w:r>
            <w:r w:rsidRPr="00250E3C">
              <w:rPr>
                <w:rFonts w:ascii="Times New Roman" w:hAnsi="Times New Roman" w:cs="Times New Roman"/>
                <w:szCs w:val="22"/>
              </w:rPr>
              <w:t xml:space="preserve">: A Thousand Ways to Kill You - </w:t>
            </w:r>
            <w:hyperlink r:id="rId36" w:history="1">
              <w:r w:rsidRPr="00250E3C">
                <w:rPr>
                  <w:rStyle w:val="Hyperlink"/>
                  <w:rFonts w:ascii="Times New Roman" w:hAnsi="Times New Roman" w:cs="Times New Roman"/>
                  <w:szCs w:val="22"/>
                </w:rPr>
                <w:t>https://one.npr.org/i/789202495:789202497</w:t>
              </w:r>
            </w:hyperlink>
          </w:p>
          <w:p w14:paraId="05764160" w14:textId="77777777" w:rsidR="00910560" w:rsidRPr="00250E3C" w:rsidRDefault="00910560" w:rsidP="00910560">
            <w:pPr>
              <w:pStyle w:val="CommentText"/>
              <w:cnfStyle w:val="000000100000" w:firstRow="0" w:lastRow="0" w:firstColumn="0" w:lastColumn="0" w:oddVBand="0" w:evenVBand="0" w:oddHBand="1" w:evenHBand="0" w:firstRowFirstColumn="0" w:firstRowLastColumn="0" w:lastRowFirstColumn="0" w:lastRowLastColumn="0"/>
              <w:rPr>
                <w:sz w:val="22"/>
                <w:szCs w:val="22"/>
              </w:rPr>
            </w:pPr>
          </w:p>
          <w:p w14:paraId="1DD6D08A" w14:textId="5BDE82CF" w:rsidR="00910560" w:rsidRPr="00250E3C" w:rsidRDefault="00C65AE5" w:rsidP="00910560">
            <w:pPr>
              <w:cnfStyle w:val="000000100000" w:firstRow="0" w:lastRow="0" w:firstColumn="0" w:lastColumn="0" w:oddVBand="0" w:evenVBand="0" w:oddHBand="1" w:evenHBand="0" w:firstRowFirstColumn="0" w:firstRowLastColumn="0" w:lastRowFirstColumn="0" w:lastRowLastColumn="0"/>
              <w:rPr>
                <w:rStyle w:val="Hyperlink"/>
                <w:rFonts w:eastAsiaTheme="majorEastAsia"/>
                <w:sz w:val="22"/>
                <w:szCs w:val="22"/>
              </w:rPr>
            </w:pPr>
            <w:r w:rsidRPr="00250E3C">
              <w:rPr>
                <w:smallCaps/>
                <w:szCs w:val="22"/>
              </w:rPr>
              <w:t>Listen</w:t>
            </w:r>
            <w:r w:rsidR="00910560" w:rsidRPr="00250E3C">
              <w:rPr>
                <w:sz w:val="22"/>
                <w:szCs w:val="22"/>
              </w:rPr>
              <w:t xml:space="preserve">: Rap on Trial: How </w:t>
            </w:r>
            <w:proofErr w:type="gramStart"/>
            <w:r w:rsidR="00910560" w:rsidRPr="00250E3C">
              <w:rPr>
                <w:sz w:val="22"/>
                <w:szCs w:val="22"/>
              </w:rPr>
              <w:t>An</w:t>
            </w:r>
            <w:proofErr w:type="gramEnd"/>
            <w:r w:rsidR="00910560" w:rsidRPr="00250E3C">
              <w:rPr>
                <w:sz w:val="22"/>
                <w:szCs w:val="22"/>
              </w:rPr>
              <w:t xml:space="preserve"> Aspiring Musician's Words Led To Prison Time - </w:t>
            </w:r>
            <w:hyperlink r:id="rId37" w:history="1">
              <w:r w:rsidR="00910560" w:rsidRPr="00250E3C">
                <w:rPr>
                  <w:rStyle w:val="Hyperlink"/>
                  <w:rFonts w:eastAsiaTheme="majorEastAsia"/>
                  <w:sz w:val="22"/>
                  <w:szCs w:val="22"/>
                </w:rPr>
                <w:t>https://one.npr.org/i/876485823:876495368</w:t>
              </w:r>
            </w:hyperlink>
          </w:p>
          <w:p w14:paraId="23E5F12D" w14:textId="77777777" w:rsidR="00910560" w:rsidRPr="00250E3C" w:rsidRDefault="00910560" w:rsidP="00910560">
            <w:pPr>
              <w:cnfStyle w:val="000000100000" w:firstRow="0" w:lastRow="0" w:firstColumn="0" w:lastColumn="0" w:oddVBand="0" w:evenVBand="0" w:oddHBand="1" w:evenHBand="0" w:firstRowFirstColumn="0" w:firstRowLastColumn="0" w:lastRowFirstColumn="0" w:lastRowLastColumn="0"/>
              <w:rPr>
                <w:rStyle w:val="Hyperlink"/>
                <w:rFonts w:eastAsiaTheme="majorEastAsia"/>
                <w:sz w:val="22"/>
                <w:szCs w:val="22"/>
              </w:rPr>
            </w:pPr>
          </w:p>
          <w:p w14:paraId="5B24C7E7" w14:textId="77777777" w:rsidR="00143FCB" w:rsidRPr="00250E3C" w:rsidRDefault="00143FCB" w:rsidP="00384F0A">
            <w:pPr>
              <w:cnfStyle w:val="000000100000" w:firstRow="0" w:lastRow="0" w:firstColumn="0" w:lastColumn="0" w:oddVBand="0" w:evenVBand="0" w:oddHBand="1" w:evenHBand="0" w:firstRowFirstColumn="0" w:firstRowLastColumn="0" w:lastRowFirstColumn="0" w:lastRowLastColumn="0"/>
              <w:rPr>
                <w:smallCaps/>
                <w:sz w:val="22"/>
                <w:szCs w:val="18"/>
              </w:rPr>
            </w:pPr>
          </w:p>
          <w:p w14:paraId="4C0403F7" w14:textId="77777777" w:rsidR="00143FCB" w:rsidRDefault="00744517" w:rsidP="008E17D7">
            <w:pPr>
              <w:cnfStyle w:val="000000100000" w:firstRow="0" w:lastRow="0" w:firstColumn="0" w:lastColumn="0" w:oddVBand="0" w:evenVBand="0" w:oddHBand="1" w:evenHBand="0" w:firstRowFirstColumn="0" w:firstRowLastColumn="0" w:lastRowFirstColumn="0" w:lastRowLastColumn="0"/>
              <w:rPr>
                <w:b/>
                <w:bCs/>
                <w:color w:val="C00000"/>
              </w:rPr>
            </w:pPr>
            <w:r w:rsidRPr="00250E3C">
              <w:rPr>
                <w:b/>
                <w:bCs/>
                <w:color w:val="C00000"/>
              </w:rPr>
              <w:t>*Quiz 3 due by 11:55pm on Friday, 9/</w:t>
            </w:r>
            <w:r w:rsidR="00D2395C" w:rsidRPr="00250E3C">
              <w:rPr>
                <w:b/>
                <w:bCs/>
                <w:color w:val="C00000"/>
              </w:rPr>
              <w:t>10</w:t>
            </w:r>
          </w:p>
          <w:p w14:paraId="1BE9C60E" w14:textId="0CCA67FD" w:rsidR="005E49D4" w:rsidRPr="00250E3C" w:rsidRDefault="005E49D4" w:rsidP="008E17D7">
            <w:pPr>
              <w:cnfStyle w:val="000000100000" w:firstRow="0" w:lastRow="0" w:firstColumn="0" w:lastColumn="0" w:oddVBand="0" w:evenVBand="0" w:oddHBand="1" w:evenHBand="0" w:firstRowFirstColumn="0" w:firstRowLastColumn="0" w:lastRowFirstColumn="0" w:lastRowLastColumn="0"/>
            </w:pPr>
          </w:p>
        </w:tc>
        <w:tc>
          <w:tcPr>
            <w:tcW w:w="1710" w:type="dxa"/>
          </w:tcPr>
          <w:p w14:paraId="725FC1FA" w14:textId="7C000DF8" w:rsidR="00143FCB" w:rsidRPr="00345313" w:rsidRDefault="00345313" w:rsidP="00384F0A">
            <w:pPr>
              <w:cnfStyle w:val="000000100000" w:firstRow="0" w:lastRow="0" w:firstColumn="0" w:lastColumn="0" w:oddVBand="0" w:evenVBand="0" w:oddHBand="1" w:evenHBand="0" w:firstRowFirstColumn="0" w:firstRowLastColumn="0" w:lastRowFirstColumn="0" w:lastRowLastColumn="0"/>
              <w:rPr>
                <w:b/>
                <w:bCs/>
              </w:rPr>
            </w:pPr>
            <w:r w:rsidRPr="00345313">
              <w:rPr>
                <w:b/>
                <w:bCs/>
              </w:rPr>
              <w:lastRenderedPageBreak/>
              <w:t>Panel 1 Discussion Leaders</w:t>
            </w:r>
          </w:p>
        </w:tc>
      </w:tr>
      <w:tr w:rsidR="00910560" w:rsidRPr="00250E3C" w14:paraId="6D07B73C" w14:textId="77777777" w:rsidTr="0096224B">
        <w:tc>
          <w:tcPr>
            <w:cnfStyle w:val="001000000000" w:firstRow="0" w:lastRow="0" w:firstColumn="1" w:lastColumn="0" w:oddVBand="0" w:evenVBand="0" w:oddHBand="0" w:evenHBand="0" w:firstRowFirstColumn="0" w:firstRowLastColumn="0" w:lastRowFirstColumn="0" w:lastRowLastColumn="0"/>
            <w:tcW w:w="627" w:type="dxa"/>
          </w:tcPr>
          <w:p w14:paraId="1BBCEAA7" w14:textId="322B8547" w:rsidR="00143FCB" w:rsidRPr="00250E3C" w:rsidRDefault="00910560" w:rsidP="00384F0A">
            <w:pPr>
              <w:rPr>
                <w:szCs w:val="24"/>
              </w:rPr>
            </w:pPr>
            <w:r w:rsidRPr="00250E3C">
              <w:rPr>
                <w:szCs w:val="24"/>
              </w:rPr>
              <w:t>4</w:t>
            </w:r>
          </w:p>
        </w:tc>
        <w:tc>
          <w:tcPr>
            <w:tcW w:w="898" w:type="dxa"/>
          </w:tcPr>
          <w:p w14:paraId="3982DADD" w14:textId="77777777" w:rsidR="00143FCB" w:rsidRPr="00250E3C" w:rsidRDefault="00143FCB" w:rsidP="00384F0A">
            <w:pPr>
              <w:cnfStyle w:val="000000000000" w:firstRow="0" w:lastRow="0" w:firstColumn="0" w:lastColumn="0" w:oddVBand="0" w:evenVBand="0" w:oddHBand="0" w:evenHBand="0" w:firstRowFirstColumn="0" w:firstRowLastColumn="0" w:lastRowFirstColumn="0" w:lastRowLastColumn="0"/>
              <w:rPr>
                <w:szCs w:val="24"/>
              </w:rPr>
            </w:pPr>
            <w:r w:rsidRPr="00250E3C">
              <w:rPr>
                <w:szCs w:val="24"/>
              </w:rPr>
              <w:t>9/14 T</w:t>
            </w:r>
          </w:p>
        </w:tc>
        <w:tc>
          <w:tcPr>
            <w:tcW w:w="1440" w:type="dxa"/>
          </w:tcPr>
          <w:p w14:paraId="0C5BBCD7" w14:textId="77777777" w:rsidR="00917B40" w:rsidRPr="00250E3C" w:rsidRDefault="00917B40" w:rsidP="00917B40">
            <w:pPr>
              <w:cnfStyle w:val="000000000000" w:firstRow="0" w:lastRow="0" w:firstColumn="0" w:lastColumn="0" w:oddVBand="0" w:evenVBand="0" w:oddHBand="0" w:evenHBand="0" w:firstRowFirstColumn="0" w:firstRowLastColumn="0" w:lastRowFirstColumn="0" w:lastRowLastColumn="0"/>
              <w:rPr>
                <w:sz w:val="20"/>
              </w:rPr>
            </w:pPr>
            <w:r w:rsidRPr="00250E3C">
              <w:rPr>
                <w:sz w:val="20"/>
              </w:rPr>
              <w:t>Speech in the Schools</w:t>
            </w:r>
          </w:p>
          <w:p w14:paraId="5953E7D7" w14:textId="77777777" w:rsidR="00917B40" w:rsidRPr="00250E3C" w:rsidRDefault="00917B40" w:rsidP="00A9225B">
            <w:pPr>
              <w:cnfStyle w:val="000000000000" w:firstRow="0" w:lastRow="0" w:firstColumn="0" w:lastColumn="0" w:oddVBand="0" w:evenVBand="0" w:oddHBand="0" w:evenHBand="0" w:firstRowFirstColumn="0" w:firstRowLastColumn="0" w:lastRowFirstColumn="0" w:lastRowLastColumn="0"/>
              <w:rPr>
                <w:b/>
                <w:szCs w:val="24"/>
              </w:rPr>
            </w:pPr>
          </w:p>
          <w:p w14:paraId="678E6777" w14:textId="3668460B" w:rsidR="00A9225B" w:rsidRPr="00250E3C" w:rsidRDefault="00A9225B" w:rsidP="00A9225B">
            <w:pPr>
              <w:cnfStyle w:val="000000000000" w:firstRow="0" w:lastRow="0" w:firstColumn="0" w:lastColumn="0" w:oddVBand="0" w:evenVBand="0" w:oddHBand="0" w:evenHBand="0" w:firstRowFirstColumn="0" w:firstRowLastColumn="0" w:lastRowFirstColumn="0" w:lastRowLastColumn="0"/>
              <w:rPr>
                <w:b/>
                <w:szCs w:val="24"/>
              </w:rPr>
            </w:pPr>
            <w:r w:rsidRPr="00250E3C">
              <w:rPr>
                <w:b/>
                <w:szCs w:val="24"/>
              </w:rPr>
              <w:t xml:space="preserve">Sakai </w:t>
            </w:r>
          </w:p>
          <w:p w14:paraId="45C2E0CA" w14:textId="1E829442" w:rsidR="00143FCB" w:rsidRPr="00250E3C" w:rsidRDefault="00A9225B" w:rsidP="00A9225B">
            <w:pPr>
              <w:cnfStyle w:val="000000000000" w:firstRow="0" w:lastRow="0" w:firstColumn="0" w:lastColumn="0" w:oddVBand="0" w:evenVBand="0" w:oddHBand="0" w:evenHBand="0" w:firstRowFirstColumn="0" w:firstRowLastColumn="0" w:lastRowFirstColumn="0" w:lastRowLastColumn="0"/>
              <w:rPr>
                <w:sz w:val="20"/>
              </w:rPr>
            </w:pPr>
            <w:r w:rsidRPr="00250E3C">
              <w:rPr>
                <w:b/>
                <w:szCs w:val="24"/>
              </w:rPr>
              <w:t>Module 2: Lesson 3</w:t>
            </w:r>
          </w:p>
        </w:tc>
        <w:tc>
          <w:tcPr>
            <w:tcW w:w="5220" w:type="dxa"/>
          </w:tcPr>
          <w:p w14:paraId="272F913C" w14:textId="77777777" w:rsidR="00027EA9" w:rsidRPr="00250E3C" w:rsidRDefault="00027EA9" w:rsidP="00027EA9">
            <w:pPr>
              <w:cnfStyle w:val="000000000000" w:firstRow="0" w:lastRow="0" w:firstColumn="0" w:lastColumn="0" w:oddVBand="0" w:evenVBand="0" w:oddHBand="0" w:evenHBand="0" w:firstRowFirstColumn="0" w:firstRowLastColumn="0" w:lastRowFirstColumn="0" w:lastRowLastColumn="0"/>
              <w:rPr>
                <w:b/>
                <w:bCs/>
                <w:color w:val="C00000"/>
              </w:rPr>
            </w:pPr>
            <w:r w:rsidRPr="00250E3C">
              <w:rPr>
                <w:b/>
                <w:bCs/>
                <w:color w:val="C00000"/>
              </w:rPr>
              <w:t>Case Selection Memo due at the beginning of Class 4</w:t>
            </w:r>
          </w:p>
          <w:p w14:paraId="40953C33" w14:textId="77777777" w:rsidR="00027EA9" w:rsidRPr="00250E3C" w:rsidRDefault="00027EA9" w:rsidP="00027EA9">
            <w:pPr>
              <w:cnfStyle w:val="000000000000" w:firstRow="0" w:lastRow="0" w:firstColumn="0" w:lastColumn="0" w:oddVBand="0" w:evenVBand="0" w:oddHBand="0" w:evenHBand="0" w:firstRowFirstColumn="0" w:firstRowLastColumn="0" w:lastRowFirstColumn="0" w:lastRowLastColumn="0"/>
            </w:pPr>
          </w:p>
          <w:p w14:paraId="5C3D9F12" w14:textId="66E37F3D" w:rsidR="00027EA9" w:rsidRPr="00250E3C" w:rsidRDefault="00027EA9" w:rsidP="00027EA9">
            <w:pPr>
              <w:cnfStyle w:val="000000000000" w:firstRow="0" w:lastRow="0" w:firstColumn="0" w:lastColumn="0" w:oddVBand="0" w:evenVBand="0" w:oddHBand="0" w:evenHBand="0" w:firstRowFirstColumn="0" w:firstRowLastColumn="0" w:lastRowFirstColumn="0" w:lastRowLastColumn="0"/>
            </w:pPr>
            <w:r w:rsidRPr="00250E3C">
              <w:t>Chapter 3, cont.</w:t>
            </w:r>
          </w:p>
          <w:p w14:paraId="430C5393" w14:textId="77777777" w:rsidR="00027EA9" w:rsidRPr="00250E3C" w:rsidRDefault="00027EA9" w:rsidP="00027EA9">
            <w:pPr>
              <w:cnfStyle w:val="000000000000" w:firstRow="0" w:lastRow="0" w:firstColumn="0" w:lastColumn="0" w:oddVBand="0" w:evenVBand="0" w:oddHBand="0" w:evenHBand="0" w:firstRowFirstColumn="0" w:firstRowLastColumn="0" w:lastRowFirstColumn="0" w:lastRowLastColumn="0"/>
              <w:rPr>
                <w:szCs w:val="24"/>
              </w:rPr>
            </w:pPr>
            <w:r w:rsidRPr="00250E3C">
              <w:rPr>
                <w:smallCaps/>
                <w:szCs w:val="24"/>
              </w:rPr>
              <w:t>Read</w:t>
            </w:r>
            <w:r w:rsidRPr="00250E3C">
              <w:rPr>
                <w:szCs w:val="24"/>
              </w:rPr>
              <w:t>: Pgs. 110-122</w:t>
            </w:r>
          </w:p>
          <w:p w14:paraId="4AEF06AB" w14:textId="77777777" w:rsidR="00027EA9" w:rsidRPr="00250E3C" w:rsidRDefault="00027EA9" w:rsidP="00027EA9">
            <w:pPr>
              <w:cnfStyle w:val="000000000000" w:firstRow="0" w:lastRow="0" w:firstColumn="0" w:lastColumn="0" w:oddVBand="0" w:evenVBand="0" w:oddHBand="0" w:evenHBand="0" w:firstRowFirstColumn="0" w:firstRowLastColumn="0" w:lastRowFirstColumn="0" w:lastRowLastColumn="0"/>
              <w:rPr>
                <w:szCs w:val="24"/>
              </w:rPr>
            </w:pPr>
            <w:r w:rsidRPr="00250E3C">
              <w:rPr>
                <w:smallCaps/>
                <w:szCs w:val="24"/>
              </w:rPr>
              <w:t>Read</w:t>
            </w:r>
            <w:r w:rsidRPr="00250E3C">
              <w:rPr>
                <w:szCs w:val="24"/>
              </w:rPr>
              <w:t xml:space="preserve">: </w:t>
            </w:r>
            <w:r w:rsidRPr="00250E3C">
              <w:rPr>
                <w:i/>
                <w:szCs w:val="24"/>
              </w:rPr>
              <w:t>Tinker v. Des Moines</w:t>
            </w:r>
            <w:r w:rsidRPr="00250E3C">
              <w:rPr>
                <w:szCs w:val="24"/>
              </w:rPr>
              <w:t xml:space="preserve"> (pgs. 123-126)</w:t>
            </w:r>
          </w:p>
          <w:p w14:paraId="655950A4" w14:textId="77777777" w:rsidR="00027EA9" w:rsidRPr="00250E3C" w:rsidRDefault="00027EA9" w:rsidP="00A9225B">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mallCaps/>
                <w:szCs w:val="22"/>
              </w:rPr>
            </w:pPr>
          </w:p>
          <w:p w14:paraId="190BA7FB" w14:textId="7920408D" w:rsidR="00A9225B" w:rsidRPr="00250E3C" w:rsidRDefault="00A9225B" w:rsidP="00A9225B">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0E3C">
              <w:rPr>
                <w:rFonts w:ascii="Times New Roman" w:hAnsi="Times New Roman" w:cs="Times New Roman"/>
                <w:smallCaps/>
                <w:szCs w:val="22"/>
              </w:rPr>
              <w:t>Listen</w:t>
            </w:r>
            <w:r w:rsidRPr="00250E3C">
              <w:rPr>
                <w:rFonts w:ascii="Times New Roman" w:hAnsi="Times New Roman" w:cs="Times New Roman"/>
              </w:rPr>
              <w:t xml:space="preserve">: The Most Moderate Protest - </w:t>
            </w:r>
            <w:hyperlink r:id="rId38" w:history="1">
              <w:r w:rsidRPr="00250E3C">
                <w:rPr>
                  <w:rStyle w:val="Hyperlink"/>
                  <w:rFonts w:ascii="Times New Roman" w:hAnsi="Times New Roman" w:cs="Times New Roman"/>
                </w:rPr>
                <w:t>https://one.npr.org/i/781082031:781082033</w:t>
              </w:r>
            </w:hyperlink>
          </w:p>
          <w:p w14:paraId="6F37FDD4" w14:textId="77777777" w:rsidR="00A9225B" w:rsidRPr="00250E3C" w:rsidRDefault="00A9225B" w:rsidP="00A9225B">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211B051" w14:textId="77777777" w:rsidR="00A9225B" w:rsidRPr="00250E3C" w:rsidRDefault="00A9225B" w:rsidP="00A9225B">
            <w:pPr>
              <w:pStyle w:val="Plain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0E3C">
              <w:rPr>
                <w:rFonts w:ascii="Times New Roman" w:hAnsi="Times New Roman" w:cs="Times New Roman"/>
                <w:smallCaps/>
                <w:szCs w:val="22"/>
              </w:rPr>
              <w:t>Listen</w:t>
            </w:r>
            <w:r w:rsidRPr="00250E3C">
              <w:rPr>
                <w:rFonts w:ascii="Times New Roman" w:hAnsi="Times New Roman" w:cs="Times New Roman"/>
              </w:rPr>
              <w:t xml:space="preserve">: Drugs for a Deity - </w:t>
            </w:r>
            <w:hyperlink r:id="rId39" w:history="1">
              <w:r w:rsidRPr="00250E3C">
                <w:rPr>
                  <w:rStyle w:val="Hyperlink"/>
                  <w:rFonts w:ascii="Times New Roman" w:hAnsi="Times New Roman" w:cs="Times New Roman"/>
                </w:rPr>
                <w:t>https://one.npr.org/i/784660015:784660022</w:t>
              </w:r>
            </w:hyperlink>
            <w:r w:rsidRPr="00250E3C">
              <w:rPr>
                <w:rFonts w:ascii="Times New Roman" w:hAnsi="Times New Roman" w:cs="Times New Roman"/>
              </w:rPr>
              <w:t xml:space="preserve"> </w:t>
            </w:r>
          </w:p>
          <w:p w14:paraId="76D423A6" w14:textId="77777777" w:rsidR="00A9225B" w:rsidRPr="00250E3C" w:rsidRDefault="00A9225B" w:rsidP="008159B3">
            <w:pPr>
              <w:cnfStyle w:val="000000000000" w:firstRow="0" w:lastRow="0" w:firstColumn="0" w:lastColumn="0" w:oddVBand="0" w:evenVBand="0" w:oddHBand="0" w:evenHBand="0" w:firstRowFirstColumn="0" w:firstRowLastColumn="0" w:lastRowFirstColumn="0" w:lastRowLastColumn="0"/>
              <w:rPr>
                <w:b/>
                <w:bCs/>
                <w:color w:val="C00000"/>
              </w:rPr>
            </w:pPr>
          </w:p>
          <w:p w14:paraId="45D2D20E" w14:textId="77777777" w:rsidR="00143FCB" w:rsidRDefault="00C55716" w:rsidP="008159B3">
            <w:pPr>
              <w:cnfStyle w:val="000000000000" w:firstRow="0" w:lastRow="0" w:firstColumn="0" w:lastColumn="0" w:oddVBand="0" w:evenVBand="0" w:oddHBand="0" w:evenHBand="0" w:firstRowFirstColumn="0" w:firstRowLastColumn="0" w:lastRowFirstColumn="0" w:lastRowLastColumn="0"/>
              <w:rPr>
                <w:b/>
                <w:bCs/>
                <w:color w:val="C00000"/>
              </w:rPr>
            </w:pPr>
            <w:r w:rsidRPr="00250E3C">
              <w:rPr>
                <w:b/>
                <w:bCs/>
                <w:color w:val="C00000"/>
              </w:rPr>
              <w:t>*Quiz 4 due by 11:55pm on Friday, 9/17</w:t>
            </w:r>
          </w:p>
          <w:p w14:paraId="44F695A6" w14:textId="5118F744" w:rsidR="005E49D4" w:rsidRPr="00250E3C" w:rsidRDefault="005E49D4" w:rsidP="008159B3">
            <w:pPr>
              <w:cnfStyle w:val="000000000000" w:firstRow="0" w:lastRow="0" w:firstColumn="0" w:lastColumn="0" w:oddVBand="0" w:evenVBand="0" w:oddHBand="0" w:evenHBand="0" w:firstRowFirstColumn="0" w:firstRowLastColumn="0" w:lastRowFirstColumn="0" w:lastRowLastColumn="0"/>
            </w:pPr>
          </w:p>
        </w:tc>
        <w:tc>
          <w:tcPr>
            <w:tcW w:w="1710" w:type="dxa"/>
          </w:tcPr>
          <w:p w14:paraId="42D7D4B3" w14:textId="04702674" w:rsidR="00AD361B" w:rsidRPr="00250E3C" w:rsidRDefault="00345313" w:rsidP="00384F0A">
            <w:pPr>
              <w:cnfStyle w:val="000000000000" w:firstRow="0" w:lastRow="0" w:firstColumn="0" w:lastColumn="0" w:oddVBand="0" w:evenVBand="0" w:oddHBand="0" w:evenHBand="0" w:firstRowFirstColumn="0" w:firstRowLastColumn="0" w:lastRowFirstColumn="0" w:lastRowLastColumn="0"/>
            </w:pPr>
            <w:r w:rsidRPr="00345313">
              <w:rPr>
                <w:b/>
                <w:bCs/>
              </w:rPr>
              <w:t xml:space="preserve">Panel </w:t>
            </w:r>
            <w:r>
              <w:rPr>
                <w:b/>
                <w:bCs/>
              </w:rPr>
              <w:t>2</w:t>
            </w:r>
            <w:r w:rsidRPr="00345313">
              <w:rPr>
                <w:b/>
                <w:bCs/>
              </w:rPr>
              <w:t xml:space="preserve"> Discussion Leaders</w:t>
            </w:r>
          </w:p>
        </w:tc>
      </w:tr>
      <w:tr w:rsidR="00910560" w:rsidRPr="00250E3C" w14:paraId="4DE9417C" w14:textId="77777777" w:rsidTr="00962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45B5453A" w14:textId="26D06826" w:rsidR="00143FCB" w:rsidRPr="00250E3C" w:rsidRDefault="00291819" w:rsidP="00384F0A">
            <w:pPr>
              <w:rPr>
                <w:szCs w:val="24"/>
              </w:rPr>
            </w:pPr>
            <w:r w:rsidRPr="00250E3C">
              <w:rPr>
                <w:szCs w:val="24"/>
              </w:rPr>
              <w:t>5</w:t>
            </w:r>
          </w:p>
        </w:tc>
        <w:tc>
          <w:tcPr>
            <w:tcW w:w="898" w:type="dxa"/>
          </w:tcPr>
          <w:p w14:paraId="562DAC8B" w14:textId="77777777" w:rsidR="00143FCB" w:rsidRPr="00250E3C" w:rsidRDefault="00143FCB" w:rsidP="00384F0A">
            <w:pPr>
              <w:cnfStyle w:val="000000100000" w:firstRow="0" w:lastRow="0" w:firstColumn="0" w:lastColumn="0" w:oddVBand="0" w:evenVBand="0" w:oddHBand="1" w:evenHBand="0" w:firstRowFirstColumn="0" w:firstRowLastColumn="0" w:lastRowFirstColumn="0" w:lastRowLastColumn="0"/>
              <w:rPr>
                <w:szCs w:val="24"/>
              </w:rPr>
            </w:pPr>
            <w:r w:rsidRPr="00250E3C">
              <w:rPr>
                <w:szCs w:val="24"/>
              </w:rPr>
              <w:t>9/21 T</w:t>
            </w:r>
          </w:p>
        </w:tc>
        <w:tc>
          <w:tcPr>
            <w:tcW w:w="1440" w:type="dxa"/>
          </w:tcPr>
          <w:p w14:paraId="3C751FB6" w14:textId="77777777" w:rsidR="00C55716" w:rsidRPr="00250E3C" w:rsidRDefault="00C55716" w:rsidP="00C55716">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rPr>
            </w:pPr>
            <w:r w:rsidRPr="00250E3C">
              <w:rPr>
                <w:rFonts w:ascii="Times New Roman" w:hAnsi="Times New Roman" w:cs="Times New Roman"/>
                <w:sz w:val="20"/>
              </w:rPr>
              <w:t xml:space="preserve">Obscenity &amp; </w:t>
            </w:r>
          </w:p>
          <w:p w14:paraId="744E588A" w14:textId="77777777" w:rsidR="00C55716" w:rsidRPr="00250E3C" w:rsidRDefault="00C55716" w:rsidP="00C55716">
            <w:pPr>
              <w:cnfStyle w:val="000000100000" w:firstRow="0" w:lastRow="0" w:firstColumn="0" w:lastColumn="0" w:oddVBand="0" w:evenVBand="0" w:oddHBand="1" w:evenHBand="0" w:firstRowFirstColumn="0" w:firstRowLastColumn="0" w:lastRowFirstColumn="0" w:lastRowLastColumn="0"/>
              <w:rPr>
                <w:sz w:val="20"/>
              </w:rPr>
            </w:pPr>
            <w:r w:rsidRPr="00250E3C">
              <w:rPr>
                <w:sz w:val="20"/>
              </w:rPr>
              <w:t>Indecency</w:t>
            </w:r>
          </w:p>
          <w:p w14:paraId="7CA794A6" w14:textId="77777777" w:rsidR="00C55716" w:rsidRPr="00250E3C" w:rsidRDefault="00C55716" w:rsidP="00C55716">
            <w:pPr>
              <w:pStyle w:val="Defaul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0"/>
                <w:szCs w:val="20"/>
              </w:rPr>
            </w:pPr>
          </w:p>
          <w:p w14:paraId="43FEA183" w14:textId="77777777" w:rsidR="00C55716" w:rsidRPr="00250E3C" w:rsidRDefault="00C55716" w:rsidP="00C55716">
            <w:pPr>
              <w:cnfStyle w:val="000000100000" w:firstRow="0" w:lastRow="0" w:firstColumn="0" w:lastColumn="0" w:oddVBand="0" w:evenVBand="0" w:oddHBand="1" w:evenHBand="0" w:firstRowFirstColumn="0" w:firstRowLastColumn="0" w:lastRowFirstColumn="0" w:lastRowLastColumn="0"/>
              <w:rPr>
                <w:sz w:val="20"/>
              </w:rPr>
            </w:pPr>
          </w:p>
          <w:p w14:paraId="1A86E626" w14:textId="77777777" w:rsidR="00C55716" w:rsidRPr="00250E3C" w:rsidRDefault="00C55716" w:rsidP="00C55716">
            <w:pPr>
              <w:cnfStyle w:val="000000100000" w:firstRow="0" w:lastRow="0" w:firstColumn="0" w:lastColumn="0" w:oddVBand="0" w:evenVBand="0" w:oddHBand="1" w:evenHBand="0" w:firstRowFirstColumn="0" w:firstRowLastColumn="0" w:lastRowFirstColumn="0" w:lastRowLastColumn="0"/>
              <w:rPr>
                <w:b/>
                <w:szCs w:val="24"/>
              </w:rPr>
            </w:pPr>
            <w:r w:rsidRPr="00250E3C">
              <w:rPr>
                <w:b/>
                <w:szCs w:val="24"/>
              </w:rPr>
              <w:t xml:space="preserve">Sakai </w:t>
            </w:r>
          </w:p>
          <w:p w14:paraId="5E661AD6" w14:textId="12560FF2" w:rsidR="00143FCB" w:rsidRPr="00250E3C" w:rsidRDefault="00C55716" w:rsidP="00C55716">
            <w:pPr>
              <w:cnfStyle w:val="000000100000" w:firstRow="0" w:lastRow="0" w:firstColumn="0" w:lastColumn="0" w:oddVBand="0" w:evenVBand="0" w:oddHBand="1" w:evenHBand="0" w:firstRowFirstColumn="0" w:firstRowLastColumn="0" w:lastRowFirstColumn="0" w:lastRowLastColumn="0"/>
              <w:rPr>
                <w:sz w:val="20"/>
              </w:rPr>
            </w:pPr>
            <w:r w:rsidRPr="00250E3C">
              <w:rPr>
                <w:b/>
                <w:szCs w:val="24"/>
              </w:rPr>
              <w:t>Module 2: Lessons 4</w:t>
            </w:r>
          </w:p>
        </w:tc>
        <w:tc>
          <w:tcPr>
            <w:tcW w:w="5220" w:type="dxa"/>
          </w:tcPr>
          <w:p w14:paraId="03E13638" w14:textId="77777777" w:rsidR="00C55716" w:rsidRPr="00250E3C" w:rsidRDefault="00C55716" w:rsidP="00C55716">
            <w:pPr>
              <w:cnfStyle w:val="000000100000" w:firstRow="0" w:lastRow="0" w:firstColumn="0" w:lastColumn="0" w:oddVBand="0" w:evenVBand="0" w:oddHBand="1" w:evenHBand="0" w:firstRowFirstColumn="0" w:firstRowLastColumn="0" w:lastRowFirstColumn="0" w:lastRowLastColumn="0"/>
            </w:pPr>
            <w:r w:rsidRPr="00250E3C">
              <w:t>Chapter 10</w:t>
            </w:r>
          </w:p>
          <w:p w14:paraId="71E9A40F" w14:textId="77777777" w:rsidR="00C55716" w:rsidRPr="00250E3C" w:rsidRDefault="00C55716" w:rsidP="00C55716">
            <w:pPr>
              <w:cnfStyle w:val="000000100000" w:firstRow="0" w:lastRow="0" w:firstColumn="0" w:lastColumn="0" w:oddVBand="0" w:evenVBand="0" w:oddHBand="1" w:evenHBand="0" w:firstRowFirstColumn="0" w:firstRowLastColumn="0" w:lastRowFirstColumn="0" w:lastRowLastColumn="0"/>
              <w:rPr>
                <w:szCs w:val="24"/>
              </w:rPr>
            </w:pPr>
            <w:r w:rsidRPr="00250E3C">
              <w:rPr>
                <w:smallCaps/>
                <w:szCs w:val="24"/>
              </w:rPr>
              <w:t>Read</w:t>
            </w:r>
            <w:r w:rsidRPr="00250E3C">
              <w:rPr>
                <w:szCs w:val="24"/>
              </w:rPr>
              <w:t>: Pgs. 395-417</w:t>
            </w:r>
          </w:p>
          <w:p w14:paraId="2B47C99D" w14:textId="77777777" w:rsidR="00C55716" w:rsidRPr="00250E3C" w:rsidRDefault="00C55716" w:rsidP="00C55716">
            <w:pPr>
              <w:cnfStyle w:val="000000100000" w:firstRow="0" w:lastRow="0" w:firstColumn="0" w:lastColumn="0" w:oddVBand="0" w:evenVBand="0" w:oddHBand="1" w:evenHBand="0" w:firstRowFirstColumn="0" w:firstRowLastColumn="0" w:lastRowFirstColumn="0" w:lastRowLastColumn="0"/>
              <w:rPr>
                <w:szCs w:val="24"/>
              </w:rPr>
            </w:pPr>
            <w:r w:rsidRPr="00250E3C">
              <w:rPr>
                <w:smallCaps/>
                <w:szCs w:val="24"/>
              </w:rPr>
              <w:t>Read</w:t>
            </w:r>
            <w:r w:rsidRPr="00250E3C">
              <w:rPr>
                <w:szCs w:val="24"/>
              </w:rPr>
              <w:t xml:space="preserve">: </w:t>
            </w:r>
            <w:r w:rsidRPr="00250E3C">
              <w:rPr>
                <w:i/>
                <w:szCs w:val="24"/>
              </w:rPr>
              <w:t>FCC v. Pacifica</w:t>
            </w:r>
            <w:r w:rsidRPr="00250E3C">
              <w:rPr>
                <w:szCs w:val="24"/>
              </w:rPr>
              <w:t xml:space="preserve"> (pgs. 418-424)</w:t>
            </w:r>
          </w:p>
          <w:p w14:paraId="069DE8CC" w14:textId="3B540058" w:rsidR="00C55716" w:rsidRPr="00250E3C" w:rsidRDefault="00C55716" w:rsidP="00C55716">
            <w:pPr>
              <w:cnfStyle w:val="000000100000" w:firstRow="0" w:lastRow="0" w:firstColumn="0" w:lastColumn="0" w:oddVBand="0" w:evenVBand="0" w:oddHBand="1" w:evenHBand="0" w:firstRowFirstColumn="0" w:firstRowLastColumn="0" w:lastRowFirstColumn="0" w:lastRowLastColumn="0"/>
              <w:rPr>
                <w:b/>
                <w:bCs/>
                <w:color w:val="C00000"/>
              </w:rPr>
            </w:pPr>
          </w:p>
          <w:p w14:paraId="209E05D7" w14:textId="77777777" w:rsidR="008A2BE2" w:rsidRPr="00250E3C" w:rsidRDefault="008A2BE2" w:rsidP="00C55716">
            <w:pPr>
              <w:cnfStyle w:val="000000100000" w:firstRow="0" w:lastRow="0" w:firstColumn="0" w:lastColumn="0" w:oddVBand="0" w:evenVBand="0" w:oddHBand="1" w:evenHBand="0" w:firstRowFirstColumn="0" w:firstRowLastColumn="0" w:lastRowFirstColumn="0" w:lastRowLastColumn="0"/>
              <w:rPr>
                <w:b/>
                <w:bCs/>
                <w:color w:val="C00000"/>
              </w:rPr>
            </w:pPr>
          </w:p>
          <w:p w14:paraId="0A843383" w14:textId="77777777" w:rsidR="00417BD8" w:rsidRDefault="00417BD8" w:rsidP="008A2BE2">
            <w:pPr>
              <w:cnfStyle w:val="000000100000" w:firstRow="0" w:lastRow="0" w:firstColumn="0" w:lastColumn="0" w:oddVBand="0" w:evenVBand="0" w:oddHBand="1" w:evenHBand="0" w:firstRowFirstColumn="0" w:firstRowLastColumn="0" w:lastRowFirstColumn="0" w:lastRowLastColumn="0"/>
              <w:rPr>
                <w:b/>
                <w:bCs/>
                <w:color w:val="C00000"/>
              </w:rPr>
            </w:pPr>
          </w:p>
          <w:p w14:paraId="4DCD59C0" w14:textId="77777777" w:rsidR="00143FCB" w:rsidRDefault="00C55716" w:rsidP="008A2BE2">
            <w:pPr>
              <w:cnfStyle w:val="000000100000" w:firstRow="0" w:lastRow="0" w:firstColumn="0" w:lastColumn="0" w:oddVBand="0" w:evenVBand="0" w:oddHBand="1" w:evenHBand="0" w:firstRowFirstColumn="0" w:firstRowLastColumn="0" w:lastRowFirstColumn="0" w:lastRowLastColumn="0"/>
              <w:rPr>
                <w:b/>
                <w:bCs/>
                <w:color w:val="C00000"/>
              </w:rPr>
            </w:pPr>
            <w:r w:rsidRPr="00250E3C">
              <w:rPr>
                <w:b/>
                <w:bCs/>
                <w:color w:val="C00000"/>
              </w:rPr>
              <w:t>*Quiz 5 due by 11:55pm on Friday, 9/24</w:t>
            </w:r>
          </w:p>
          <w:p w14:paraId="3E20DB9D" w14:textId="43D14192" w:rsidR="005E49D4" w:rsidRPr="00250E3C" w:rsidRDefault="005E49D4" w:rsidP="008A2BE2">
            <w:pPr>
              <w:cnfStyle w:val="000000100000" w:firstRow="0" w:lastRow="0" w:firstColumn="0" w:lastColumn="0" w:oddVBand="0" w:evenVBand="0" w:oddHBand="1" w:evenHBand="0" w:firstRowFirstColumn="0" w:firstRowLastColumn="0" w:lastRowFirstColumn="0" w:lastRowLastColumn="0"/>
              <w:rPr>
                <w:sz w:val="22"/>
                <w:szCs w:val="18"/>
              </w:rPr>
            </w:pPr>
          </w:p>
        </w:tc>
        <w:tc>
          <w:tcPr>
            <w:tcW w:w="1710" w:type="dxa"/>
          </w:tcPr>
          <w:p w14:paraId="0D95FBCB" w14:textId="644F6553" w:rsidR="00143FCB" w:rsidRPr="00250E3C" w:rsidRDefault="00345313" w:rsidP="00384F0A">
            <w:pPr>
              <w:cnfStyle w:val="000000100000" w:firstRow="0" w:lastRow="0" w:firstColumn="0" w:lastColumn="0" w:oddVBand="0" w:evenVBand="0" w:oddHBand="1" w:evenHBand="0" w:firstRowFirstColumn="0" w:firstRowLastColumn="0" w:lastRowFirstColumn="0" w:lastRowLastColumn="0"/>
            </w:pPr>
            <w:r w:rsidRPr="00345313">
              <w:rPr>
                <w:b/>
                <w:bCs/>
              </w:rPr>
              <w:t xml:space="preserve">Panel </w:t>
            </w:r>
            <w:r>
              <w:rPr>
                <w:b/>
                <w:bCs/>
              </w:rPr>
              <w:t>3</w:t>
            </w:r>
            <w:r w:rsidRPr="00345313">
              <w:rPr>
                <w:b/>
                <w:bCs/>
              </w:rPr>
              <w:t xml:space="preserve"> Discussion Leaders</w:t>
            </w:r>
          </w:p>
        </w:tc>
      </w:tr>
      <w:tr w:rsidR="00910560" w:rsidRPr="00250E3C" w14:paraId="4341507D" w14:textId="77777777" w:rsidTr="0096224B">
        <w:tc>
          <w:tcPr>
            <w:cnfStyle w:val="001000000000" w:firstRow="0" w:lastRow="0" w:firstColumn="1" w:lastColumn="0" w:oddVBand="0" w:evenVBand="0" w:oddHBand="0" w:evenHBand="0" w:firstRowFirstColumn="0" w:firstRowLastColumn="0" w:lastRowFirstColumn="0" w:lastRowLastColumn="0"/>
            <w:tcW w:w="627" w:type="dxa"/>
          </w:tcPr>
          <w:p w14:paraId="72BE8F37" w14:textId="3F9AA69B" w:rsidR="00143FCB" w:rsidRPr="00250E3C" w:rsidRDefault="00503973" w:rsidP="00384F0A">
            <w:pPr>
              <w:rPr>
                <w:szCs w:val="24"/>
              </w:rPr>
            </w:pPr>
            <w:r w:rsidRPr="00250E3C">
              <w:rPr>
                <w:szCs w:val="24"/>
              </w:rPr>
              <w:t>6</w:t>
            </w:r>
          </w:p>
        </w:tc>
        <w:tc>
          <w:tcPr>
            <w:tcW w:w="898" w:type="dxa"/>
          </w:tcPr>
          <w:p w14:paraId="13892C51" w14:textId="77777777" w:rsidR="00143FCB" w:rsidRPr="00250E3C" w:rsidRDefault="00143FCB" w:rsidP="00384F0A">
            <w:pPr>
              <w:cnfStyle w:val="000000000000" w:firstRow="0" w:lastRow="0" w:firstColumn="0" w:lastColumn="0" w:oddVBand="0" w:evenVBand="0" w:oddHBand="0" w:evenHBand="0" w:firstRowFirstColumn="0" w:firstRowLastColumn="0" w:lastRowFirstColumn="0" w:lastRowLastColumn="0"/>
              <w:rPr>
                <w:szCs w:val="24"/>
              </w:rPr>
            </w:pPr>
            <w:r w:rsidRPr="00250E3C">
              <w:rPr>
                <w:szCs w:val="24"/>
              </w:rPr>
              <w:t>9/28 T</w:t>
            </w:r>
          </w:p>
        </w:tc>
        <w:tc>
          <w:tcPr>
            <w:tcW w:w="1440" w:type="dxa"/>
          </w:tcPr>
          <w:p w14:paraId="68B349FC" w14:textId="77777777" w:rsidR="0047196A" w:rsidRPr="00250E3C" w:rsidRDefault="0047196A" w:rsidP="0047196A">
            <w:pPr>
              <w:cnfStyle w:val="000000000000" w:firstRow="0" w:lastRow="0" w:firstColumn="0" w:lastColumn="0" w:oddVBand="0" w:evenVBand="0" w:oddHBand="0" w:evenHBand="0" w:firstRowFirstColumn="0" w:firstRowLastColumn="0" w:lastRowFirstColumn="0" w:lastRowLastColumn="0"/>
              <w:rPr>
                <w:b/>
                <w:color w:val="C00000"/>
                <w:sz w:val="20"/>
              </w:rPr>
            </w:pPr>
            <w:r w:rsidRPr="00250E3C">
              <w:rPr>
                <w:sz w:val="20"/>
              </w:rPr>
              <w:t>Advertising &amp; Commercial Speech</w:t>
            </w:r>
          </w:p>
          <w:p w14:paraId="412A272E" w14:textId="77777777" w:rsidR="0047196A" w:rsidRPr="00250E3C" w:rsidRDefault="0047196A" w:rsidP="0047196A">
            <w:pPr>
              <w:cnfStyle w:val="000000000000" w:firstRow="0" w:lastRow="0" w:firstColumn="0" w:lastColumn="0" w:oddVBand="0" w:evenVBand="0" w:oddHBand="0" w:evenHBand="0" w:firstRowFirstColumn="0" w:firstRowLastColumn="0" w:lastRowFirstColumn="0" w:lastRowLastColumn="0"/>
              <w:rPr>
                <w:sz w:val="20"/>
              </w:rPr>
            </w:pPr>
          </w:p>
          <w:p w14:paraId="092DF95D" w14:textId="77777777" w:rsidR="0047196A" w:rsidRPr="00250E3C" w:rsidRDefault="0047196A" w:rsidP="0047196A">
            <w:pPr>
              <w:cnfStyle w:val="000000000000" w:firstRow="0" w:lastRow="0" w:firstColumn="0" w:lastColumn="0" w:oddVBand="0" w:evenVBand="0" w:oddHBand="0" w:evenHBand="0" w:firstRowFirstColumn="0" w:firstRowLastColumn="0" w:lastRowFirstColumn="0" w:lastRowLastColumn="0"/>
              <w:rPr>
                <w:sz w:val="20"/>
              </w:rPr>
            </w:pPr>
          </w:p>
          <w:p w14:paraId="43C41C9B" w14:textId="77777777" w:rsidR="0047196A" w:rsidRPr="00250E3C" w:rsidRDefault="0047196A" w:rsidP="0047196A">
            <w:pPr>
              <w:cnfStyle w:val="000000000000" w:firstRow="0" w:lastRow="0" w:firstColumn="0" w:lastColumn="0" w:oddVBand="0" w:evenVBand="0" w:oddHBand="0" w:evenHBand="0" w:firstRowFirstColumn="0" w:firstRowLastColumn="0" w:lastRowFirstColumn="0" w:lastRowLastColumn="0"/>
              <w:rPr>
                <w:b/>
                <w:szCs w:val="24"/>
              </w:rPr>
            </w:pPr>
            <w:r w:rsidRPr="00250E3C">
              <w:rPr>
                <w:b/>
                <w:szCs w:val="24"/>
              </w:rPr>
              <w:t xml:space="preserve">Sakai </w:t>
            </w:r>
          </w:p>
          <w:p w14:paraId="1075D24E" w14:textId="3F1FC6D3" w:rsidR="00143FCB" w:rsidRPr="00250E3C" w:rsidRDefault="0047196A" w:rsidP="0047196A">
            <w:pPr>
              <w:cnfStyle w:val="000000000000" w:firstRow="0" w:lastRow="0" w:firstColumn="0" w:lastColumn="0" w:oddVBand="0" w:evenVBand="0" w:oddHBand="0" w:evenHBand="0" w:firstRowFirstColumn="0" w:firstRowLastColumn="0" w:lastRowFirstColumn="0" w:lastRowLastColumn="0"/>
              <w:rPr>
                <w:b/>
                <w:color w:val="C00000"/>
                <w:sz w:val="20"/>
              </w:rPr>
            </w:pPr>
            <w:r w:rsidRPr="00250E3C">
              <w:rPr>
                <w:b/>
                <w:szCs w:val="24"/>
              </w:rPr>
              <w:t>Module 3</w:t>
            </w:r>
            <w:r w:rsidR="00D37307" w:rsidRPr="00250E3C">
              <w:rPr>
                <w:b/>
                <w:szCs w:val="24"/>
              </w:rPr>
              <w:t xml:space="preserve">: Lesson 1 </w:t>
            </w:r>
          </w:p>
        </w:tc>
        <w:tc>
          <w:tcPr>
            <w:tcW w:w="5220" w:type="dxa"/>
          </w:tcPr>
          <w:p w14:paraId="2D088E42" w14:textId="77777777" w:rsidR="0047196A" w:rsidRPr="00250E3C" w:rsidRDefault="0047196A" w:rsidP="0047196A">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50E3C">
              <w:rPr>
                <w:rFonts w:ascii="Times New Roman" w:hAnsi="Times New Roman" w:cs="Times New Roman"/>
              </w:rPr>
              <w:t>Chapter 12</w:t>
            </w:r>
          </w:p>
          <w:p w14:paraId="3C463326" w14:textId="77777777" w:rsidR="0047196A" w:rsidRPr="00250E3C" w:rsidRDefault="0047196A" w:rsidP="0047196A">
            <w:pPr>
              <w:cnfStyle w:val="000000000000" w:firstRow="0" w:lastRow="0" w:firstColumn="0" w:lastColumn="0" w:oddVBand="0" w:evenVBand="0" w:oddHBand="0" w:evenHBand="0" w:firstRowFirstColumn="0" w:firstRowLastColumn="0" w:lastRowFirstColumn="0" w:lastRowLastColumn="0"/>
              <w:rPr>
                <w:szCs w:val="24"/>
              </w:rPr>
            </w:pPr>
            <w:r w:rsidRPr="00250E3C">
              <w:rPr>
                <w:smallCaps/>
                <w:szCs w:val="24"/>
              </w:rPr>
              <w:t>Read</w:t>
            </w:r>
            <w:r w:rsidRPr="00250E3C">
              <w:rPr>
                <w:szCs w:val="24"/>
              </w:rPr>
              <w:t>: Pgs. 477-507</w:t>
            </w:r>
          </w:p>
          <w:p w14:paraId="6C2502FB" w14:textId="77777777" w:rsidR="0047196A" w:rsidRPr="00250E3C" w:rsidRDefault="0047196A" w:rsidP="0047196A">
            <w:pPr>
              <w:cnfStyle w:val="000000000000" w:firstRow="0" w:lastRow="0" w:firstColumn="0" w:lastColumn="0" w:oddVBand="0" w:evenVBand="0" w:oddHBand="0" w:evenHBand="0" w:firstRowFirstColumn="0" w:firstRowLastColumn="0" w:lastRowFirstColumn="0" w:lastRowLastColumn="0"/>
              <w:rPr>
                <w:szCs w:val="24"/>
              </w:rPr>
            </w:pPr>
            <w:r w:rsidRPr="00250E3C">
              <w:rPr>
                <w:smallCaps/>
                <w:szCs w:val="24"/>
              </w:rPr>
              <w:t>Read</w:t>
            </w:r>
            <w:r w:rsidRPr="00250E3C">
              <w:rPr>
                <w:szCs w:val="24"/>
              </w:rPr>
              <w:t xml:space="preserve">: </w:t>
            </w:r>
            <w:r w:rsidRPr="00250E3C">
              <w:rPr>
                <w:i/>
                <w:szCs w:val="24"/>
              </w:rPr>
              <w:t>Central Hudson</w:t>
            </w:r>
            <w:r w:rsidRPr="00250E3C">
              <w:rPr>
                <w:szCs w:val="24"/>
              </w:rPr>
              <w:t xml:space="preserve"> (pgs. 508-513) &amp; </w:t>
            </w:r>
            <w:r w:rsidRPr="00250E3C">
              <w:rPr>
                <w:i/>
                <w:szCs w:val="24"/>
              </w:rPr>
              <w:t>Sorrell v. IMS Health</w:t>
            </w:r>
            <w:r w:rsidRPr="00250E3C">
              <w:rPr>
                <w:szCs w:val="24"/>
              </w:rPr>
              <w:t xml:space="preserve"> (pgs. 513-519)</w:t>
            </w:r>
          </w:p>
          <w:p w14:paraId="62F050A4" w14:textId="77777777" w:rsidR="0047196A" w:rsidRPr="00250E3C" w:rsidRDefault="0047196A" w:rsidP="0047196A">
            <w:pPr>
              <w:cnfStyle w:val="000000000000" w:firstRow="0" w:lastRow="0" w:firstColumn="0" w:lastColumn="0" w:oddVBand="0" w:evenVBand="0" w:oddHBand="0" w:evenHBand="0" w:firstRowFirstColumn="0" w:firstRowLastColumn="0" w:lastRowFirstColumn="0" w:lastRowLastColumn="0"/>
              <w:rPr>
                <w:smallCaps/>
                <w:sz w:val="22"/>
                <w:szCs w:val="18"/>
              </w:rPr>
            </w:pPr>
          </w:p>
          <w:p w14:paraId="3BEEB6A9" w14:textId="77777777" w:rsidR="00D32014" w:rsidRPr="00250E3C" w:rsidRDefault="00D32014" w:rsidP="00032E6E">
            <w:pPr>
              <w:cnfStyle w:val="000000000000" w:firstRow="0" w:lastRow="0" w:firstColumn="0" w:lastColumn="0" w:oddVBand="0" w:evenVBand="0" w:oddHBand="0" w:evenHBand="0" w:firstRowFirstColumn="0" w:firstRowLastColumn="0" w:lastRowFirstColumn="0" w:lastRowLastColumn="0"/>
              <w:rPr>
                <w:b/>
                <w:bCs/>
                <w:color w:val="C00000"/>
              </w:rPr>
            </w:pPr>
          </w:p>
          <w:p w14:paraId="2ABCCB67" w14:textId="77777777" w:rsidR="00417BD8" w:rsidRDefault="00417BD8" w:rsidP="00D32014">
            <w:pPr>
              <w:cnfStyle w:val="000000000000" w:firstRow="0" w:lastRow="0" w:firstColumn="0" w:lastColumn="0" w:oddVBand="0" w:evenVBand="0" w:oddHBand="0" w:evenHBand="0" w:firstRowFirstColumn="0" w:firstRowLastColumn="0" w:lastRowFirstColumn="0" w:lastRowLastColumn="0"/>
              <w:rPr>
                <w:b/>
                <w:bCs/>
                <w:color w:val="C00000"/>
              </w:rPr>
            </w:pPr>
          </w:p>
          <w:p w14:paraId="40AF00CD" w14:textId="77777777" w:rsidR="00143FCB" w:rsidRDefault="00032E6E" w:rsidP="00D32014">
            <w:pPr>
              <w:cnfStyle w:val="000000000000" w:firstRow="0" w:lastRow="0" w:firstColumn="0" w:lastColumn="0" w:oddVBand="0" w:evenVBand="0" w:oddHBand="0" w:evenHBand="0" w:firstRowFirstColumn="0" w:firstRowLastColumn="0" w:lastRowFirstColumn="0" w:lastRowLastColumn="0"/>
              <w:rPr>
                <w:b/>
                <w:bCs/>
                <w:color w:val="C00000"/>
              </w:rPr>
            </w:pPr>
            <w:r w:rsidRPr="00250E3C">
              <w:rPr>
                <w:b/>
                <w:bCs/>
                <w:color w:val="C00000"/>
              </w:rPr>
              <w:t xml:space="preserve">*Quiz 6 due by 11:55pm on Friday, </w:t>
            </w:r>
            <w:r w:rsidR="004F67E3" w:rsidRPr="00250E3C">
              <w:rPr>
                <w:b/>
                <w:bCs/>
                <w:color w:val="C00000"/>
              </w:rPr>
              <w:t>10</w:t>
            </w:r>
            <w:r w:rsidRPr="00250E3C">
              <w:rPr>
                <w:b/>
                <w:bCs/>
                <w:color w:val="C00000"/>
              </w:rPr>
              <w:t>/</w:t>
            </w:r>
            <w:r w:rsidR="004F67E3" w:rsidRPr="00250E3C">
              <w:rPr>
                <w:b/>
                <w:bCs/>
                <w:color w:val="C00000"/>
              </w:rPr>
              <w:t>1</w:t>
            </w:r>
          </w:p>
          <w:p w14:paraId="1311BAA1" w14:textId="59F9012D" w:rsidR="005E49D4" w:rsidRPr="00250E3C" w:rsidRDefault="005E49D4" w:rsidP="00D32014">
            <w:pPr>
              <w:cnfStyle w:val="000000000000" w:firstRow="0" w:lastRow="0" w:firstColumn="0" w:lastColumn="0" w:oddVBand="0" w:evenVBand="0" w:oddHBand="0" w:evenHBand="0" w:firstRowFirstColumn="0" w:firstRowLastColumn="0" w:lastRowFirstColumn="0" w:lastRowLastColumn="0"/>
            </w:pPr>
          </w:p>
        </w:tc>
        <w:tc>
          <w:tcPr>
            <w:tcW w:w="1710" w:type="dxa"/>
          </w:tcPr>
          <w:p w14:paraId="1FDEB9C6" w14:textId="77777777" w:rsidR="00345313" w:rsidRDefault="00345313" w:rsidP="00384F0A">
            <w:pPr>
              <w:cnfStyle w:val="000000000000" w:firstRow="0" w:lastRow="0" w:firstColumn="0" w:lastColumn="0" w:oddVBand="0" w:evenVBand="0" w:oddHBand="0" w:evenHBand="0" w:firstRowFirstColumn="0" w:firstRowLastColumn="0" w:lastRowFirstColumn="0" w:lastRowLastColumn="0"/>
              <w:rPr>
                <w:b/>
                <w:bCs/>
              </w:rPr>
            </w:pPr>
            <w:r w:rsidRPr="00345313">
              <w:rPr>
                <w:b/>
                <w:bCs/>
              </w:rPr>
              <w:t xml:space="preserve">Panel </w:t>
            </w:r>
            <w:r>
              <w:rPr>
                <w:b/>
                <w:bCs/>
              </w:rPr>
              <w:t>4</w:t>
            </w:r>
          </w:p>
          <w:p w14:paraId="71382012" w14:textId="4A970D1C" w:rsidR="00E93762" w:rsidRDefault="00345313" w:rsidP="00384F0A">
            <w:pPr>
              <w:cnfStyle w:val="000000000000" w:firstRow="0" w:lastRow="0" w:firstColumn="0" w:lastColumn="0" w:oddVBand="0" w:evenVBand="0" w:oddHBand="0" w:evenHBand="0" w:firstRowFirstColumn="0" w:firstRowLastColumn="0" w:lastRowFirstColumn="0" w:lastRowLastColumn="0"/>
              <w:rPr>
                <w:b/>
                <w:bCs/>
              </w:rPr>
            </w:pPr>
            <w:r w:rsidRPr="00345313">
              <w:rPr>
                <w:b/>
                <w:bCs/>
              </w:rPr>
              <w:t>Discussion Leaders</w:t>
            </w:r>
          </w:p>
          <w:p w14:paraId="25D1C84D" w14:textId="7BFE019E" w:rsidR="00345313" w:rsidRDefault="00345313" w:rsidP="00384F0A">
            <w:pPr>
              <w:cnfStyle w:val="000000000000" w:firstRow="0" w:lastRow="0" w:firstColumn="0" w:lastColumn="0" w:oddVBand="0" w:evenVBand="0" w:oddHBand="0" w:evenHBand="0" w:firstRowFirstColumn="0" w:firstRowLastColumn="0" w:lastRowFirstColumn="0" w:lastRowLastColumn="0"/>
              <w:rPr>
                <w:b/>
                <w:bCs/>
              </w:rPr>
            </w:pPr>
          </w:p>
          <w:p w14:paraId="5A910DD2" w14:textId="77777777" w:rsidR="00345313" w:rsidRPr="00250E3C" w:rsidRDefault="00345313" w:rsidP="00384F0A">
            <w:pPr>
              <w:cnfStyle w:val="000000000000" w:firstRow="0" w:lastRow="0" w:firstColumn="0" w:lastColumn="0" w:oddVBand="0" w:evenVBand="0" w:oddHBand="0" w:evenHBand="0" w:firstRowFirstColumn="0" w:firstRowLastColumn="0" w:lastRowFirstColumn="0" w:lastRowLastColumn="0"/>
              <w:rPr>
                <w:i/>
                <w:iCs/>
              </w:rPr>
            </w:pPr>
          </w:p>
          <w:p w14:paraId="2A31601F" w14:textId="335223E7" w:rsidR="00143FCB" w:rsidRPr="00250E3C" w:rsidRDefault="00143FCB" w:rsidP="00384F0A">
            <w:pPr>
              <w:cnfStyle w:val="000000000000" w:firstRow="0" w:lastRow="0" w:firstColumn="0" w:lastColumn="0" w:oddVBand="0" w:evenVBand="0" w:oddHBand="0" w:evenHBand="0" w:firstRowFirstColumn="0" w:firstRowLastColumn="0" w:lastRowFirstColumn="0" w:lastRowLastColumn="0"/>
              <w:rPr>
                <w:i/>
                <w:iCs/>
              </w:rPr>
            </w:pPr>
            <w:r w:rsidRPr="00250E3C">
              <w:rPr>
                <w:i/>
                <w:iCs/>
              </w:rPr>
              <w:t>First Amendment Day</w:t>
            </w:r>
          </w:p>
        </w:tc>
      </w:tr>
      <w:tr w:rsidR="00910560" w:rsidRPr="00250E3C" w14:paraId="644CBC84" w14:textId="77777777" w:rsidTr="00962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7725AD0A" w14:textId="7525CB0A" w:rsidR="00143FCB" w:rsidRPr="00250E3C" w:rsidRDefault="00503973" w:rsidP="00384F0A">
            <w:pPr>
              <w:rPr>
                <w:szCs w:val="24"/>
              </w:rPr>
            </w:pPr>
            <w:r w:rsidRPr="00250E3C">
              <w:rPr>
                <w:szCs w:val="24"/>
              </w:rPr>
              <w:t>7</w:t>
            </w:r>
          </w:p>
        </w:tc>
        <w:tc>
          <w:tcPr>
            <w:tcW w:w="898" w:type="dxa"/>
          </w:tcPr>
          <w:p w14:paraId="7B6C59CE" w14:textId="77777777" w:rsidR="00143FCB" w:rsidRPr="00250E3C" w:rsidRDefault="00143FCB" w:rsidP="00384F0A">
            <w:pPr>
              <w:cnfStyle w:val="000000100000" w:firstRow="0" w:lastRow="0" w:firstColumn="0" w:lastColumn="0" w:oddVBand="0" w:evenVBand="0" w:oddHBand="1" w:evenHBand="0" w:firstRowFirstColumn="0" w:firstRowLastColumn="0" w:lastRowFirstColumn="0" w:lastRowLastColumn="0"/>
              <w:rPr>
                <w:szCs w:val="24"/>
              </w:rPr>
            </w:pPr>
            <w:r w:rsidRPr="00250E3C">
              <w:rPr>
                <w:szCs w:val="24"/>
              </w:rPr>
              <w:t>10/5 T</w:t>
            </w:r>
          </w:p>
        </w:tc>
        <w:tc>
          <w:tcPr>
            <w:tcW w:w="1440" w:type="dxa"/>
          </w:tcPr>
          <w:p w14:paraId="78B0015F" w14:textId="77777777" w:rsidR="00503973" w:rsidRPr="00250E3C" w:rsidRDefault="00503973" w:rsidP="00503973">
            <w:pPr>
              <w:cnfStyle w:val="000000100000" w:firstRow="0" w:lastRow="0" w:firstColumn="0" w:lastColumn="0" w:oddVBand="0" w:evenVBand="0" w:oddHBand="1" w:evenHBand="0" w:firstRowFirstColumn="0" w:firstRowLastColumn="0" w:lastRowFirstColumn="0" w:lastRowLastColumn="0"/>
              <w:rPr>
                <w:sz w:val="20"/>
              </w:rPr>
            </w:pPr>
            <w:r w:rsidRPr="00250E3C">
              <w:rPr>
                <w:sz w:val="20"/>
              </w:rPr>
              <w:t>Overseeing the Courts</w:t>
            </w:r>
          </w:p>
          <w:p w14:paraId="13319991" w14:textId="77777777" w:rsidR="00503973" w:rsidRPr="00250E3C" w:rsidRDefault="00503973" w:rsidP="00503973">
            <w:pPr>
              <w:cnfStyle w:val="000000100000" w:firstRow="0" w:lastRow="0" w:firstColumn="0" w:lastColumn="0" w:oddVBand="0" w:evenVBand="0" w:oddHBand="1" w:evenHBand="0" w:firstRowFirstColumn="0" w:firstRowLastColumn="0" w:lastRowFirstColumn="0" w:lastRowLastColumn="0"/>
              <w:rPr>
                <w:sz w:val="20"/>
              </w:rPr>
            </w:pPr>
          </w:p>
          <w:p w14:paraId="70DD137C" w14:textId="77777777" w:rsidR="00503973" w:rsidRPr="00250E3C" w:rsidRDefault="00503973" w:rsidP="00503973">
            <w:pPr>
              <w:cnfStyle w:val="000000100000" w:firstRow="0" w:lastRow="0" w:firstColumn="0" w:lastColumn="0" w:oddVBand="0" w:evenVBand="0" w:oddHBand="1" w:evenHBand="0" w:firstRowFirstColumn="0" w:firstRowLastColumn="0" w:lastRowFirstColumn="0" w:lastRowLastColumn="0"/>
              <w:rPr>
                <w:b/>
                <w:szCs w:val="24"/>
              </w:rPr>
            </w:pPr>
          </w:p>
          <w:p w14:paraId="6C4164A5" w14:textId="77777777" w:rsidR="00503973" w:rsidRPr="00250E3C" w:rsidRDefault="00503973" w:rsidP="00503973">
            <w:pPr>
              <w:cnfStyle w:val="000000100000" w:firstRow="0" w:lastRow="0" w:firstColumn="0" w:lastColumn="0" w:oddVBand="0" w:evenVBand="0" w:oddHBand="1" w:evenHBand="0" w:firstRowFirstColumn="0" w:firstRowLastColumn="0" w:lastRowFirstColumn="0" w:lastRowLastColumn="0"/>
              <w:rPr>
                <w:b/>
                <w:szCs w:val="24"/>
              </w:rPr>
            </w:pPr>
            <w:r w:rsidRPr="00250E3C">
              <w:rPr>
                <w:b/>
                <w:szCs w:val="24"/>
              </w:rPr>
              <w:t xml:space="preserve">Sakai </w:t>
            </w:r>
          </w:p>
          <w:p w14:paraId="7662D8D9" w14:textId="11BB8410" w:rsidR="00503973" w:rsidRPr="00250E3C" w:rsidRDefault="00503973" w:rsidP="00503973">
            <w:pPr>
              <w:cnfStyle w:val="000000100000" w:firstRow="0" w:lastRow="0" w:firstColumn="0" w:lastColumn="0" w:oddVBand="0" w:evenVBand="0" w:oddHBand="1" w:evenHBand="0" w:firstRowFirstColumn="0" w:firstRowLastColumn="0" w:lastRowFirstColumn="0" w:lastRowLastColumn="0"/>
              <w:rPr>
                <w:b/>
                <w:szCs w:val="24"/>
              </w:rPr>
            </w:pPr>
            <w:r w:rsidRPr="00250E3C">
              <w:rPr>
                <w:b/>
                <w:szCs w:val="24"/>
              </w:rPr>
              <w:lastRenderedPageBreak/>
              <w:t>Module 4</w:t>
            </w:r>
            <w:r w:rsidR="00070574" w:rsidRPr="00250E3C">
              <w:rPr>
                <w:b/>
                <w:szCs w:val="24"/>
              </w:rPr>
              <w:t>: Lesson 1</w:t>
            </w:r>
          </w:p>
          <w:p w14:paraId="4E38B8BF" w14:textId="77777777" w:rsidR="00503973" w:rsidRPr="00250E3C" w:rsidRDefault="00503973" w:rsidP="00503973">
            <w:pPr>
              <w:cnfStyle w:val="000000100000" w:firstRow="0" w:lastRow="0" w:firstColumn="0" w:lastColumn="0" w:oddVBand="0" w:evenVBand="0" w:oddHBand="1" w:evenHBand="0" w:firstRowFirstColumn="0" w:firstRowLastColumn="0" w:lastRowFirstColumn="0" w:lastRowLastColumn="0"/>
              <w:rPr>
                <w:b/>
                <w:szCs w:val="24"/>
              </w:rPr>
            </w:pPr>
          </w:p>
          <w:p w14:paraId="37722E86" w14:textId="12554334" w:rsidR="00143FCB" w:rsidRPr="00250E3C" w:rsidRDefault="00143FCB" w:rsidP="00384F0A">
            <w:pPr>
              <w:cnfStyle w:val="000000100000" w:firstRow="0" w:lastRow="0" w:firstColumn="0" w:lastColumn="0" w:oddVBand="0" w:evenVBand="0" w:oddHBand="1" w:evenHBand="0" w:firstRowFirstColumn="0" w:firstRowLastColumn="0" w:lastRowFirstColumn="0" w:lastRowLastColumn="0"/>
              <w:rPr>
                <w:sz w:val="20"/>
              </w:rPr>
            </w:pPr>
          </w:p>
        </w:tc>
        <w:tc>
          <w:tcPr>
            <w:tcW w:w="5220" w:type="dxa"/>
          </w:tcPr>
          <w:p w14:paraId="104A5055" w14:textId="5D1DCF80" w:rsidR="001D1452" w:rsidRPr="00250E3C" w:rsidRDefault="001D1452" w:rsidP="00503973">
            <w:pPr>
              <w:cnfStyle w:val="000000100000" w:firstRow="0" w:lastRow="0" w:firstColumn="0" w:lastColumn="0" w:oddVBand="0" w:evenVBand="0" w:oddHBand="1" w:evenHBand="0" w:firstRowFirstColumn="0" w:firstRowLastColumn="0" w:lastRowFirstColumn="0" w:lastRowLastColumn="0"/>
              <w:rPr>
                <w:color w:val="C00000"/>
              </w:rPr>
            </w:pPr>
            <w:r w:rsidRPr="00250E3C">
              <w:rPr>
                <w:b/>
                <w:bCs/>
                <w:color w:val="C00000"/>
              </w:rPr>
              <w:lastRenderedPageBreak/>
              <w:t>Literature Review</w:t>
            </w:r>
            <w:r w:rsidRPr="00250E3C">
              <w:rPr>
                <w:color w:val="C00000"/>
              </w:rPr>
              <w:t xml:space="preserve"> </w:t>
            </w:r>
            <w:r w:rsidRPr="00250E3C">
              <w:rPr>
                <w:b/>
                <w:bCs/>
                <w:color w:val="C00000"/>
              </w:rPr>
              <w:t>due beginning of Class 7</w:t>
            </w:r>
          </w:p>
          <w:p w14:paraId="14915001" w14:textId="77777777" w:rsidR="001D1452" w:rsidRPr="00250E3C" w:rsidRDefault="001D1452" w:rsidP="00503973">
            <w:pPr>
              <w:cnfStyle w:val="000000100000" w:firstRow="0" w:lastRow="0" w:firstColumn="0" w:lastColumn="0" w:oddVBand="0" w:evenVBand="0" w:oddHBand="1" w:evenHBand="0" w:firstRowFirstColumn="0" w:firstRowLastColumn="0" w:lastRowFirstColumn="0" w:lastRowLastColumn="0"/>
              <w:rPr>
                <w:color w:val="C00000"/>
              </w:rPr>
            </w:pPr>
          </w:p>
          <w:p w14:paraId="7E25F866" w14:textId="0DF895A3" w:rsidR="00503973" w:rsidRPr="00250E3C" w:rsidRDefault="00503973" w:rsidP="00503973">
            <w:pPr>
              <w:cnfStyle w:val="000000100000" w:firstRow="0" w:lastRow="0" w:firstColumn="0" w:lastColumn="0" w:oddVBand="0" w:evenVBand="0" w:oddHBand="1" w:evenHBand="0" w:firstRowFirstColumn="0" w:firstRowLastColumn="0" w:lastRowFirstColumn="0" w:lastRowLastColumn="0"/>
            </w:pPr>
            <w:r w:rsidRPr="00250E3C">
              <w:t>Chapter 8</w:t>
            </w:r>
          </w:p>
          <w:p w14:paraId="11B75E90" w14:textId="77777777" w:rsidR="00503973" w:rsidRPr="00250E3C" w:rsidRDefault="00503973" w:rsidP="00503973">
            <w:pPr>
              <w:cnfStyle w:val="000000100000" w:firstRow="0" w:lastRow="0" w:firstColumn="0" w:lastColumn="0" w:oddVBand="0" w:evenVBand="0" w:oddHBand="1" w:evenHBand="0" w:firstRowFirstColumn="0" w:firstRowLastColumn="0" w:lastRowFirstColumn="0" w:lastRowLastColumn="0"/>
            </w:pPr>
            <w:r w:rsidRPr="00250E3C">
              <w:t>Read: Pgs. 303-321</w:t>
            </w:r>
          </w:p>
          <w:p w14:paraId="42B37761" w14:textId="77777777" w:rsidR="00503973" w:rsidRPr="00250E3C" w:rsidRDefault="00503973" w:rsidP="00503973">
            <w:pPr>
              <w:cnfStyle w:val="000000100000" w:firstRow="0" w:lastRow="0" w:firstColumn="0" w:lastColumn="0" w:oddVBand="0" w:evenVBand="0" w:oddHBand="1" w:evenHBand="0" w:firstRowFirstColumn="0" w:firstRowLastColumn="0" w:lastRowFirstColumn="0" w:lastRowLastColumn="0"/>
            </w:pPr>
            <w:r w:rsidRPr="00250E3C">
              <w:lastRenderedPageBreak/>
              <w:t>Skim: 321-343</w:t>
            </w:r>
          </w:p>
          <w:p w14:paraId="082B44F3" w14:textId="1EEA14F8" w:rsidR="00503973" w:rsidRDefault="00503973" w:rsidP="00503973">
            <w:pPr>
              <w:cnfStyle w:val="000000100000" w:firstRow="0" w:lastRow="0" w:firstColumn="0" w:lastColumn="0" w:oddVBand="0" w:evenVBand="0" w:oddHBand="1" w:evenHBand="0" w:firstRowFirstColumn="0" w:firstRowLastColumn="0" w:lastRowFirstColumn="0" w:lastRowLastColumn="0"/>
            </w:pPr>
            <w:r w:rsidRPr="00250E3C">
              <w:t xml:space="preserve">Read: </w:t>
            </w:r>
            <w:r w:rsidRPr="00250E3C">
              <w:rPr>
                <w:i/>
              </w:rPr>
              <w:t>Richmond Newspapers v. Virginia</w:t>
            </w:r>
            <w:r w:rsidRPr="00250E3C">
              <w:t xml:space="preserve"> (pgs. 344-349)</w:t>
            </w:r>
          </w:p>
          <w:p w14:paraId="15333128" w14:textId="77777777" w:rsidR="005E49D4" w:rsidRPr="00250E3C" w:rsidRDefault="005E49D4" w:rsidP="00503973">
            <w:pPr>
              <w:cnfStyle w:val="000000100000" w:firstRow="0" w:lastRow="0" w:firstColumn="0" w:lastColumn="0" w:oddVBand="0" w:evenVBand="0" w:oddHBand="1" w:evenHBand="0" w:firstRowFirstColumn="0" w:firstRowLastColumn="0" w:lastRowFirstColumn="0" w:lastRowLastColumn="0"/>
            </w:pPr>
          </w:p>
          <w:p w14:paraId="6DA99C9D" w14:textId="77777777" w:rsidR="00143FCB" w:rsidRDefault="007A1FE2" w:rsidP="00CF7404">
            <w:pPr>
              <w:cnfStyle w:val="000000100000" w:firstRow="0" w:lastRow="0" w:firstColumn="0" w:lastColumn="0" w:oddVBand="0" w:evenVBand="0" w:oddHBand="1" w:evenHBand="0" w:firstRowFirstColumn="0" w:firstRowLastColumn="0" w:lastRowFirstColumn="0" w:lastRowLastColumn="0"/>
              <w:rPr>
                <w:b/>
                <w:bCs/>
                <w:color w:val="C00000"/>
              </w:rPr>
            </w:pPr>
            <w:r w:rsidRPr="00250E3C">
              <w:rPr>
                <w:b/>
                <w:bCs/>
                <w:color w:val="C00000"/>
              </w:rPr>
              <w:t>*Quiz 7 due by 11:55pm on Friday, 10/</w:t>
            </w:r>
            <w:r w:rsidR="0022490B" w:rsidRPr="00250E3C">
              <w:rPr>
                <w:b/>
                <w:bCs/>
                <w:color w:val="C00000"/>
              </w:rPr>
              <w:t>8</w:t>
            </w:r>
          </w:p>
          <w:p w14:paraId="041AA076" w14:textId="14BE9011" w:rsidR="005E49D4" w:rsidRPr="00250E3C" w:rsidRDefault="005E49D4" w:rsidP="00CF7404">
            <w:pPr>
              <w:cnfStyle w:val="000000100000" w:firstRow="0" w:lastRow="0" w:firstColumn="0" w:lastColumn="0" w:oddVBand="0" w:evenVBand="0" w:oddHBand="1" w:evenHBand="0" w:firstRowFirstColumn="0" w:firstRowLastColumn="0" w:lastRowFirstColumn="0" w:lastRowLastColumn="0"/>
              <w:rPr>
                <w:b/>
              </w:rPr>
            </w:pPr>
          </w:p>
        </w:tc>
        <w:tc>
          <w:tcPr>
            <w:tcW w:w="1710" w:type="dxa"/>
          </w:tcPr>
          <w:p w14:paraId="3A18CBBC" w14:textId="16336E3F" w:rsidR="00143FCB" w:rsidRPr="00250E3C" w:rsidRDefault="00345313" w:rsidP="00384F0A">
            <w:pPr>
              <w:cnfStyle w:val="000000100000" w:firstRow="0" w:lastRow="0" w:firstColumn="0" w:lastColumn="0" w:oddVBand="0" w:evenVBand="0" w:oddHBand="1" w:evenHBand="0" w:firstRowFirstColumn="0" w:firstRowLastColumn="0" w:lastRowFirstColumn="0" w:lastRowLastColumn="0"/>
              <w:rPr>
                <w:i/>
                <w:iCs/>
              </w:rPr>
            </w:pPr>
            <w:r w:rsidRPr="00345313">
              <w:rPr>
                <w:b/>
                <w:bCs/>
              </w:rPr>
              <w:lastRenderedPageBreak/>
              <w:t xml:space="preserve">Panel </w:t>
            </w:r>
            <w:r>
              <w:rPr>
                <w:b/>
                <w:bCs/>
              </w:rPr>
              <w:t>5</w:t>
            </w:r>
            <w:r w:rsidRPr="00345313">
              <w:rPr>
                <w:b/>
                <w:bCs/>
              </w:rPr>
              <w:t xml:space="preserve"> Discussion Leaders</w:t>
            </w:r>
          </w:p>
        </w:tc>
      </w:tr>
      <w:tr w:rsidR="00910560" w:rsidRPr="00250E3C" w14:paraId="6EA3B48D" w14:textId="77777777" w:rsidTr="0096224B">
        <w:tc>
          <w:tcPr>
            <w:cnfStyle w:val="001000000000" w:firstRow="0" w:lastRow="0" w:firstColumn="1" w:lastColumn="0" w:oddVBand="0" w:evenVBand="0" w:oddHBand="0" w:evenHBand="0" w:firstRowFirstColumn="0" w:firstRowLastColumn="0" w:lastRowFirstColumn="0" w:lastRowLastColumn="0"/>
            <w:tcW w:w="627" w:type="dxa"/>
          </w:tcPr>
          <w:p w14:paraId="204D35E2" w14:textId="0F28CA4E" w:rsidR="00143FCB" w:rsidRPr="00250E3C" w:rsidRDefault="006C7258" w:rsidP="00384F0A">
            <w:pPr>
              <w:rPr>
                <w:szCs w:val="24"/>
              </w:rPr>
            </w:pPr>
            <w:r w:rsidRPr="00250E3C">
              <w:rPr>
                <w:szCs w:val="24"/>
              </w:rPr>
              <w:t>8</w:t>
            </w:r>
          </w:p>
        </w:tc>
        <w:tc>
          <w:tcPr>
            <w:tcW w:w="898" w:type="dxa"/>
          </w:tcPr>
          <w:p w14:paraId="4D18E9E1" w14:textId="77777777" w:rsidR="00143FCB" w:rsidRPr="00250E3C" w:rsidRDefault="00143FCB" w:rsidP="00384F0A">
            <w:pPr>
              <w:cnfStyle w:val="000000000000" w:firstRow="0" w:lastRow="0" w:firstColumn="0" w:lastColumn="0" w:oddVBand="0" w:evenVBand="0" w:oddHBand="0" w:evenHBand="0" w:firstRowFirstColumn="0" w:firstRowLastColumn="0" w:lastRowFirstColumn="0" w:lastRowLastColumn="0"/>
              <w:rPr>
                <w:szCs w:val="24"/>
              </w:rPr>
            </w:pPr>
            <w:r w:rsidRPr="00250E3C">
              <w:rPr>
                <w:szCs w:val="24"/>
              </w:rPr>
              <w:t>10/12 T</w:t>
            </w:r>
          </w:p>
        </w:tc>
        <w:tc>
          <w:tcPr>
            <w:tcW w:w="1440" w:type="dxa"/>
          </w:tcPr>
          <w:p w14:paraId="6BFFF030" w14:textId="77777777" w:rsidR="00E24BFC" w:rsidRPr="00250E3C" w:rsidRDefault="00E24BFC" w:rsidP="00E24BFC">
            <w:pPr>
              <w:cnfStyle w:val="000000000000" w:firstRow="0" w:lastRow="0" w:firstColumn="0" w:lastColumn="0" w:oddVBand="0" w:evenVBand="0" w:oddHBand="0" w:evenHBand="0" w:firstRowFirstColumn="0" w:firstRowLastColumn="0" w:lastRowFirstColumn="0" w:lastRowLastColumn="0"/>
              <w:rPr>
                <w:sz w:val="20"/>
              </w:rPr>
            </w:pPr>
            <w:r w:rsidRPr="00250E3C">
              <w:rPr>
                <w:sz w:val="20"/>
              </w:rPr>
              <w:t>Libel and Defamation</w:t>
            </w:r>
          </w:p>
          <w:p w14:paraId="3FD38E89" w14:textId="77777777" w:rsidR="00E24BFC" w:rsidRPr="00250E3C" w:rsidRDefault="00E24BFC" w:rsidP="00E24BFC">
            <w:pPr>
              <w:cnfStyle w:val="000000000000" w:firstRow="0" w:lastRow="0" w:firstColumn="0" w:lastColumn="0" w:oddVBand="0" w:evenVBand="0" w:oddHBand="0" w:evenHBand="0" w:firstRowFirstColumn="0" w:firstRowLastColumn="0" w:lastRowFirstColumn="0" w:lastRowLastColumn="0"/>
              <w:rPr>
                <w:sz w:val="20"/>
              </w:rPr>
            </w:pPr>
          </w:p>
          <w:p w14:paraId="320FFF07" w14:textId="77777777" w:rsidR="00E24BFC" w:rsidRPr="00250E3C" w:rsidRDefault="00E24BFC" w:rsidP="00E24BFC">
            <w:pPr>
              <w:cnfStyle w:val="000000000000" w:firstRow="0" w:lastRow="0" w:firstColumn="0" w:lastColumn="0" w:oddVBand="0" w:evenVBand="0" w:oddHBand="0" w:evenHBand="0" w:firstRowFirstColumn="0" w:firstRowLastColumn="0" w:lastRowFirstColumn="0" w:lastRowLastColumn="0"/>
              <w:rPr>
                <w:sz w:val="20"/>
              </w:rPr>
            </w:pPr>
          </w:p>
          <w:p w14:paraId="2AB7808B" w14:textId="77777777" w:rsidR="00E24BFC" w:rsidRPr="00250E3C" w:rsidRDefault="00E24BFC" w:rsidP="00E24BFC">
            <w:pPr>
              <w:cnfStyle w:val="000000000000" w:firstRow="0" w:lastRow="0" w:firstColumn="0" w:lastColumn="0" w:oddVBand="0" w:evenVBand="0" w:oddHBand="0" w:evenHBand="0" w:firstRowFirstColumn="0" w:firstRowLastColumn="0" w:lastRowFirstColumn="0" w:lastRowLastColumn="0"/>
              <w:rPr>
                <w:b/>
                <w:szCs w:val="24"/>
              </w:rPr>
            </w:pPr>
            <w:r w:rsidRPr="00250E3C">
              <w:rPr>
                <w:b/>
                <w:szCs w:val="24"/>
              </w:rPr>
              <w:t xml:space="preserve">Sakai </w:t>
            </w:r>
          </w:p>
          <w:p w14:paraId="5DB08296" w14:textId="544ECB73" w:rsidR="00E24BFC" w:rsidRPr="00250E3C" w:rsidRDefault="00E24BFC" w:rsidP="00E24BFC">
            <w:pPr>
              <w:cnfStyle w:val="000000000000" w:firstRow="0" w:lastRow="0" w:firstColumn="0" w:lastColumn="0" w:oddVBand="0" w:evenVBand="0" w:oddHBand="0" w:evenHBand="0" w:firstRowFirstColumn="0" w:firstRowLastColumn="0" w:lastRowFirstColumn="0" w:lastRowLastColumn="0"/>
              <w:rPr>
                <w:b/>
                <w:szCs w:val="24"/>
              </w:rPr>
            </w:pPr>
            <w:r w:rsidRPr="00250E3C">
              <w:rPr>
                <w:b/>
                <w:szCs w:val="24"/>
              </w:rPr>
              <w:t>Module 5</w:t>
            </w:r>
            <w:r w:rsidR="00055BA1" w:rsidRPr="00250E3C">
              <w:rPr>
                <w:b/>
                <w:szCs w:val="24"/>
              </w:rPr>
              <w:t>: Lesson 1</w:t>
            </w:r>
          </w:p>
          <w:p w14:paraId="15A90584" w14:textId="77777777" w:rsidR="00E24BFC" w:rsidRPr="00250E3C" w:rsidRDefault="00E24BFC" w:rsidP="00E24BFC">
            <w:pPr>
              <w:cnfStyle w:val="000000000000" w:firstRow="0" w:lastRow="0" w:firstColumn="0" w:lastColumn="0" w:oddVBand="0" w:evenVBand="0" w:oddHBand="0" w:evenHBand="0" w:firstRowFirstColumn="0" w:firstRowLastColumn="0" w:lastRowFirstColumn="0" w:lastRowLastColumn="0"/>
              <w:rPr>
                <w:b/>
                <w:szCs w:val="24"/>
              </w:rPr>
            </w:pPr>
          </w:p>
          <w:p w14:paraId="3DDE678D" w14:textId="77777777" w:rsidR="00143FCB" w:rsidRPr="00250E3C" w:rsidRDefault="00143FCB" w:rsidP="00384F0A">
            <w:pPr>
              <w:cnfStyle w:val="000000000000" w:firstRow="0" w:lastRow="0" w:firstColumn="0" w:lastColumn="0" w:oddVBand="0" w:evenVBand="0" w:oddHBand="0" w:evenHBand="0" w:firstRowFirstColumn="0" w:firstRowLastColumn="0" w:lastRowFirstColumn="0" w:lastRowLastColumn="0"/>
              <w:rPr>
                <w:sz w:val="20"/>
              </w:rPr>
            </w:pPr>
          </w:p>
          <w:p w14:paraId="20CEDFED" w14:textId="20DBCC65" w:rsidR="00143FCB" w:rsidRPr="00250E3C" w:rsidRDefault="00143FCB" w:rsidP="00384F0A">
            <w:pPr>
              <w:cnfStyle w:val="000000000000" w:firstRow="0" w:lastRow="0" w:firstColumn="0" w:lastColumn="0" w:oddVBand="0" w:evenVBand="0" w:oddHBand="0" w:evenHBand="0" w:firstRowFirstColumn="0" w:firstRowLastColumn="0" w:lastRowFirstColumn="0" w:lastRowLastColumn="0"/>
              <w:rPr>
                <w:sz w:val="20"/>
              </w:rPr>
            </w:pPr>
          </w:p>
        </w:tc>
        <w:tc>
          <w:tcPr>
            <w:tcW w:w="5220" w:type="dxa"/>
          </w:tcPr>
          <w:p w14:paraId="2452689D" w14:textId="77777777" w:rsidR="00E24BFC" w:rsidRPr="00250E3C" w:rsidRDefault="00E24BFC" w:rsidP="00E24BFC">
            <w:pPr>
              <w:cnfStyle w:val="000000000000" w:firstRow="0" w:lastRow="0" w:firstColumn="0" w:lastColumn="0" w:oddVBand="0" w:evenVBand="0" w:oddHBand="0" w:evenHBand="0" w:firstRowFirstColumn="0" w:firstRowLastColumn="0" w:lastRowFirstColumn="0" w:lastRowLastColumn="0"/>
            </w:pPr>
            <w:r w:rsidRPr="00250E3C">
              <w:t>Chapter 4</w:t>
            </w:r>
          </w:p>
          <w:p w14:paraId="08840C08" w14:textId="31E18B16" w:rsidR="00E24BFC" w:rsidRPr="00250E3C" w:rsidRDefault="00E24BFC" w:rsidP="00E24BFC">
            <w:pPr>
              <w:cnfStyle w:val="000000000000" w:firstRow="0" w:lastRow="0" w:firstColumn="0" w:lastColumn="0" w:oddVBand="0" w:evenVBand="0" w:oddHBand="0" w:evenHBand="0" w:firstRowFirstColumn="0" w:firstRowLastColumn="0" w:lastRowFirstColumn="0" w:lastRowLastColumn="0"/>
              <w:rPr>
                <w:szCs w:val="24"/>
              </w:rPr>
            </w:pPr>
            <w:r w:rsidRPr="00250E3C">
              <w:rPr>
                <w:smallCaps/>
                <w:szCs w:val="24"/>
              </w:rPr>
              <w:t>Read</w:t>
            </w:r>
            <w:r w:rsidRPr="00250E3C">
              <w:rPr>
                <w:szCs w:val="24"/>
              </w:rPr>
              <w:t>: Pgs. 133-1</w:t>
            </w:r>
            <w:r w:rsidR="00CF0888" w:rsidRPr="00250E3C">
              <w:rPr>
                <w:szCs w:val="24"/>
              </w:rPr>
              <w:t>69;</w:t>
            </w:r>
            <w:r w:rsidRPr="00250E3C">
              <w:rPr>
                <w:szCs w:val="24"/>
              </w:rPr>
              <w:t xml:space="preserve"> 183-189</w:t>
            </w:r>
          </w:p>
          <w:p w14:paraId="4CCE3CD6" w14:textId="22BA8211" w:rsidR="00E24BFC" w:rsidRPr="00250E3C" w:rsidRDefault="00E24BFC" w:rsidP="00E24BFC">
            <w:pPr>
              <w:cnfStyle w:val="000000000000" w:firstRow="0" w:lastRow="0" w:firstColumn="0" w:lastColumn="0" w:oddVBand="0" w:evenVBand="0" w:oddHBand="0" w:evenHBand="0" w:firstRowFirstColumn="0" w:firstRowLastColumn="0" w:lastRowFirstColumn="0" w:lastRowLastColumn="0"/>
            </w:pPr>
            <w:r w:rsidRPr="00250E3C">
              <w:rPr>
                <w:smallCaps/>
              </w:rPr>
              <w:t>Read</w:t>
            </w:r>
            <w:r w:rsidRPr="00250E3C">
              <w:t xml:space="preserve">: </w:t>
            </w:r>
            <w:r w:rsidR="001C343B" w:rsidRPr="00250E3C">
              <w:rPr>
                <w:i/>
                <w:szCs w:val="24"/>
              </w:rPr>
              <w:t>NYT v. Sullivan</w:t>
            </w:r>
            <w:r w:rsidR="001C343B" w:rsidRPr="00250E3C">
              <w:rPr>
                <w:szCs w:val="24"/>
              </w:rPr>
              <w:t xml:space="preserve"> (pgs. 169-171) &amp; </w:t>
            </w:r>
            <w:r w:rsidRPr="00250E3C">
              <w:rPr>
                <w:i/>
              </w:rPr>
              <w:t>Milkovich v. Lorain Journal</w:t>
            </w:r>
            <w:r w:rsidRPr="00250E3C">
              <w:t xml:space="preserve"> (pgs. 200-203)</w:t>
            </w:r>
          </w:p>
          <w:p w14:paraId="432220C9" w14:textId="0F50A693" w:rsidR="006C7258" w:rsidRPr="00250E3C" w:rsidRDefault="006C7258" w:rsidP="00384F0A">
            <w:pPr>
              <w:cnfStyle w:val="000000000000" w:firstRow="0" w:lastRow="0" w:firstColumn="0" w:lastColumn="0" w:oddVBand="0" w:evenVBand="0" w:oddHBand="0" w:evenHBand="0" w:firstRowFirstColumn="0" w:firstRowLastColumn="0" w:lastRowFirstColumn="0" w:lastRowLastColumn="0"/>
              <w:rPr>
                <w:szCs w:val="24"/>
              </w:rPr>
            </w:pPr>
          </w:p>
          <w:p w14:paraId="241309EE" w14:textId="5D28C186" w:rsidR="006C7258" w:rsidRPr="00250E3C" w:rsidRDefault="006C7258" w:rsidP="00384F0A">
            <w:pPr>
              <w:cnfStyle w:val="000000000000" w:firstRow="0" w:lastRow="0" w:firstColumn="0" w:lastColumn="0" w:oddVBand="0" w:evenVBand="0" w:oddHBand="0" w:evenHBand="0" w:firstRowFirstColumn="0" w:firstRowLastColumn="0" w:lastRowFirstColumn="0" w:lastRowLastColumn="0"/>
              <w:rPr>
                <w:szCs w:val="24"/>
              </w:rPr>
            </w:pPr>
          </w:p>
          <w:p w14:paraId="59A3BF98" w14:textId="77777777" w:rsidR="00DE7525" w:rsidRPr="00250E3C" w:rsidRDefault="00DE7525" w:rsidP="00DE7525">
            <w:pPr>
              <w:cnfStyle w:val="000000000000" w:firstRow="0" w:lastRow="0" w:firstColumn="0" w:lastColumn="0" w:oddVBand="0" w:evenVBand="0" w:oddHBand="0" w:evenHBand="0" w:firstRowFirstColumn="0" w:firstRowLastColumn="0" w:lastRowFirstColumn="0" w:lastRowLastColumn="0"/>
              <w:rPr>
                <w:rStyle w:val="Hyperlink"/>
                <w:rFonts w:eastAsiaTheme="majorEastAsia"/>
                <w:sz w:val="22"/>
                <w:szCs w:val="18"/>
              </w:rPr>
            </w:pPr>
            <w:r w:rsidRPr="00250E3C">
              <w:rPr>
                <w:smallCaps/>
                <w:sz w:val="22"/>
                <w:szCs w:val="18"/>
              </w:rPr>
              <w:t>Listen</w:t>
            </w:r>
            <w:r w:rsidRPr="00250E3C">
              <w:rPr>
                <w:sz w:val="22"/>
                <w:szCs w:val="18"/>
              </w:rPr>
              <w:t xml:space="preserve">: Middle Finger </w:t>
            </w:r>
            <w:proofErr w:type="gramStart"/>
            <w:r w:rsidRPr="00250E3C">
              <w:rPr>
                <w:sz w:val="22"/>
                <w:szCs w:val="18"/>
              </w:rPr>
              <w:t>To</w:t>
            </w:r>
            <w:proofErr w:type="gramEnd"/>
            <w:r w:rsidRPr="00250E3C">
              <w:rPr>
                <w:sz w:val="22"/>
                <w:szCs w:val="18"/>
              </w:rPr>
              <w:t xml:space="preserve"> God - </w:t>
            </w:r>
            <w:hyperlink r:id="rId40" w:history="1">
              <w:r w:rsidRPr="00250E3C">
                <w:rPr>
                  <w:rStyle w:val="Hyperlink"/>
                  <w:rFonts w:eastAsiaTheme="majorEastAsia"/>
                  <w:sz w:val="22"/>
                  <w:szCs w:val="18"/>
                </w:rPr>
                <w:t>https://one.npr.org/i/778744140:778744142</w:t>
              </w:r>
            </w:hyperlink>
          </w:p>
          <w:p w14:paraId="7EF54672" w14:textId="77777777" w:rsidR="00143FCB" w:rsidRPr="00250E3C" w:rsidRDefault="00143FCB" w:rsidP="00384F0A">
            <w:pPr>
              <w:cnfStyle w:val="000000000000" w:firstRow="0" w:lastRow="0" w:firstColumn="0" w:lastColumn="0" w:oddVBand="0" w:evenVBand="0" w:oddHBand="0" w:evenHBand="0" w:firstRowFirstColumn="0" w:firstRowLastColumn="0" w:lastRowFirstColumn="0" w:lastRowLastColumn="0"/>
            </w:pPr>
          </w:p>
          <w:p w14:paraId="496D6419" w14:textId="77777777" w:rsidR="00CF4BF8" w:rsidRPr="00250E3C" w:rsidRDefault="00CF4BF8" w:rsidP="00CF4BF8">
            <w:pPr>
              <w:cnfStyle w:val="000000000000" w:firstRow="0" w:lastRow="0" w:firstColumn="0" w:lastColumn="0" w:oddVBand="0" w:evenVBand="0" w:oddHBand="0" w:evenHBand="0" w:firstRowFirstColumn="0" w:firstRowLastColumn="0" w:lastRowFirstColumn="0" w:lastRowLastColumn="0"/>
              <w:rPr>
                <w:sz w:val="22"/>
                <w:szCs w:val="18"/>
              </w:rPr>
            </w:pPr>
          </w:p>
          <w:p w14:paraId="39E6BBC4" w14:textId="77777777" w:rsidR="00143FCB" w:rsidRDefault="00F32285" w:rsidP="00CF7404">
            <w:pPr>
              <w:cnfStyle w:val="000000000000" w:firstRow="0" w:lastRow="0" w:firstColumn="0" w:lastColumn="0" w:oddVBand="0" w:evenVBand="0" w:oddHBand="0" w:evenHBand="0" w:firstRowFirstColumn="0" w:firstRowLastColumn="0" w:lastRowFirstColumn="0" w:lastRowLastColumn="0"/>
              <w:rPr>
                <w:b/>
                <w:bCs/>
                <w:color w:val="C00000"/>
              </w:rPr>
            </w:pPr>
            <w:r w:rsidRPr="00250E3C">
              <w:rPr>
                <w:b/>
                <w:bCs/>
                <w:color w:val="C00000"/>
              </w:rPr>
              <w:t>*Quiz 8 due by 11:55pm on Friday, 10/</w:t>
            </w:r>
            <w:r w:rsidR="00EE6755" w:rsidRPr="00250E3C">
              <w:rPr>
                <w:b/>
                <w:bCs/>
                <w:color w:val="C00000"/>
              </w:rPr>
              <w:t>15</w:t>
            </w:r>
          </w:p>
          <w:p w14:paraId="6A2A0DDE" w14:textId="67F194CF" w:rsidR="005E49D4" w:rsidRPr="00250E3C" w:rsidRDefault="005E49D4" w:rsidP="00CF7404">
            <w:pPr>
              <w:cnfStyle w:val="000000000000" w:firstRow="0" w:lastRow="0" w:firstColumn="0" w:lastColumn="0" w:oddVBand="0" w:evenVBand="0" w:oddHBand="0" w:evenHBand="0" w:firstRowFirstColumn="0" w:firstRowLastColumn="0" w:lastRowFirstColumn="0" w:lastRowLastColumn="0"/>
            </w:pPr>
          </w:p>
        </w:tc>
        <w:tc>
          <w:tcPr>
            <w:tcW w:w="1710" w:type="dxa"/>
          </w:tcPr>
          <w:p w14:paraId="3E4B1840" w14:textId="4228BB44" w:rsidR="00604BB0" w:rsidRDefault="00345313" w:rsidP="00384F0A">
            <w:pPr>
              <w:cnfStyle w:val="000000000000" w:firstRow="0" w:lastRow="0" w:firstColumn="0" w:lastColumn="0" w:oddVBand="0" w:evenVBand="0" w:oddHBand="0" w:evenHBand="0" w:firstRowFirstColumn="0" w:firstRowLastColumn="0" w:lastRowFirstColumn="0" w:lastRowLastColumn="0"/>
              <w:rPr>
                <w:b/>
                <w:bCs/>
              </w:rPr>
            </w:pPr>
            <w:r w:rsidRPr="00345313">
              <w:rPr>
                <w:b/>
                <w:bCs/>
              </w:rPr>
              <w:t xml:space="preserve">Panel </w:t>
            </w:r>
            <w:r>
              <w:rPr>
                <w:b/>
                <w:bCs/>
              </w:rPr>
              <w:t xml:space="preserve">6 </w:t>
            </w:r>
            <w:r w:rsidRPr="00345313">
              <w:rPr>
                <w:b/>
                <w:bCs/>
              </w:rPr>
              <w:t>Discussion Leaders</w:t>
            </w:r>
          </w:p>
          <w:p w14:paraId="690D1E5E" w14:textId="77777777" w:rsidR="00345313" w:rsidRPr="00250E3C" w:rsidRDefault="00345313" w:rsidP="00384F0A">
            <w:pPr>
              <w:cnfStyle w:val="000000000000" w:firstRow="0" w:lastRow="0" w:firstColumn="0" w:lastColumn="0" w:oddVBand="0" w:evenVBand="0" w:oddHBand="0" w:evenHBand="0" w:firstRowFirstColumn="0" w:firstRowLastColumn="0" w:lastRowFirstColumn="0" w:lastRowLastColumn="0"/>
            </w:pPr>
          </w:p>
          <w:p w14:paraId="2257E1B6" w14:textId="77777777" w:rsidR="00BA493B" w:rsidRPr="00250E3C" w:rsidRDefault="00BA493B" w:rsidP="00384F0A">
            <w:pPr>
              <w:cnfStyle w:val="000000000000" w:firstRow="0" w:lastRow="0" w:firstColumn="0" w:lastColumn="0" w:oddVBand="0" w:evenVBand="0" w:oddHBand="0" w:evenHBand="0" w:firstRowFirstColumn="0" w:firstRowLastColumn="0" w:lastRowFirstColumn="0" w:lastRowLastColumn="0"/>
            </w:pPr>
          </w:p>
          <w:p w14:paraId="6A62E2CD" w14:textId="41B91F79" w:rsidR="00604BB0" w:rsidRPr="00250E3C" w:rsidRDefault="00604BB0" w:rsidP="00384F0A">
            <w:pPr>
              <w:cnfStyle w:val="000000000000" w:firstRow="0" w:lastRow="0" w:firstColumn="0" w:lastColumn="0" w:oddVBand="0" w:evenVBand="0" w:oddHBand="0" w:evenHBand="0" w:firstRowFirstColumn="0" w:firstRowLastColumn="0" w:lastRowFirstColumn="0" w:lastRowLastColumn="0"/>
              <w:rPr>
                <w:i/>
                <w:iCs/>
              </w:rPr>
            </w:pPr>
            <w:r w:rsidRPr="00250E3C">
              <w:rPr>
                <w:i/>
                <w:iCs/>
              </w:rPr>
              <w:t>University Day</w:t>
            </w:r>
          </w:p>
        </w:tc>
      </w:tr>
      <w:tr w:rsidR="00910560" w:rsidRPr="00250E3C" w14:paraId="1D2D1F36" w14:textId="77777777" w:rsidTr="00962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3E0518C3" w14:textId="21E30A49" w:rsidR="00143FCB" w:rsidRPr="00250E3C" w:rsidRDefault="006C7258" w:rsidP="00384F0A">
            <w:pPr>
              <w:rPr>
                <w:szCs w:val="24"/>
              </w:rPr>
            </w:pPr>
            <w:r w:rsidRPr="00250E3C">
              <w:rPr>
                <w:szCs w:val="24"/>
              </w:rPr>
              <w:t>9</w:t>
            </w:r>
          </w:p>
        </w:tc>
        <w:tc>
          <w:tcPr>
            <w:tcW w:w="898" w:type="dxa"/>
          </w:tcPr>
          <w:p w14:paraId="6493C7D4" w14:textId="77777777" w:rsidR="00143FCB" w:rsidRPr="00250E3C" w:rsidRDefault="00143FCB" w:rsidP="00384F0A">
            <w:pPr>
              <w:cnfStyle w:val="000000100000" w:firstRow="0" w:lastRow="0" w:firstColumn="0" w:lastColumn="0" w:oddVBand="0" w:evenVBand="0" w:oddHBand="1" w:evenHBand="0" w:firstRowFirstColumn="0" w:firstRowLastColumn="0" w:lastRowFirstColumn="0" w:lastRowLastColumn="0"/>
              <w:rPr>
                <w:szCs w:val="24"/>
              </w:rPr>
            </w:pPr>
            <w:r w:rsidRPr="00250E3C">
              <w:rPr>
                <w:szCs w:val="24"/>
              </w:rPr>
              <w:t>10/19 T</w:t>
            </w:r>
          </w:p>
        </w:tc>
        <w:tc>
          <w:tcPr>
            <w:tcW w:w="1440" w:type="dxa"/>
          </w:tcPr>
          <w:p w14:paraId="14660BCD" w14:textId="3460F557" w:rsidR="00143FCB" w:rsidRPr="00250E3C" w:rsidRDefault="006C7258" w:rsidP="00384F0A">
            <w:pPr>
              <w:cnfStyle w:val="000000100000" w:firstRow="0" w:lastRow="0" w:firstColumn="0" w:lastColumn="0" w:oddVBand="0" w:evenVBand="0" w:oddHBand="1" w:evenHBand="0" w:firstRowFirstColumn="0" w:firstRowLastColumn="0" w:lastRowFirstColumn="0" w:lastRowLastColumn="0"/>
              <w:rPr>
                <w:sz w:val="20"/>
              </w:rPr>
            </w:pPr>
            <w:r w:rsidRPr="00250E3C">
              <w:rPr>
                <w:sz w:val="20"/>
              </w:rPr>
              <w:t>Emotional Distress</w:t>
            </w:r>
            <w:r w:rsidR="00B92EA9" w:rsidRPr="00250E3C">
              <w:rPr>
                <w:sz w:val="20"/>
              </w:rPr>
              <w:t xml:space="preserve">, </w:t>
            </w:r>
            <w:r w:rsidR="00143FCB" w:rsidRPr="00250E3C">
              <w:rPr>
                <w:sz w:val="20"/>
              </w:rPr>
              <w:t>Defenses to Defamation &amp; CDA § 230</w:t>
            </w:r>
          </w:p>
          <w:p w14:paraId="29DF6DA6" w14:textId="77777777" w:rsidR="00143FCB" w:rsidRPr="00250E3C" w:rsidRDefault="00143FCB" w:rsidP="00384F0A">
            <w:pPr>
              <w:cnfStyle w:val="000000100000" w:firstRow="0" w:lastRow="0" w:firstColumn="0" w:lastColumn="0" w:oddVBand="0" w:evenVBand="0" w:oddHBand="1" w:evenHBand="0" w:firstRowFirstColumn="0" w:firstRowLastColumn="0" w:lastRowFirstColumn="0" w:lastRowLastColumn="0"/>
              <w:rPr>
                <w:sz w:val="20"/>
              </w:rPr>
            </w:pPr>
          </w:p>
          <w:p w14:paraId="7B7E394A" w14:textId="77777777" w:rsidR="00143FCB" w:rsidRPr="00250E3C" w:rsidRDefault="00143FCB" w:rsidP="00384F0A">
            <w:pPr>
              <w:cnfStyle w:val="000000100000" w:firstRow="0" w:lastRow="0" w:firstColumn="0" w:lastColumn="0" w:oddVBand="0" w:evenVBand="0" w:oddHBand="1" w:evenHBand="0" w:firstRowFirstColumn="0" w:firstRowLastColumn="0" w:lastRowFirstColumn="0" w:lastRowLastColumn="0"/>
              <w:rPr>
                <w:b/>
                <w:szCs w:val="24"/>
              </w:rPr>
            </w:pPr>
            <w:r w:rsidRPr="00250E3C">
              <w:rPr>
                <w:b/>
                <w:szCs w:val="24"/>
              </w:rPr>
              <w:t xml:space="preserve">Sakai </w:t>
            </w:r>
          </w:p>
          <w:p w14:paraId="3468D0BB" w14:textId="0C223943" w:rsidR="00143FCB" w:rsidRPr="00250E3C" w:rsidRDefault="00143FCB" w:rsidP="00384F0A">
            <w:pPr>
              <w:cnfStyle w:val="000000100000" w:firstRow="0" w:lastRow="0" w:firstColumn="0" w:lastColumn="0" w:oddVBand="0" w:evenVBand="0" w:oddHBand="1" w:evenHBand="0" w:firstRowFirstColumn="0" w:firstRowLastColumn="0" w:lastRowFirstColumn="0" w:lastRowLastColumn="0"/>
              <w:rPr>
                <w:sz w:val="20"/>
              </w:rPr>
            </w:pPr>
            <w:r w:rsidRPr="00250E3C">
              <w:rPr>
                <w:b/>
                <w:szCs w:val="24"/>
              </w:rPr>
              <w:t>Module 5</w:t>
            </w:r>
            <w:r w:rsidR="00E53F83" w:rsidRPr="00250E3C">
              <w:rPr>
                <w:b/>
                <w:szCs w:val="24"/>
              </w:rPr>
              <w:t>: Lesson 2</w:t>
            </w:r>
          </w:p>
        </w:tc>
        <w:tc>
          <w:tcPr>
            <w:tcW w:w="5220" w:type="dxa"/>
          </w:tcPr>
          <w:p w14:paraId="150C3193" w14:textId="77777777" w:rsidR="00D126C7" w:rsidRPr="00250E3C" w:rsidRDefault="00D126C7" w:rsidP="00D126C7">
            <w:pPr>
              <w:cnfStyle w:val="000000100000" w:firstRow="0" w:lastRow="0" w:firstColumn="0" w:lastColumn="0" w:oddVBand="0" w:evenVBand="0" w:oddHBand="1" w:evenHBand="0" w:firstRowFirstColumn="0" w:firstRowLastColumn="0" w:lastRowFirstColumn="0" w:lastRowLastColumn="0"/>
              <w:rPr>
                <w:szCs w:val="24"/>
              </w:rPr>
            </w:pPr>
            <w:r w:rsidRPr="00250E3C">
              <w:rPr>
                <w:szCs w:val="24"/>
              </w:rPr>
              <w:t>Chapter 4, cont.</w:t>
            </w:r>
          </w:p>
          <w:p w14:paraId="0FD699B7" w14:textId="681C9200" w:rsidR="00D126C7" w:rsidRPr="00250E3C" w:rsidRDefault="00D126C7" w:rsidP="00D126C7">
            <w:pPr>
              <w:cnfStyle w:val="000000100000" w:firstRow="0" w:lastRow="0" w:firstColumn="0" w:lastColumn="0" w:oddVBand="0" w:evenVBand="0" w:oddHBand="1" w:evenHBand="0" w:firstRowFirstColumn="0" w:firstRowLastColumn="0" w:lastRowFirstColumn="0" w:lastRowLastColumn="0"/>
              <w:rPr>
                <w:szCs w:val="24"/>
              </w:rPr>
            </w:pPr>
            <w:r w:rsidRPr="00250E3C">
              <w:rPr>
                <w:smallCaps/>
                <w:szCs w:val="24"/>
              </w:rPr>
              <w:t>Read</w:t>
            </w:r>
            <w:r w:rsidRPr="00250E3C">
              <w:rPr>
                <w:szCs w:val="24"/>
              </w:rPr>
              <w:t xml:space="preserve">: Pgs. </w:t>
            </w:r>
            <w:r w:rsidR="00B956A5" w:rsidRPr="00250E3C">
              <w:rPr>
                <w:szCs w:val="24"/>
              </w:rPr>
              <w:t>175-183; 189-199</w:t>
            </w:r>
          </w:p>
          <w:p w14:paraId="3B6C2A1C" w14:textId="1D39AA2E" w:rsidR="006C7258" w:rsidRPr="00250E3C" w:rsidRDefault="00D126C7" w:rsidP="006C7258">
            <w:pPr>
              <w:cnfStyle w:val="000000100000" w:firstRow="0" w:lastRow="0" w:firstColumn="0" w:lastColumn="0" w:oddVBand="0" w:evenVBand="0" w:oddHBand="1" w:evenHBand="0" w:firstRowFirstColumn="0" w:firstRowLastColumn="0" w:lastRowFirstColumn="0" w:lastRowLastColumn="0"/>
              <w:rPr>
                <w:szCs w:val="24"/>
              </w:rPr>
            </w:pPr>
            <w:r w:rsidRPr="00250E3C">
              <w:rPr>
                <w:smallCaps/>
                <w:szCs w:val="24"/>
              </w:rPr>
              <w:t>Read</w:t>
            </w:r>
            <w:r w:rsidRPr="00250E3C">
              <w:rPr>
                <w:szCs w:val="24"/>
              </w:rPr>
              <w:t xml:space="preserve">: </w:t>
            </w:r>
            <w:r w:rsidR="009A2E98" w:rsidRPr="00250E3C">
              <w:rPr>
                <w:szCs w:val="24"/>
              </w:rPr>
              <w:t xml:space="preserve">&amp; </w:t>
            </w:r>
            <w:r w:rsidR="006C7258" w:rsidRPr="00250E3C">
              <w:rPr>
                <w:i/>
                <w:szCs w:val="24"/>
              </w:rPr>
              <w:t>Hustler Mag. v. Falwell</w:t>
            </w:r>
            <w:r w:rsidR="006C7258" w:rsidRPr="00250E3C">
              <w:rPr>
                <w:szCs w:val="24"/>
              </w:rPr>
              <w:t xml:space="preserve"> (pgs. 171-173)</w:t>
            </w:r>
          </w:p>
          <w:p w14:paraId="5134A9E9" w14:textId="77777777" w:rsidR="006C7258" w:rsidRPr="00250E3C" w:rsidRDefault="006C7258" w:rsidP="006C7258">
            <w:pPr>
              <w:cnfStyle w:val="000000100000" w:firstRow="0" w:lastRow="0" w:firstColumn="0" w:lastColumn="0" w:oddVBand="0" w:evenVBand="0" w:oddHBand="1" w:evenHBand="0" w:firstRowFirstColumn="0" w:firstRowLastColumn="0" w:lastRowFirstColumn="0" w:lastRowLastColumn="0"/>
            </w:pPr>
          </w:p>
          <w:p w14:paraId="05B959C5" w14:textId="77777777" w:rsidR="006C7258" w:rsidRPr="00250E3C" w:rsidRDefault="006C7258" w:rsidP="006C7258">
            <w:pPr>
              <w:cnfStyle w:val="000000100000" w:firstRow="0" w:lastRow="0" w:firstColumn="0" w:lastColumn="0" w:oddVBand="0" w:evenVBand="0" w:oddHBand="1" w:evenHBand="0" w:firstRowFirstColumn="0" w:firstRowLastColumn="0" w:lastRowFirstColumn="0" w:lastRowLastColumn="0"/>
              <w:rPr>
                <w:sz w:val="22"/>
                <w:szCs w:val="18"/>
              </w:rPr>
            </w:pPr>
            <w:r w:rsidRPr="00250E3C">
              <w:rPr>
                <w:smallCaps/>
                <w:sz w:val="22"/>
                <w:szCs w:val="18"/>
              </w:rPr>
              <w:t>Listen</w:t>
            </w:r>
            <w:r w:rsidRPr="00250E3C">
              <w:rPr>
                <w:sz w:val="22"/>
                <w:szCs w:val="18"/>
              </w:rPr>
              <w:t xml:space="preserve">: Terry Abrahamson's Dirty Joke - </w:t>
            </w:r>
            <w:hyperlink r:id="rId41" w:history="1">
              <w:r w:rsidRPr="00250E3C">
                <w:rPr>
                  <w:rStyle w:val="Hyperlink"/>
                  <w:rFonts w:eastAsiaTheme="majorEastAsia"/>
                  <w:sz w:val="22"/>
                  <w:szCs w:val="18"/>
                </w:rPr>
                <w:t>https://one.npr.org/i/776650608:776650610</w:t>
              </w:r>
            </w:hyperlink>
            <w:r w:rsidRPr="00250E3C">
              <w:rPr>
                <w:sz w:val="22"/>
                <w:szCs w:val="18"/>
              </w:rPr>
              <w:t xml:space="preserve"> </w:t>
            </w:r>
          </w:p>
          <w:p w14:paraId="7C99A9B0" w14:textId="0E18869C" w:rsidR="00CF4BF8" w:rsidRPr="00250E3C" w:rsidRDefault="00CF4BF8" w:rsidP="00CF4BF8">
            <w:pPr>
              <w:cnfStyle w:val="000000100000" w:firstRow="0" w:lastRow="0" w:firstColumn="0" w:lastColumn="0" w:oddVBand="0" w:evenVBand="0" w:oddHBand="1" w:evenHBand="0" w:firstRowFirstColumn="0" w:firstRowLastColumn="0" w:lastRowFirstColumn="0" w:lastRowLastColumn="0"/>
              <w:rPr>
                <w:sz w:val="22"/>
                <w:szCs w:val="18"/>
              </w:rPr>
            </w:pPr>
          </w:p>
          <w:p w14:paraId="018176B2" w14:textId="2B4F8A2D" w:rsidR="00143FCB" w:rsidRPr="00250E3C" w:rsidRDefault="00143FCB" w:rsidP="00C020C4">
            <w:pPr>
              <w:cnfStyle w:val="000000100000" w:firstRow="0" w:lastRow="0" w:firstColumn="0" w:lastColumn="0" w:oddVBand="0" w:evenVBand="0" w:oddHBand="1" w:evenHBand="0" w:firstRowFirstColumn="0" w:firstRowLastColumn="0" w:lastRowFirstColumn="0" w:lastRowLastColumn="0"/>
              <w:rPr>
                <w:sz w:val="22"/>
                <w:szCs w:val="18"/>
              </w:rPr>
            </w:pPr>
          </w:p>
        </w:tc>
        <w:tc>
          <w:tcPr>
            <w:tcW w:w="1710" w:type="dxa"/>
          </w:tcPr>
          <w:p w14:paraId="775D60F9" w14:textId="2FA4F619" w:rsidR="00143FCB" w:rsidRPr="00250E3C" w:rsidRDefault="00345313" w:rsidP="00384F0A">
            <w:pPr>
              <w:cnfStyle w:val="000000100000" w:firstRow="0" w:lastRow="0" w:firstColumn="0" w:lastColumn="0" w:oddVBand="0" w:evenVBand="0" w:oddHBand="1" w:evenHBand="0" w:firstRowFirstColumn="0" w:firstRowLastColumn="0" w:lastRowFirstColumn="0" w:lastRowLastColumn="0"/>
            </w:pPr>
            <w:r w:rsidRPr="00345313">
              <w:rPr>
                <w:b/>
                <w:bCs/>
              </w:rPr>
              <w:t>Panel 1 Discussion Leaders</w:t>
            </w:r>
          </w:p>
          <w:p w14:paraId="3ABD2951" w14:textId="77777777" w:rsidR="00DA4FE8" w:rsidRPr="00250E3C" w:rsidRDefault="00DA4FE8" w:rsidP="00384F0A">
            <w:pPr>
              <w:cnfStyle w:val="000000100000" w:firstRow="0" w:lastRow="0" w:firstColumn="0" w:lastColumn="0" w:oddVBand="0" w:evenVBand="0" w:oddHBand="1" w:evenHBand="0" w:firstRowFirstColumn="0" w:firstRowLastColumn="0" w:lastRowFirstColumn="0" w:lastRowLastColumn="0"/>
            </w:pPr>
          </w:p>
          <w:p w14:paraId="5EB33CB7" w14:textId="114154F4" w:rsidR="00DA4FE8" w:rsidRPr="00250E3C" w:rsidRDefault="00DA4FE8" w:rsidP="00384F0A">
            <w:pPr>
              <w:cnfStyle w:val="000000100000" w:firstRow="0" w:lastRow="0" w:firstColumn="0" w:lastColumn="0" w:oddVBand="0" w:evenVBand="0" w:oddHBand="1" w:evenHBand="0" w:firstRowFirstColumn="0" w:firstRowLastColumn="0" w:lastRowFirstColumn="0" w:lastRowLastColumn="0"/>
              <w:rPr>
                <w:i/>
                <w:iCs/>
              </w:rPr>
            </w:pPr>
            <w:r w:rsidRPr="00250E3C">
              <w:rPr>
                <w:i/>
                <w:iCs/>
              </w:rPr>
              <w:t>No Quiz</w:t>
            </w:r>
            <w:r w:rsidR="002165EA" w:rsidRPr="00250E3C">
              <w:rPr>
                <w:i/>
                <w:iCs/>
              </w:rPr>
              <w:t>: Fall Break</w:t>
            </w:r>
          </w:p>
        </w:tc>
      </w:tr>
      <w:tr w:rsidR="00910560" w:rsidRPr="00250E3C" w14:paraId="57DE07B2" w14:textId="77777777" w:rsidTr="0096224B">
        <w:tc>
          <w:tcPr>
            <w:cnfStyle w:val="001000000000" w:firstRow="0" w:lastRow="0" w:firstColumn="1" w:lastColumn="0" w:oddVBand="0" w:evenVBand="0" w:oddHBand="0" w:evenHBand="0" w:firstRowFirstColumn="0" w:firstRowLastColumn="0" w:lastRowFirstColumn="0" w:lastRowLastColumn="0"/>
            <w:tcW w:w="627" w:type="dxa"/>
          </w:tcPr>
          <w:p w14:paraId="0F9DC568" w14:textId="3BD24658" w:rsidR="00143FCB" w:rsidRPr="00250E3C" w:rsidRDefault="006C7258" w:rsidP="00384F0A">
            <w:pPr>
              <w:rPr>
                <w:szCs w:val="24"/>
              </w:rPr>
            </w:pPr>
            <w:r w:rsidRPr="00250E3C">
              <w:rPr>
                <w:szCs w:val="24"/>
              </w:rPr>
              <w:t>10</w:t>
            </w:r>
          </w:p>
        </w:tc>
        <w:tc>
          <w:tcPr>
            <w:tcW w:w="898" w:type="dxa"/>
          </w:tcPr>
          <w:p w14:paraId="32AAD696" w14:textId="77777777" w:rsidR="00143FCB" w:rsidRPr="00250E3C" w:rsidRDefault="00143FCB" w:rsidP="00384F0A">
            <w:pPr>
              <w:cnfStyle w:val="000000000000" w:firstRow="0" w:lastRow="0" w:firstColumn="0" w:lastColumn="0" w:oddVBand="0" w:evenVBand="0" w:oddHBand="0" w:evenHBand="0" w:firstRowFirstColumn="0" w:firstRowLastColumn="0" w:lastRowFirstColumn="0" w:lastRowLastColumn="0"/>
              <w:rPr>
                <w:szCs w:val="24"/>
              </w:rPr>
            </w:pPr>
            <w:r w:rsidRPr="00250E3C">
              <w:rPr>
                <w:szCs w:val="24"/>
              </w:rPr>
              <w:t>10/26 T</w:t>
            </w:r>
          </w:p>
        </w:tc>
        <w:tc>
          <w:tcPr>
            <w:tcW w:w="1440" w:type="dxa"/>
          </w:tcPr>
          <w:p w14:paraId="239BBAA3" w14:textId="77777777" w:rsidR="0024398A" w:rsidRPr="00250E3C" w:rsidRDefault="0024398A" w:rsidP="0024398A">
            <w:pPr>
              <w:cnfStyle w:val="000000000000" w:firstRow="0" w:lastRow="0" w:firstColumn="0" w:lastColumn="0" w:oddVBand="0" w:evenVBand="0" w:oddHBand="0" w:evenHBand="0" w:firstRowFirstColumn="0" w:firstRowLastColumn="0" w:lastRowFirstColumn="0" w:lastRowLastColumn="0"/>
              <w:rPr>
                <w:rStyle w:val="EndnoteReference"/>
                <w:sz w:val="20"/>
              </w:rPr>
            </w:pPr>
            <w:r w:rsidRPr="00250E3C">
              <w:rPr>
                <w:sz w:val="20"/>
              </w:rPr>
              <w:t>Protecting Privacy</w:t>
            </w:r>
            <w:r w:rsidRPr="00250E3C">
              <w:rPr>
                <w:rStyle w:val="EndnoteReference"/>
                <w:sz w:val="20"/>
              </w:rPr>
              <w:t xml:space="preserve"> </w:t>
            </w:r>
          </w:p>
          <w:p w14:paraId="32DD69B8" w14:textId="77777777" w:rsidR="0024398A" w:rsidRPr="00250E3C" w:rsidRDefault="0024398A" w:rsidP="00384F0A">
            <w:pPr>
              <w:cnfStyle w:val="000000000000" w:firstRow="0" w:lastRow="0" w:firstColumn="0" w:lastColumn="0" w:oddVBand="0" w:evenVBand="0" w:oddHBand="0" w:evenHBand="0" w:firstRowFirstColumn="0" w:firstRowLastColumn="0" w:lastRowFirstColumn="0" w:lastRowLastColumn="0"/>
              <w:rPr>
                <w:sz w:val="20"/>
              </w:rPr>
            </w:pPr>
          </w:p>
          <w:p w14:paraId="46E0600D" w14:textId="77777777" w:rsidR="00143FCB" w:rsidRPr="00250E3C" w:rsidRDefault="00143FCB" w:rsidP="00384F0A">
            <w:pPr>
              <w:cnfStyle w:val="000000000000" w:firstRow="0" w:lastRow="0" w:firstColumn="0" w:lastColumn="0" w:oddVBand="0" w:evenVBand="0" w:oddHBand="0" w:evenHBand="0" w:firstRowFirstColumn="0" w:firstRowLastColumn="0" w:lastRowFirstColumn="0" w:lastRowLastColumn="0"/>
              <w:rPr>
                <w:sz w:val="20"/>
              </w:rPr>
            </w:pPr>
          </w:p>
          <w:p w14:paraId="28D1B4F5" w14:textId="77777777" w:rsidR="00143FCB" w:rsidRPr="00250E3C" w:rsidRDefault="00143FCB" w:rsidP="00384F0A">
            <w:pPr>
              <w:cnfStyle w:val="000000000000" w:firstRow="0" w:lastRow="0" w:firstColumn="0" w:lastColumn="0" w:oddVBand="0" w:evenVBand="0" w:oddHBand="0" w:evenHBand="0" w:firstRowFirstColumn="0" w:firstRowLastColumn="0" w:lastRowFirstColumn="0" w:lastRowLastColumn="0"/>
              <w:rPr>
                <w:b/>
                <w:szCs w:val="24"/>
              </w:rPr>
            </w:pPr>
            <w:r w:rsidRPr="00250E3C">
              <w:rPr>
                <w:b/>
                <w:szCs w:val="24"/>
              </w:rPr>
              <w:t xml:space="preserve">Sakai </w:t>
            </w:r>
          </w:p>
          <w:p w14:paraId="1017D381" w14:textId="5C4C99B8" w:rsidR="00143FCB" w:rsidRPr="00250E3C" w:rsidRDefault="00143FCB" w:rsidP="00384F0A">
            <w:pPr>
              <w:cnfStyle w:val="000000000000" w:firstRow="0" w:lastRow="0" w:firstColumn="0" w:lastColumn="0" w:oddVBand="0" w:evenVBand="0" w:oddHBand="0" w:evenHBand="0" w:firstRowFirstColumn="0" w:firstRowLastColumn="0" w:lastRowFirstColumn="0" w:lastRowLastColumn="0"/>
              <w:rPr>
                <w:sz w:val="20"/>
              </w:rPr>
            </w:pPr>
            <w:r w:rsidRPr="00250E3C">
              <w:rPr>
                <w:b/>
                <w:szCs w:val="24"/>
              </w:rPr>
              <w:t>Module 6</w:t>
            </w:r>
            <w:r w:rsidR="00BF498D" w:rsidRPr="00250E3C">
              <w:rPr>
                <w:b/>
                <w:szCs w:val="24"/>
              </w:rPr>
              <w:t>: Lesson 1</w:t>
            </w:r>
          </w:p>
        </w:tc>
        <w:tc>
          <w:tcPr>
            <w:tcW w:w="5220" w:type="dxa"/>
          </w:tcPr>
          <w:p w14:paraId="757F72AD" w14:textId="77777777" w:rsidR="0024398A" w:rsidRPr="00250E3C" w:rsidRDefault="0024398A" w:rsidP="0024398A">
            <w:pPr>
              <w:cnfStyle w:val="000000000000" w:firstRow="0" w:lastRow="0" w:firstColumn="0" w:lastColumn="0" w:oddVBand="0" w:evenVBand="0" w:oddHBand="0" w:evenHBand="0" w:firstRowFirstColumn="0" w:firstRowLastColumn="0" w:lastRowFirstColumn="0" w:lastRowLastColumn="0"/>
            </w:pPr>
            <w:r w:rsidRPr="00250E3C">
              <w:t>Chapter 6</w:t>
            </w:r>
          </w:p>
          <w:p w14:paraId="355F4BE3" w14:textId="30754978" w:rsidR="0024398A" w:rsidRPr="00250E3C" w:rsidRDefault="0024398A" w:rsidP="0024398A">
            <w:pPr>
              <w:cnfStyle w:val="000000000000" w:firstRow="0" w:lastRow="0" w:firstColumn="0" w:lastColumn="0" w:oddVBand="0" w:evenVBand="0" w:oddHBand="0" w:evenHBand="0" w:firstRowFirstColumn="0" w:firstRowLastColumn="0" w:lastRowFirstColumn="0" w:lastRowLastColumn="0"/>
              <w:rPr>
                <w:szCs w:val="24"/>
              </w:rPr>
            </w:pPr>
            <w:r w:rsidRPr="00250E3C">
              <w:rPr>
                <w:smallCaps/>
                <w:szCs w:val="24"/>
              </w:rPr>
              <w:t>Read</w:t>
            </w:r>
            <w:r w:rsidRPr="00250E3C">
              <w:rPr>
                <w:szCs w:val="24"/>
              </w:rPr>
              <w:t>: Pgs. 213-2</w:t>
            </w:r>
            <w:r w:rsidR="007B6AD1" w:rsidRPr="00250E3C">
              <w:rPr>
                <w:szCs w:val="24"/>
              </w:rPr>
              <w:t>43</w:t>
            </w:r>
          </w:p>
          <w:p w14:paraId="104E5997" w14:textId="77777777" w:rsidR="00143FCB" w:rsidRPr="00250E3C" w:rsidRDefault="00143FCB" w:rsidP="00384F0A">
            <w:pPr>
              <w:cnfStyle w:val="000000000000" w:firstRow="0" w:lastRow="0" w:firstColumn="0" w:lastColumn="0" w:oddVBand="0" w:evenVBand="0" w:oddHBand="0" w:evenHBand="0" w:firstRowFirstColumn="0" w:firstRowLastColumn="0" w:lastRowFirstColumn="0" w:lastRowLastColumn="0"/>
              <w:rPr>
                <w:szCs w:val="24"/>
              </w:rPr>
            </w:pPr>
            <w:r w:rsidRPr="00250E3C">
              <w:rPr>
                <w:smallCaps/>
                <w:szCs w:val="24"/>
              </w:rPr>
              <w:t>Read</w:t>
            </w:r>
            <w:r w:rsidRPr="00250E3C">
              <w:rPr>
                <w:szCs w:val="24"/>
              </w:rPr>
              <w:t xml:space="preserve">: </w:t>
            </w:r>
            <w:r w:rsidRPr="00250E3C">
              <w:rPr>
                <w:i/>
                <w:szCs w:val="24"/>
              </w:rPr>
              <w:t>Cox Broad. v. Cohn</w:t>
            </w:r>
            <w:r w:rsidRPr="00250E3C">
              <w:rPr>
                <w:szCs w:val="24"/>
              </w:rPr>
              <w:t xml:space="preserve"> (pgs. 246-249)</w:t>
            </w:r>
          </w:p>
          <w:p w14:paraId="48901B1C" w14:textId="77777777" w:rsidR="007B6AD1" w:rsidRPr="00250E3C" w:rsidRDefault="007B6AD1" w:rsidP="00CF4BF8">
            <w:pPr>
              <w:cnfStyle w:val="000000000000" w:firstRow="0" w:lastRow="0" w:firstColumn="0" w:lastColumn="0" w:oddVBand="0" w:evenVBand="0" w:oddHBand="0" w:evenHBand="0" w:firstRowFirstColumn="0" w:firstRowLastColumn="0" w:lastRowFirstColumn="0" w:lastRowLastColumn="0"/>
              <w:rPr>
                <w:b/>
                <w:bCs/>
                <w:color w:val="C00000"/>
              </w:rPr>
            </w:pPr>
          </w:p>
          <w:p w14:paraId="18067CC6" w14:textId="77777777" w:rsidR="00673EB9" w:rsidRPr="00250E3C" w:rsidRDefault="00673EB9" w:rsidP="00CF4BF8">
            <w:pPr>
              <w:cnfStyle w:val="000000000000" w:firstRow="0" w:lastRow="0" w:firstColumn="0" w:lastColumn="0" w:oddVBand="0" w:evenVBand="0" w:oddHBand="0" w:evenHBand="0" w:firstRowFirstColumn="0" w:firstRowLastColumn="0" w:lastRowFirstColumn="0" w:lastRowLastColumn="0"/>
              <w:rPr>
                <w:b/>
                <w:bCs/>
                <w:color w:val="C00000"/>
              </w:rPr>
            </w:pPr>
          </w:p>
          <w:p w14:paraId="0F8371A6" w14:textId="77777777" w:rsidR="00143FCB" w:rsidRDefault="007B6AD1" w:rsidP="00673EB9">
            <w:pPr>
              <w:cnfStyle w:val="000000000000" w:firstRow="0" w:lastRow="0" w:firstColumn="0" w:lastColumn="0" w:oddVBand="0" w:evenVBand="0" w:oddHBand="0" w:evenHBand="0" w:firstRowFirstColumn="0" w:firstRowLastColumn="0" w:lastRowFirstColumn="0" w:lastRowLastColumn="0"/>
              <w:rPr>
                <w:b/>
                <w:bCs/>
                <w:color w:val="C00000"/>
              </w:rPr>
            </w:pPr>
            <w:r w:rsidRPr="00250E3C">
              <w:rPr>
                <w:b/>
                <w:bCs/>
                <w:color w:val="C00000"/>
              </w:rPr>
              <w:t>*Quiz 9 due by 11:55pm on Friday, 10/</w:t>
            </w:r>
            <w:r w:rsidR="000C65CD" w:rsidRPr="00250E3C">
              <w:rPr>
                <w:b/>
                <w:bCs/>
                <w:color w:val="C00000"/>
              </w:rPr>
              <w:t>29</w:t>
            </w:r>
          </w:p>
          <w:p w14:paraId="314E8C3C" w14:textId="63BE1DA0" w:rsidR="005E49D4" w:rsidRPr="00250E3C" w:rsidRDefault="005E49D4" w:rsidP="00673EB9">
            <w:pPr>
              <w:cnfStyle w:val="000000000000" w:firstRow="0" w:lastRow="0" w:firstColumn="0" w:lastColumn="0" w:oddVBand="0" w:evenVBand="0" w:oddHBand="0" w:evenHBand="0" w:firstRowFirstColumn="0" w:firstRowLastColumn="0" w:lastRowFirstColumn="0" w:lastRowLastColumn="0"/>
              <w:rPr>
                <w:sz w:val="22"/>
                <w:szCs w:val="18"/>
              </w:rPr>
            </w:pPr>
          </w:p>
        </w:tc>
        <w:tc>
          <w:tcPr>
            <w:tcW w:w="1710" w:type="dxa"/>
          </w:tcPr>
          <w:p w14:paraId="2D66B297" w14:textId="34644335" w:rsidR="00143FCB" w:rsidRPr="00250E3C" w:rsidRDefault="00345313" w:rsidP="00384F0A">
            <w:pPr>
              <w:cnfStyle w:val="000000000000" w:firstRow="0" w:lastRow="0" w:firstColumn="0" w:lastColumn="0" w:oddVBand="0" w:evenVBand="0" w:oddHBand="0" w:evenHBand="0" w:firstRowFirstColumn="0" w:firstRowLastColumn="0" w:lastRowFirstColumn="0" w:lastRowLastColumn="0"/>
            </w:pPr>
            <w:r w:rsidRPr="00345313">
              <w:rPr>
                <w:b/>
                <w:bCs/>
              </w:rPr>
              <w:t xml:space="preserve">Panel </w:t>
            </w:r>
            <w:r>
              <w:rPr>
                <w:b/>
                <w:bCs/>
              </w:rPr>
              <w:t>2</w:t>
            </w:r>
            <w:r w:rsidRPr="00345313">
              <w:rPr>
                <w:b/>
                <w:bCs/>
              </w:rPr>
              <w:t xml:space="preserve"> Discussion Leaders</w:t>
            </w:r>
          </w:p>
        </w:tc>
      </w:tr>
      <w:tr w:rsidR="0024398A" w:rsidRPr="00250E3C" w14:paraId="2AAA8B12" w14:textId="77777777" w:rsidTr="00962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7187C0C8" w14:textId="186E3299" w:rsidR="00143FCB" w:rsidRPr="00250E3C" w:rsidRDefault="0024398A" w:rsidP="00384F0A">
            <w:pPr>
              <w:rPr>
                <w:szCs w:val="24"/>
              </w:rPr>
            </w:pPr>
            <w:r w:rsidRPr="00250E3C">
              <w:rPr>
                <w:szCs w:val="24"/>
              </w:rPr>
              <w:t>11</w:t>
            </w:r>
          </w:p>
        </w:tc>
        <w:tc>
          <w:tcPr>
            <w:tcW w:w="898" w:type="dxa"/>
          </w:tcPr>
          <w:p w14:paraId="7FFBA67F" w14:textId="77777777" w:rsidR="00143FCB" w:rsidRPr="00250E3C" w:rsidRDefault="00143FCB" w:rsidP="00384F0A">
            <w:pPr>
              <w:cnfStyle w:val="000000100000" w:firstRow="0" w:lastRow="0" w:firstColumn="0" w:lastColumn="0" w:oddVBand="0" w:evenVBand="0" w:oddHBand="1" w:evenHBand="0" w:firstRowFirstColumn="0" w:firstRowLastColumn="0" w:lastRowFirstColumn="0" w:lastRowLastColumn="0"/>
              <w:rPr>
                <w:szCs w:val="24"/>
              </w:rPr>
            </w:pPr>
            <w:r w:rsidRPr="00250E3C">
              <w:rPr>
                <w:szCs w:val="24"/>
              </w:rPr>
              <w:t>11/2 T</w:t>
            </w:r>
          </w:p>
        </w:tc>
        <w:tc>
          <w:tcPr>
            <w:tcW w:w="1440" w:type="dxa"/>
          </w:tcPr>
          <w:p w14:paraId="762C74A6" w14:textId="77777777" w:rsidR="0024398A" w:rsidRPr="00250E3C" w:rsidRDefault="0024398A" w:rsidP="0024398A">
            <w:pPr>
              <w:cnfStyle w:val="000000100000" w:firstRow="0" w:lastRow="0" w:firstColumn="0" w:lastColumn="0" w:oddVBand="0" w:evenVBand="0" w:oddHBand="1" w:evenHBand="0" w:firstRowFirstColumn="0" w:firstRowLastColumn="0" w:lastRowFirstColumn="0" w:lastRowLastColumn="0"/>
              <w:rPr>
                <w:sz w:val="20"/>
              </w:rPr>
            </w:pPr>
            <w:r w:rsidRPr="00250E3C">
              <w:rPr>
                <w:sz w:val="20"/>
              </w:rPr>
              <w:t>Privacy &amp; Data Protection</w:t>
            </w:r>
          </w:p>
          <w:p w14:paraId="228403FC" w14:textId="77777777" w:rsidR="0024398A" w:rsidRPr="00250E3C" w:rsidRDefault="0024398A" w:rsidP="0024398A">
            <w:pPr>
              <w:cnfStyle w:val="000000100000" w:firstRow="0" w:lastRow="0" w:firstColumn="0" w:lastColumn="0" w:oddVBand="0" w:evenVBand="0" w:oddHBand="1" w:evenHBand="0" w:firstRowFirstColumn="0" w:firstRowLastColumn="0" w:lastRowFirstColumn="0" w:lastRowLastColumn="0"/>
              <w:rPr>
                <w:sz w:val="20"/>
              </w:rPr>
            </w:pPr>
          </w:p>
          <w:p w14:paraId="3D99AD58" w14:textId="77777777" w:rsidR="0024398A" w:rsidRPr="00250E3C" w:rsidRDefault="0024398A" w:rsidP="0024398A">
            <w:pPr>
              <w:cnfStyle w:val="000000100000" w:firstRow="0" w:lastRow="0" w:firstColumn="0" w:lastColumn="0" w:oddVBand="0" w:evenVBand="0" w:oddHBand="1" w:evenHBand="0" w:firstRowFirstColumn="0" w:firstRowLastColumn="0" w:lastRowFirstColumn="0" w:lastRowLastColumn="0"/>
              <w:rPr>
                <w:b/>
                <w:szCs w:val="24"/>
              </w:rPr>
            </w:pPr>
            <w:r w:rsidRPr="00250E3C">
              <w:rPr>
                <w:b/>
                <w:szCs w:val="24"/>
              </w:rPr>
              <w:t xml:space="preserve">Sakai </w:t>
            </w:r>
          </w:p>
          <w:p w14:paraId="6DDE1773" w14:textId="74C61A59" w:rsidR="0024398A" w:rsidRPr="00250E3C" w:rsidRDefault="0024398A" w:rsidP="0024398A">
            <w:pPr>
              <w:cnfStyle w:val="000000100000" w:firstRow="0" w:lastRow="0" w:firstColumn="0" w:lastColumn="0" w:oddVBand="0" w:evenVBand="0" w:oddHBand="1" w:evenHBand="0" w:firstRowFirstColumn="0" w:firstRowLastColumn="0" w:lastRowFirstColumn="0" w:lastRowLastColumn="0"/>
              <w:rPr>
                <w:b/>
                <w:szCs w:val="24"/>
              </w:rPr>
            </w:pPr>
            <w:r w:rsidRPr="00250E3C">
              <w:rPr>
                <w:b/>
                <w:szCs w:val="24"/>
              </w:rPr>
              <w:t>Module 6</w:t>
            </w:r>
            <w:r w:rsidR="00BF498D" w:rsidRPr="00250E3C">
              <w:rPr>
                <w:b/>
                <w:szCs w:val="24"/>
              </w:rPr>
              <w:t>: Lesson 2</w:t>
            </w:r>
          </w:p>
          <w:p w14:paraId="742F616D" w14:textId="77E43A62" w:rsidR="00143FCB" w:rsidRPr="00250E3C" w:rsidRDefault="00143FCB" w:rsidP="0024398A">
            <w:pPr>
              <w:cnfStyle w:val="000000100000" w:firstRow="0" w:lastRow="0" w:firstColumn="0" w:lastColumn="0" w:oddVBand="0" w:evenVBand="0" w:oddHBand="1" w:evenHBand="0" w:firstRowFirstColumn="0" w:firstRowLastColumn="0" w:lastRowFirstColumn="0" w:lastRowLastColumn="0"/>
              <w:rPr>
                <w:b/>
                <w:color w:val="C00000"/>
                <w:sz w:val="20"/>
              </w:rPr>
            </w:pPr>
          </w:p>
        </w:tc>
        <w:tc>
          <w:tcPr>
            <w:tcW w:w="5220" w:type="dxa"/>
          </w:tcPr>
          <w:p w14:paraId="6FCD7F58" w14:textId="77777777" w:rsidR="0024398A" w:rsidRPr="00250E3C" w:rsidRDefault="0024398A" w:rsidP="0024398A">
            <w:pPr>
              <w:cnfStyle w:val="000000100000" w:firstRow="0" w:lastRow="0" w:firstColumn="0" w:lastColumn="0" w:oddVBand="0" w:evenVBand="0" w:oddHBand="1" w:evenHBand="0" w:firstRowFirstColumn="0" w:firstRowLastColumn="0" w:lastRowFirstColumn="0" w:lastRowLastColumn="0"/>
            </w:pPr>
            <w:r w:rsidRPr="00250E3C">
              <w:t>Chapter 6, cont.</w:t>
            </w:r>
          </w:p>
          <w:p w14:paraId="399B39EC" w14:textId="77777777" w:rsidR="0024398A" w:rsidRPr="00250E3C" w:rsidRDefault="0024398A" w:rsidP="0024398A">
            <w:pPr>
              <w:cnfStyle w:val="000000100000" w:firstRow="0" w:lastRow="0" w:firstColumn="0" w:lastColumn="0" w:oddVBand="0" w:evenVBand="0" w:oddHBand="1" w:evenHBand="0" w:firstRowFirstColumn="0" w:firstRowLastColumn="0" w:lastRowFirstColumn="0" w:lastRowLastColumn="0"/>
              <w:rPr>
                <w:szCs w:val="24"/>
              </w:rPr>
            </w:pPr>
            <w:r w:rsidRPr="00250E3C">
              <w:rPr>
                <w:smallCaps/>
                <w:szCs w:val="24"/>
              </w:rPr>
              <w:t>Read</w:t>
            </w:r>
            <w:r w:rsidRPr="00250E3C">
              <w:rPr>
                <w:szCs w:val="24"/>
              </w:rPr>
              <w:t>: Pgs. 244-245</w:t>
            </w:r>
          </w:p>
          <w:p w14:paraId="1309DC64" w14:textId="77777777" w:rsidR="0024398A" w:rsidRPr="00250E3C" w:rsidRDefault="0024398A" w:rsidP="0024398A">
            <w:pPr>
              <w:cnfStyle w:val="000000100000" w:firstRow="0" w:lastRow="0" w:firstColumn="0" w:lastColumn="0" w:oddVBand="0" w:evenVBand="0" w:oddHBand="1" w:evenHBand="0" w:firstRowFirstColumn="0" w:firstRowLastColumn="0" w:lastRowFirstColumn="0" w:lastRowLastColumn="0"/>
              <w:rPr>
                <w:szCs w:val="24"/>
              </w:rPr>
            </w:pPr>
            <w:r w:rsidRPr="00250E3C">
              <w:rPr>
                <w:smallCaps/>
                <w:szCs w:val="24"/>
              </w:rPr>
              <w:t>Read</w:t>
            </w:r>
            <w:r w:rsidRPr="00250E3C">
              <w:rPr>
                <w:szCs w:val="24"/>
              </w:rPr>
              <w:t xml:space="preserve">: </w:t>
            </w:r>
            <w:r w:rsidRPr="00250E3C">
              <w:rPr>
                <w:i/>
                <w:szCs w:val="24"/>
              </w:rPr>
              <w:t>Carpenter v. United States</w:t>
            </w:r>
            <w:r w:rsidRPr="00250E3C">
              <w:rPr>
                <w:szCs w:val="24"/>
              </w:rPr>
              <w:t xml:space="preserve"> (pgs. 249-255)</w:t>
            </w:r>
          </w:p>
          <w:p w14:paraId="1A7582A4" w14:textId="0ACE5DC6" w:rsidR="009475DC" w:rsidRPr="00250E3C" w:rsidRDefault="009475DC" w:rsidP="00384F0A">
            <w:pPr>
              <w:cnfStyle w:val="000000100000" w:firstRow="0" w:lastRow="0" w:firstColumn="0" w:lastColumn="0" w:oddVBand="0" w:evenVBand="0" w:oddHBand="1" w:evenHBand="0" w:firstRowFirstColumn="0" w:firstRowLastColumn="0" w:lastRowFirstColumn="0" w:lastRowLastColumn="0"/>
            </w:pPr>
          </w:p>
          <w:p w14:paraId="29F0270F" w14:textId="77777777" w:rsidR="00BF498D" w:rsidRPr="00250E3C" w:rsidRDefault="00BF498D" w:rsidP="00384F0A">
            <w:pPr>
              <w:cnfStyle w:val="000000100000" w:firstRow="0" w:lastRow="0" w:firstColumn="0" w:lastColumn="0" w:oddVBand="0" w:evenVBand="0" w:oddHBand="1" w:evenHBand="0" w:firstRowFirstColumn="0" w:firstRowLastColumn="0" w:lastRowFirstColumn="0" w:lastRowLastColumn="0"/>
            </w:pPr>
          </w:p>
          <w:p w14:paraId="0036282F" w14:textId="77777777" w:rsidR="00B37E0F" w:rsidRPr="00250E3C" w:rsidRDefault="00B37E0F" w:rsidP="00D8063D">
            <w:pPr>
              <w:cnfStyle w:val="000000100000" w:firstRow="0" w:lastRow="0" w:firstColumn="0" w:lastColumn="0" w:oddVBand="0" w:evenVBand="0" w:oddHBand="1" w:evenHBand="0" w:firstRowFirstColumn="0" w:firstRowLastColumn="0" w:lastRowFirstColumn="0" w:lastRowLastColumn="0"/>
              <w:rPr>
                <w:b/>
                <w:bCs/>
                <w:color w:val="C00000"/>
              </w:rPr>
            </w:pPr>
          </w:p>
          <w:p w14:paraId="12CE0FA2" w14:textId="77777777" w:rsidR="009475DC" w:rsidRDefault="00BF498D" w:rsidP="00D8063D">
            <w:pPr>
              <w:cnfStyle w:val="000000100000" w:firstRow="0" w:lastRow="0" w:firstColumn="0" w:lastColumn="0" w:oddVBand="0" w:evenVBand="0" w:oddHBand="1" w:evenHBand="0" w:firstRowFirstColumn="0" w:firstRowLastColumn="0" w:lastRowFirstColumn="0" w:lastRowLastColumn="0"/>
              <w:rPr>
                <w:b/>
                <w:bCs/>
                <w:color w:val="C00000"/>
              </w:rPr>
            </w:pPr>
            <w:r w:rsidRPr="00250E3C">
              <w:rPr>
                <w:b/>
                <w:bCs/>
                <w:color w:val="C00000"/>
              </w:rPr>
              <w:t xml:space="preserve">*Quiz 10 due by 11:55pm on Friday, </w:t>
            </w:r>
            <w:r w:rsidR="00216690" w:rsidRPr="00250E3C">
              <w:rPr>
                <w:b/>
                <w:bCs/>
                <w:color w:val="C00000"/>
              </w:rPr>
              <w:t>11/5</w:t>
            </w:r>
          </w:p>
          <w:p w14:paraId="58B98636" w14:textId="40AB9DB5" w:rsidR="005E49D4" w:rsidRPr="00250E3C" w:rsidRDefault="005E49D4" w:rsidP="00D8063D">
            <w:pPr>
              <w:cnfStyle w:val="000000100000" w:firstRow="0" w:lastRow="0" w:firstColumn="0" w:lastColumn="0" w:oddVBand="0" w:evenVBand="0" w:oddHBand="1" w:evenHBand="0" w:firstRowFirstColumn="0" w:firstRowLastColumn="0" w:lastRowFirstColumn="0" w:lastRowLastColumn="0"/>
              <w:rPr>
                <w:b/>
                <w:color w:val="C00000"/>
                <w:sz w:val="20"/>
              </w:rPr>
            </w:pPr>
          </w:p>
        </w:tc>
        <w:tc>
          <w:tcPr>
            <w:tcW w:w="1710" w:type="dxa"/>
          </w:tcPr>
          <w:p w14:paraId="605EA9F2" w14:textId="4890F7AE" w:rsidR="00143FCB" w:rsidRPr="00250E3C" w:rsidRDefault="00345313" w:rsidP="00384F0A">
            <w:pPr>
              <w:cnfStyle w:val="000000100000" w:firstRow="0" w:lastRow="0" w:firstColumn="0" w:lastColumn="0" w:oddVBand="0" w:evenVBand="0" w:oddHBand="1" w:evenHBand="0" w:firstRowFirstColumn="0" w:firstRowLastColumn="0" w:lastRowFirstColumn="0" w:lastRowLastColumn="0"/>
            </w:pPr>
            <w:r w:rsidRPr="00345313">
              <w:rPr>
                <w:b/>
                <w:bCs/>
              </w:rPr>
              <w:t xml:space="preserve">Panel </w:t>
            </w:r>
            <w:r>
              <w:rPr>
                <w:b/>
                <w:bCs/>
              </w:rPr>
              <w:t xml:space="preserve">3 </w:t>
            </w:r>
            <w:r w:rsidRPr="00345313">
              <w:rPr>
                <w:b/>
                <w:bCs/>
              </w:rPr>
              <w:t>Discussion Leaders</w:t>
            </w:r>
          </w:p>
        </w:tc>
      </w:tr>
      <w:tr w:rsidR="0024398A" w:rsidRPr="00250E3C" w14:paraId="70F843A0" w14:textId="77777777" w:rsidTr="0096224B">
        <w:tc>
          <w:tcPr>
            <w:cnfStyle w:val="001000000000" w:firstRow="0" w:lastRow="0" w:firstColumn="1" w:lastColumn="0" w:oddVBand="0" w:evenVBand="0" w:oddHBand="0" w:evenHBand="0" w:firstRowFirstColumn="0" w:firstRowLastColumn="0" w:lastRowFirstColumn="0" w:lastRowLastColumn="0"/>
            <w:tcW w:w="627" w:type="dxa"/>
          </w:tcPr>
          <w:p w14:paraId="2528DF24" w14:textId="729F7B04" w:rsidR="00143FCB" w:rsidRPr="00250E3C" w:rsidRDefault="0024398A" w:rsidP="00384F0A">
            <w:pPr>
              <w:rPr>
                <w:szCs w:val="24"/>
              </w:rPr>
            </w:pPr>
            <w:r w:rsidRPr="00250E3C">
              <w:rPr>
                <w:szCs w:val="24"/>
              </w:rPr>
              <w:t>12</w:t>
            </w:r>
          </w:p>
        </w:tc>
        <w:tc>
          <w:tcPr>
            <w:tcW w:w="898" w:type="dxa"/>
          </w:tcPr>
          <w:p w14:paraId="2C052EBD" w14:textId="77777777" w:rsidR="00143FCB" w:rsidRPr="00250E3C" w:rsidRDefault="00143FCB" w:rsidP="00384F0A">
            <w:pPr>
              <w:cnfStyle w:val="000000000000" w:firstRow="0" w:lastRow="0" w:firstColumn="0" w:lastColumn="0" w:oddVBand="0" w:evenVBand="0" w:oddHBand="0" w:evenHBand="0" w:firstRowFirstColumn="0" w:firstRowLastColumn="0" w:lastRowFirstColumn="0" w:lastRowLastColumn="0"/>
              <w:rPr>
                <w:szCs w:val="24"/>
              </w:rPr>
            </w:pPr>
            <w:r w:rsidRPr="00250E3C">
              <w:rPr>
                <w:szCs w:val="24"/>
              </w:rPr>
              <w:t>11/9 T</w:t>
            </w:r>
          </w:p>
        </w:tc>
        <w:tc>
          <w:tcPr>
            <w:tcW w:w="1440" w:type="dxa"/>
          </w:tcPr>
          <w:p w14:paraId="5DDEC726" w14:textId="488EA087" w:rsidR="00143FCB" w:rsidRPr="00250E3C" w:rsidRDefault="00143FCB" w:rsidP="00384F0A">
            <w:pPr>
              <w:cnfStyle w:val="000000000000" w:firstRow="0" w:lastRow="0" w:firstColumn="0" w:lastColumn="0" w:oddVBand="0" w:evenVBand="0" w:oddHBand="0" w:evenHBand="0" w:firstRowFirstColumn="0" w:firstRowLastColumn="0" w:lastRowFirstColumn="0" w:lastRowLastColumn="0"/>
              <w:rPr>
                <w:sz w:val="20"/>
              </w:rPr>
            </w:pPr>
            <w:r w:rsidRPr="00250E3C">
              <w:rPr>
                <w:sz w:val="20"/>
              </w:rPr>
              <w:t xml:space="preserve">Copyright </w:t>
            </w:r>
            <w:r w:rsidR="00ED3B8F">
              <w:rPr>
                <w:sz w:val="20"/>
              </w:rPr>
              <w:t>&amp;</w:t>
            </w:r>
          </w:p>
          <w:p w14:paraId="468AE960" w14:textId="77777777" w:rsidR="00143FCB" w:rsidRPr="00250E3C" w:rsidRDefault="00143FCB" w:rsidP="00384F0A">
            <w:pPr>
              <w:cnfStyle w:val="000000000000" w:firstRow="0" w:lastRow="0" w:firstColumn="0" w:lastColumn="0" w:oddVBand="0" w:evenVBand="0" w:oddHBand="0" w:evenHBand="0" w:firstRowFirstColumn="0" w:firstRowLastColumn="0" w:lastRowFirstColumn="0" w:lastRowLastColumn="0"/>
              <w:rPr>
                <w:sz w:val="20"/>
              </w:rPr>
            </w:pPr>
            <w:r w:rsidRPr="00250E3C">
              <w:rPr>
                <w:sz w:val="20"/>
              </w:rPr>
              <w:t>Fair Use</w:t>
            </w:r>
          </w:p>
          <w:p w14:paraId="5A27E948" w14:textId="77777777" w:rsidR="00143FCB" w:rsidRPr="00250E3C" w:rsidRDefault="00143FCB" w:rsidP="00384F0A">
            <w:pPr>
              <w:cnfStyle w:val="000000000000" w:firstRow="0" w:lastRow="0" w:firstColumn="0" w:lastColumn="0" w:oddVBand="0" w:evenVBand="0" w:oddHBand="0" w:evenHBand="0" w:firstRowFirstColumn="0" w:firstRowLastColumn="0" w:lastRowFirstColumn="0" w:lastRowLastColumn="0"/>
              <w:rPr>
                <w:sz w:val="20"/>
              </w:rPr>
            </w:pPr>
          </w:p>
          <w:p w14:paraId="0FC4B4FA" w14:textId="32E04DEB" w:rsidR="00143FCB" w:rsidRDefault="00143FCB" w:rsidP="00384F0A">
            <w:pPr>
              <w:cnfStyle w:val="000000000000" w:firstRow="0" w:lastRow="0" w:firstColumn="0" w:lastColumn="0" w:oddVBand="0" w:evenVBand="0" w:oddHBand="0" w:evenHBand="0" w:firstRowFirstColumn="0" w:firstRowLastColumn="0" w:lastRowFirstColumn="0" w:lastRowLastColumn="0"/>
              <w:rPr>
                <w:b/>
                <w:szCs w:val="24"/>
              </w:rPr>
            </w:pPr>
          </w:p>
          <w:p w14:paraId="621A050A" w14:textId="77777777" w:rsidR="00BE0446" w:rsidRPr="00250E3C" w:rsidRDefault="00BE0446" w:rsidP="00384F0A">
            <w:pPr>
              <w:cnfStyle w:val="000000000000" w:firstRow="0" w:lastRow="0" w:firstColumn="0" w:lastColumn="0" w:oddVBand="0" w:evenVBand="0" w:oddHBand="0" w:evenHBand="0" w:firstRowFirstColumn="0" w:firstRowLastColumn="0" w:lastRowFirstColumn="0" w:lastRowLastColumn="0"/>
              <w:rPr>
                <w:b/>
                <w:szCs w:val="24"/>
              </w:rPr>
            </w:pPr>
          </w:p>
          <w:p w14:paraId="085F92B8" w14:textId="77777777" w:rsidR="00143FCB" w:rsidRPr="00250E3C" w:rsidRDefault="00143FCB" w:rsidP="00384F0A">
            <w:pPr>
              <w:cnfStyle w:val="000000000000" w:firstRow="0" w:lastRow="0" w:firstColumn="0" w:lastColumn="0" w:oddVBand="0" w:evenVBand="0" w:oddHBand="0" w:evenHBand="0" w:firstRowFirstColumn="0" w:firstRowLastColumn="0" w:lastRowFirstColumn="0" w:lastRowLastColumn="0"/>
              <w:rPr>
                <w:b/>
                <w:szCs w:val="24"/>
              </w:rPr>
            </w:pPr>
            <w:r w:rsidRPr="00250E3C">
              <w:rPr>
                <w:b/>
                <w:szCs w:val="24"/>
              </w:rPr>
              <w:t xml:space="preserve">Sakai </w:t>
            </w:r>
          </w:p>
          <w:p w14:paraId="558C63A6" w14:textId="6DAAA323" w:rsidR="00143FCB" w:rsidRPr="00250E3C" w:rsidRDefault="00143FCB" w:rsidP="00384F0A">
            <w:pPr>
              <w:cnfStyle w:val="000000000000" w:firstRow="0" w:lastRow="0" w:firstColumn="0" w:lastColumn="0" w:oddVBand="0" w:evenVBand="0" w:oddHBand="0" w:evenHBand="0" w:firstRowFirstColumn="0" w:firstRowLastColumn="0" w:lastRowFirstColumn="0" w:lastRowLastColumn="0"/>
              <w:rPr>
                <w:sz w:val="20"/>
              </w:rPr>
            </w:pPr>
            <w:r w:rsidRPr="00250E3C">
              <w:rPr>
                <w:b/>
                <w:szCs w:val="24"/>
              </w:rPr>
              <w:lastRenderedPageBreak/>
              <w:t>Module 7</w:t>
            </w:r>
            <w:r w:rsidR="00ED3B8F">
              <w:rPr>
                <w:b/>
                <w:szCs w:val="24"/>
              </w:rPr>
              <w:t>: Lesson 1</w:t>
            </w:r>
          </w:p>
        </w:tc>
        <w:tc>
          <w:tcPr>
            <w:tcW w:w="5220" w:type="dxa"/>
          </w:tcPr>
          <w:p w14:paraId="659C7485" w14:textId="15445A42" w:rsidR="00CC5C83" w:rsidRPr="00250E3C" w:rsidRDefault="00CC5C83" w:rsidP="00BA10D4">
            <w:pPr>
              <w:cnfStyle w:val="000000000000" w:firstRow="0" w:lastRow="0" w:firstColumn="0" w:lastColumn="0" w:oddVBand="0" w:evenVBand="0" w:oddHBand="0" w:evenHBand="0" w:firstRowFirstColumn="0" w:firstRowLastColumn="0" w:lastRowFirstColumn="0" w:lastRowLastColumn="0"/>
              <w:rPr>
                <w:b/>
                <w:bCs/>
              </w:rPr>
            </w:pPr>
            <w:r w:rsidRPr="00250E3C">
              <w:rPr>
                <w:b/>
                <w:bCs/>
                <w:color w:val="C00000"/>
              </w:rPr>
              <w:lastRenderedPageBreak/>
              <w:t xml:space="preserve">Case Note Full Draft </w:t>
            </w:r>
            <w:r w:rsidR="00B47EDF" w:rsidRPr="00250E3C">
              <w:rPr>
                <w:b/>
                <w:bCs/>
                <w:color w:val="C00000"/>
              </w:rPr>
              <w:t>due beginning of Class 12</w:t>
            </w:r>
          </w:p>
          <w:p w14:paraId="2B657257" w14:textId="77777777" w:rsidR="00CC5C83" w:rsidRPr="00250E3C" w:rsidRDefault="00CC5C83" w:rsidP="00BA10D4">
            <w:pPr>
              <w:cnfStyle w:val="000000000000" w:firstRow="0" w:lastRow="0" w:firstColumn="0" w:lastColumn="0" w:oddVBand="0" w:evenVBand="0" w:oddHBand="0" w:evenHBand="0" w:firstRowFirstColumn="0" w:firstRowLastColumn="0" w:lastRowFirstColumn="0" w:lastRowLastColumn="0"/>
            </w:pPr>
          </w:p>
          <w:p w14:paraId="58DDD5AA" w14:textId="3E2EFB24" w:rsidR="00BA10D4" w:rsidRPr="00250E3C" w:rsidRDefault="00BA10D4" w:rsidP="00BA10D4">
            <w:pPr>
              <w:cnfStyle w:val="000000000000" w:firstRow="0" w:lastRow="0" w:firstColumn="0" w:lastColumn="0" w:oddVBand="0" w:evenVBand="0" w:oddHBand="0" w:evenHBand="0" w:firstRowFirstColumn="0" w:firstRowLastColumn="0" w:lastRowFirstColumn="0" w:lastRowLastColumn="0"/>
            </w:pPr>
            <w:r w:rsidRPr="00250E3C">
              <w:t>Chapter 11</w:t>
            </w:r>
          </w:p>
          <w:p w14:paraId="515AC348" w14:textId="6BC48A0E" w:rsidR="00BA10D4" w:rsidRPr="00250E3C" w:rsidRDefault="00BA10D4" w:rsidP="00BA10D4">
            <w:pPr>
              <w:cnfStyle w:val="000000000000" w:firstRow="0" w:lastRow="0" w:firstColumn="0" w:lastColumn="0" w:oddVBand="0" w:evenVBand="0" w:oddHBand="0" w:evenHBand="0" w:firstRowFirstColumn="0" w:firstRowLastColumn="0" w:lastRowFirstColumn="0" w:lastRowLastColumn="0"/>
              <w:rPr>
                <w:szCs w:val="24"/>
              </w:rPr>
            </w:pPr>
            <w:r w:rsidRPr="00250E3C">
              <w:rPr>
                <w:smallCaps/>
                <w:szCs w:val="24"/>
              </w:rPr>
              <w:t>Read</w:t>
            </w:r>
            <w:r w:rsidRPr="00250E3C">
              <w:rPr>
                <w:szCs w:val="24"/>
              </w:rPr>
              <w:t>: Pgs. 431-4</w:t>
            </w:r>
            <w:r w:rsidR="00A17BDC" w:rsidRPr="00250E3C">
              <w:rPr>
                <w:szCs w:val="24"/>
              </w:rPr>
              <w:t>54</w:t>
            </w:r>
          </w:p>
          <w:p w14:paraId="220289E8" w14:textId="77777777" w:rsidR="00BA10D4" w:rsidRPr="00250E3C" w:rsidRDefault="00BA10D4" w:rsidP="00BA10D4">
            <w:pPr>
              <w:cnfStyle w:val="000000000000" w:firstRow="0" w:lastRow="0" w:firstColumn="0" w:lastColumn="0" w:oddVBand="0" w:evenVBand="0" w:oddHBand="0" w:evenHBand="0" w:firstRowFirstColumn="0" w:firstRowLastColumn="0" w:lastRowFirstColumn="0" w:lastRowLastColumn="0"/>
              <w:rPr>
                <w:szCs w:val="24"/>
              </w:rPr>
            </w:pPr>
            <w:r w:rsidRPr="00250E3C">
              <w:rPr>
                <w:smallCaps/>
                <w:szCs w:val="24"/>
              </w:rPr>
              <w:t>Read</w:t>
            </w:r>
            <w:r w:rsidRPr="00250E3C">
              <w:rPr>
                <w:szCs w:val="24"/>
              </w:rPr>
              <w:t xml:space="preserve">: </w:t>
            </w:r>
            <w:r w:rsidRPr="00250E3C">
              <w:rPr>
                <w:i/>
                <w:szCs w:val="24"/>
              </w:rPr>
              <w:t xml:space="preserve">ABC v. </w:t>
            </w:r>
            <w:proofErr w:type="spellStart"/>
            <w:r w:rsidRPr="00250E3C">
              <w:rPr>
                <w:i/>
                <w:szCs w:val="24"/>
              </w:rPr>
              <w:t>Aereo</w:t>
            </w:r>
            <w:proofErr w:type="spellEnd"/>
            <w:r w:rsidRPr="00250E3C">
              <w:rPr>
                <w:szCs w:val="24"/>
              </w:rPr>
              <w:t xml:space="preserve"> (pgs. 472-475)</w:t>
            </w:r>
          </w:p>
          <w:p w14:paraId="5692B254" w14:textId="77777777" w:rsidR="00BA10D4" w:rsidRPr="00250E3C" w:rsidRDefault="00BA10D4" w:rsidP="00BA10D4">
            <w:pPr>
              <w:cnfStyle w:val="000000000000" w:firstRow="0" w:lastRow="0" w:firstColumn="0" w:lastColumn="0" w:oddVBand="0" w:evenVBand="0" w:oddHBand="0" w:evenHBand="0" w:firstRowFirstColumn="0" w:firstRowLastColumn="0" w:lastRowFirstColumn="0" w:lastRowLastColumn="0"/>
            </w:pPr>
          </w:p>
          <w:p w14:paraId="54D032EE" w14:textId="77777777" w:rsidR="00BA10D4" w:rsidRPr="00250E3C" w:rsidRDefault="00BA10D4" w:rsidP="00BA10D4">
            <w:pPr>
              <w:cnfStyle w:val="000000000000" w:firstRow="0" w:lastRow="0" w:firstColumn="0" w:lastColumn="0" w:oddVBand="0" w:evenVBand="0" w:oddHBand="0" w:evenHBand="0" w:firstRowFirstColumn="0" w:firstRowLastColumn="0" w:lastRowFirstColumn="0" w:lastRowLastColumn="0"/>
              <w:rPr>
                <w:sz w:val="20"/>
              </w:rPr>
            </w:pPr>
          </w:p>
          <w:p w14:paraId="0CC2C732" w14:textId="77777777" w:rsidR="00143FCB" w:rsidRDefault="00ED3B8F" w:rsidP="00ED3B8F">
            <w:pPr>
              <w:cnfStyle w:val="000000000000" w:firstRow="0" w:lastRow="0" w:firstColumn="0" w:lastColumn="0" w:oddVBand="0" w:evenVBand="0" w:oddHBand="0" w:evenHBand="0" w:firstRowFirstColumn="0" w:firstRowLastColumn="0" w:lastRowFirstColumn="0" w:lastRowLastColumn="0"/>
              <w:rPr>
                <w:b/>
                <w:bCs/>
                <w:color w:val="C00000"/>
              </w:rPr>
            </w:pPr>
            <w:r w:rsidRPr="00250E3C">
              <w:rPr>
                <w:b/>
                <w:bCs/>
                <w:color w:val="C00000"/>
              </w:rPr>
              <w:t>*Quiz 1</w:t>
            </w:r>
            <w:r>
              <w:rPr>
                <w:b/>
                <w:bCs/>
                <w:color w:val="C00000"/>
              </w:rPr>
              <w:t>1</w:t>
            </w:r>
            <w:r w:rsidRPr="00250E3C">
              <w:rPr>
                <w:b/>
                <w:bCs/>
                <w:color w:val="C00000"/>
              </w:rPr>
              <w:t xml:space="preserve"> due by 11:55pm on Friday, 11/</w:t>
            </w:r>
            <w:r>
              <w:rPr>
                <w:b/>
                <w:bCs/>
                <w:color w:val="C00000"/>
              </w:rPr>
              <w:t>12</w:t>
            </w:r>
          </w:p>
          <w:p w14:paraId="5CAE5483" w14:textId="063A7C64" w:rsidR="005E49D4" w:rsidRPr="00250E3C" w:rsidRDefault="005E49D4" w:rsidP="00ED3B8F">
            <w:pPr>
              <w:cnfStyle w:val="000000000000" w:firstRow="0" w:lastRow="0" w:firstColumn="0" w:lastColumn="0" w:oddVBand="0" w:evenVBand="0" w:oddHBand="0" w:evenHBand="0" w:firstRowFirstColumn="0" w:firstRowLastColumn="0" w:lastRowFirstColumn="0" w:lastRowLastColumn="0"/>
              <w:rPr>
                <w:sz w:val="20"/>
              </w:rPr>
            </w:pPr>
          </w:p>
        </w:tc>
        <w:tc>
          <w:tcPr>
            <w:tcW w:w="1710" w:type="dxa"/>
          </w:tcPr>
          <w:p w14:paraId="26ED1981" w14:textId="7E641848" w:rsidR="00143FCB" w:rsidRPr="00250E3C" w:rsidRDefault="00345313" w:rsidP="00384F0A">
            <w:pPr>
              <w:cnfStyle w:val="000000000000" w:firstRow="0" w:lastRow="0" w:firstColumn="0" w:lastColumn="0" w:oddVBand="0" w:evenVBand="0" w:oddHBand="0" w:evenHBand="0" w:firstRowFirstColumn="0" w:firstRowLastColumn="0" w:lastRowFirstColumn="0" w:lastRowLastColumn="0"/>
            </w:pPr>
            <w:r w:rsidRPr="00345313">
              <w:rPr>
                <w:b/>
                <w:bCs/>
              </w:rPr>
              <w:lastRenderedPageBreak/>
              <w:t xml:space="preserve">Panel </w:t>
            </w:r>
            <w:r>
              <w:rPr>
                <w:b/>
                <w:bCs/>
              </w:rPr>
              <w:t>4</w:t>
            </w:r>
            <w:r w:rsidRPr="00345313">
              <w:rPr>
                <w:b/>
                <w:bCs/>
              </w:rPr>
              <w:t xml:space="preserve"> Discussion Leaders</w:t>
            </w:r>
          </w:p>
        </w:tc>
      </w:tr>
      <w:tr w:rsidR="0024398A" w:rsidRPr="00250E3C" w14:paraId="082568FA" w14:textId="77777777" w:rsidTr="00962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700B5371" w14:textId="4FC91056" w:rsidR="00143FCB" w:rsidRPr="00250E3C" w:rsidRDefault="0024398A" w:rsidP="00384F0A">
            <w:pPr>
              <w:rPr>
                <w:szCs w:val="24"/>
              </w:rPr>
            </w:pPr>
            <w:r w:rsidRPr="00250E3C">
              <w:rPr>
                <w:szCs w:val="24"/>
              </w:rPr>
              <w:t>13</w:t>
            </w:r>
          </w:p>
        </w:tc>
        <w:tc>
          <w:tcPr>
            <w:tcW w:w="898" w:type="dxa"/>
          </w:tcPr>
          <w:p w14:paraId="7D8D0B76" w14:textId="77777777" w:rsidR="00143FCB" w:rsidRPr="00250E3C" w:rsidRDefault="00143FCB" w:rsidP="00384F0A">
            <w:pPr>
              <w:cnfStyle w:val="000000100000" w:firstRow="0" w:lastRow="0" w:firstColumn="0" w:lastColumn="0" w:oddVBand="0" w:evenVBand="0" w:oddHBand="1" w:evenHBand="0" w:firstRowFirstColumn="0" w:firstRowLastColumn="0" w:lastRowFirstColumn="0" w:lastRowLastColumn="0"/>
              <w:rPr>
                <w:szCs w:val="24"/>
              </w:rPr>
            </w:pPr>
            <w:r w:rsidRPr="00250E3C">
              <w:rPr>
                <w:szCs w:val="24"/>
              </w:rPr>
              <w:t>11/16 T</w:t>
            </w:r>
          </w:p>
        </w:tc>
        <w:tc>
          <w:tcPr>
            <w:tcW w:w="1440" w:type="dxa"/>
          </w:tcPr>
          <w:p w14:paraId="288069BC" w14:textId="77777777" w:rsidR="00335137" w:rsidRPr="00250E3C" w:rsidRDefault="00335137" w:rsidP="00335137">
            <w:pPr>
              <w:cnfStyle w:val="000000100000" w:firstRow="0" w:lastRow="0" w:firstColumn="0" w:lastColumn="0" w:oddVBand="0" w:evenVBand="0" w:oddHBand="1" w:evenHBand="0" w:firstRowFirstColumn="0" w:firstRowLastColumn="0" w:lastRowFirstColumn="0" w:lastRowLastColumn="0"/>
              <w:rPr>
                <w:sz w:val="20"/>
              </w:rPr>
            </w:pPr>
            <w:r w:rsidRPr="00250E3C">
              <w:rPr>
                <w:sz w:val="20"/>
              </w:rPr>
              <w:t>Trademarks</w:t>
            </w:r>
          </w:p>
          <w:p w14:paraId="26FD9FFC" w14:textId="787FBAB4" w:rsidR="00143FCB" w:rsidRPr="00250E3C" w:rsidRDefault="00143FCB" w:rsidP="00384F0A">
            <w:pPr>
              <w:cnfStyle w:val="000000100000" w:firstRow="0" w:lastRow="0" w:firstColumn="0" w:lastColumn="0" w:oddVBand="0" w:evenVBand="0" w:oddHBand="1" w:evenHBand="0" w:firstRowFirstColumn="0" w:firstRowLastColumn="0" w:lastRowFirstColumn="0" w:lastRowLastColumn="0"/>
              <w:rPr>
                <w:sz w:val="20"/>
              </w:rPr>
            </w:pPr>
            <w:r w:rsidRPr="00250E3C">
              <w:rPr>
                <w:sz w:val="20"/>
              </w:rPr>
              <w:t>&amp; Dilution</w:t>
            </w:r>
          </w:p>
          <w:p w14:paraId="6AEF5299" w14:textId="77777777" w:rsidR="00143FCB" w:rsidRPr="00250E3C" w:rsidRDefault="00143FCB" w:rsidP="00384F0A">
            <w:pPr>
              <w:cnfStyle w:val="000000100000" w:firstRow="0" w:lastRow="0" w:firstColumn="0" w:lastColumn="0" w:oddVBand="0" w:evenVBand="0" w:oddHBand="1" w:evenHBand="0" w:firstRowFirstColumn="0" w:firstRowLastColumn="0" w:lastRowFirstColumn="0" w:lastRowLastColumn="0"/>
              <w:rPr>
                <w:sz w:val="20"/>
              </w:rPr>
            </w:pPr>
          </w:p>
          <w:p w14:paraId="59DEF708" w14:textId="77777777" w:rsidR="00143FCB" w:rsidRPr="00250E3C" w:rsidRDefault="00143FCB" w:rsidP="00384F0A">
            <w:pPr>
              <w:cnfStyle w:val="000000100000" w:firstRow="0" w:lastRow="0" w:firstColumn="0" w:lastColumn="0" w:oddVBand="0" w:evenVBand="0" w:oddHBand="1" w:evenHBand="0" w:firstRowFirstColumn="0" w:firstRowLastColumn="0" w:lastRowFirstColumn="0" w:lastRowLastColumn="0"/>
              <w:rPr>
                <w:b/>
                <w:szCs w:val="24"/>
              </w:rPr>
            </w:pPr>
            <w:r w:rsidRPr="00250E3C">
              <w:rPr>
                <w:b/>
                <w:szCs w:val="24"/>
              </w:rPr>
              <w:t xml:space="preserve">Sakai </w:t>
            </w:r>
          </w:p>
          <w:p w14:paraId="59B7C0C7" w14:textId="4F69C662" w:rsidR="00143FCB" w:rsidRPr="00250E3C" w:rsidRDefault="00143FCB" w:rsidP="00384F0A">
            <w:pPr>
              <w:cnfStyle w:val="000000100000" w:firstRow="0" w:lastRow="0" w:firstColumn="0" w:lastColumn="0" w:oddVBand="0" w:evenVBand="0" w:oddHBand="1" w:evenHBand="0" w:firstRowFirstColumn="0" w:firstRowLastColumn="0" w:lastRowFirstColumn="0" w:lastRowLastColumn="0"/>
              <w:rPr>
                <w:sz w:val="20"/>
              </w:rPr>
            </w:pPr>
            <w:r w:rsidRPr="00250E3C">
              <w:rPr>
                <w:b/>
                <w:szCs w:val="24"/>
              </w:rPr>
              <w:t>Module 8</w:t>
            </w:r>
            <w:r w:rsidR="00E4311D">
              <w:rPr>
                <w:b/>
                <w:szCs w:val="24"/>
              </w:rPr>
              <w:t>: Lesson 1</w:t>
            </w:r>
          </w:p>
        </w:tc>
        <w:tc>
          <w:tcPr>
            <w:tcW w:w="5220" w:type="dxa"/>
          </w:tcPr>
          <w:p w14:paraId="74494B3E" w14:textId="77777777" w:rsidR="00335137" w:rsidRPr="00250E3C" w:rsidRDefault="00335137" w:rsidP="00335137">
            <w:pPr>
              <w:cnfStyle w:val="000000100000" w:firstRow="0" w:lastRow="0" w:firstColumn="0" w:lastColumn="0" w:oddVBand="0" w:evenVBand="0" w:oddHBand="1" w:evenHBand="0" w:firstRowFirstColumn="0" w:firstRowLastColumn="0" w:lastRowFirstColumn="0" w:lastRowLastColumn="0"/>
            </w:pPr>
            <w:r w:rsidRPr="00250E3C">
              <w:t>Chapter 11, cont.</w:t>
            </w:r>
          </w:p>
          <w:p w14:paraId="3AD88B00" w14:textId="368971E5" w:rsidR="00335137" w:rsidRPr="00250E3C" w:rsidRDefault="00335137" w:rsidP="00335137">
            <w:pPr>
              <w:cnfStyle w:val="000000100000" w:firstRow="0" w:lastRow="0" w:firstColumn="0" w:lastColumn="0" w:oddVBand="0" w:evenVBand="0" w:oddHBand="1" w:evenHBand="0" w:firstRowFirstColumn="0" w:firstRowLastColumn="0" w:lastRowFirstColumn="0" w:lastRowLastColumn="0"/>
            </w:pPr>
            <w:r w:rsidRPr="00250E3C">
              <w:rPr>
                <w:smallCaps/>
                <w:szCs w:val="24"/>
              </w:rPr>
              <w:t>Read</w:t>
            </w:r>
            <w:r w:rsidRPr="00250E3C">
              <w:rPr>
                <w:szCs w:val="24"/>
              </w:rPr>
              <w:t>: Pgs. 454-46</w:t>
            </w:r>
            <w:r w:rsidR="00E4311D">
              <w:rPr>
                <w:szCs w:val="24"/>
              </w:rPr>
              <w:t>5</w:t>
            </w:r>
          </w:p>
          <w:p w14:paraId="2059540C" w14:textId="77777777" w:rsidR="00335137" w:rsidRPr="00250E3C" w:rsidRDefault="00335137" w:rsidP="00335137">
            <w:pPr>
              <w:cnfStyle w:val="000000100000" w:firstRow="0" w:lastRow="0" w:firstColumn="0" w:lastColumn="0" w:oddVBand="0" w:evenVBand="0" w:oddHBand="1" w:evenHBand="0" w:firstRowFirstColumn="0" w:firstRowLastColumn="0" w:lastRowFirstColumn="0" w:lastRowLastColumn="0"/>
            </w:pPr>
            <w:r w:rsidRPr="00250E3C">
              <w:rPr>
                <w:smallCaps/>
              </w:rPr>
              <w:t>Read</w:t>
            </w:r>
            <w:r w:rsidRPr="00250E3C">
              <w:t xml:space="preserve">: </w:t>
            </w:r>
            <w:proofErr w:type="spellStart"/>
            <w:r w:rsidRPr="00250E3C">
              <w:rPr>
                <w:i/>
              </w:rPr>
              <w:t>Matal</w:t>
            </w:r>
            <w:proofErr w:type="spellEnd"/>
            <w:r w:rsidRPr="00250E3C">
              <w:rPr>
                <w:i/>
              </w:rPr>
              <w:t xml:space="preserve"> v. Tam</w:t>
            </w:r>
            <w:r w:rsidRPr="00250E3C">
              <w:t xml:space="preserve"> (pgs. 465-471)</w:t>
            </w:r>
          </w:p>
          <w:p w14:paraId="3F74E2D3" w14:textId="77777777" w:rsidR="00335137" w:rsidRPr="00250E3C" w:rsidRDefault="00335137" w:rsidP="00335137">
            <w:pPr>
              <w:cnfStyle w:val="000000100000" w:firstRow="0" w:lastRow="0" w:firstColumn="0" w:lastColumn="0" w:oddVBand="0" w:evenVBand="0" w:oddHBand="1" w:evenHBand="0" w:firstRowFirstColumn="0" w:firstRowLastColumn="0" w:lastRowFirstColumn="0" w:lastRowLastColumn="0"/>
              <w:rPr>
                <w:sz w:val="22"/>
                <w:szCs w:val="22"/>
              </w:rPr>
            </w:pPr>
            <w:r w:rsidRPr="00250E3C">
              <w:rPr>
                <w:sz w:val="22"/>
                <w:szCs w:val="22"/>
              </w:rPr>
              <w:t xml:space="preserve">Skim: </w:t>
            </w:r>
            <w:proofErr w:type="spellStart"/>
            <w:r w:rsidRPr="00250E3C">
              <w:rPr>
                <w:i/>
                <w:iCs/>
                <w:sz w:val="22"/>
                <w:szCs w:val="22"/>
              </w:rPr>
              <w:t>Iancu</w:t>
            </w:r>
            <w:proofErr w:type="spellEnd"/>
            <w:r w:rsidRPr="00250E3C">
              <w:rPr>
                <w:i/>
                <w:iCs/>
                <w:sz w:val="22"/>
                <w:szCs w:val="22"/>
              </w:rPr>
              <w:t xml:space="preserve"> v. Brunetti</w:t>
            </w:r>
          </w:p>
          <w:p w14:paraId="09DDB337" w14:textId="77777777" w:rsidR="00335137" w:rsidRPr="00250E3C" w:rsidRDefault="00D67F6E" w:rsidP="00335137">
            <w:pPr>
              <w:cnfStyle w:val="000000100000" w:firstRow="0" w:lastRow="0" w:firstColumn="0" w:lastColumn="0" w:oddVBand="0" w:evenVBand="0" w:oddHBand="1" w:evenHBand="0" w:firstRowFirstColumn="0" w:firstRowLastColumn="0" w:lastRowFirstColumn="0" w:lastRowLastColumn="0"/>
              <w:rPr>
                <w:rStyle w:val="Hyperlink"/>
                <w:rFonts w:eastAsiaTheme="majorEastAsia"/>
                <w:sz w:val="20"/>
              </w:rPr>
            </w:pPr>
            <w:hyperlink r:id="rId42" w:history="1">
              <w:r w:rsidR="00335137" w:rsidRPr="00250E3C">
                <w:rPr>
                  <w:rStyle w:val="Hyperlink"/>
                  <w:rFonts w:eastAsiaTheme="majorEastAsia"/>
                  <w:sz w:val="20"/>
                </w:rPr>
                <w:t>https://www.supremecourt.gov/opinions/18pdf/18-302_e29g.pdf</w:t>
              </w:r>
            </w:hyperlink>
          </w:p>
          <w:p w14:paraId="732D40C9" w14:textId="77777777" w:rsidR="00143FCB" w:rsidRPr="00250E3C" w:rsidRDefault="00143FCB" w:rsidP="00384F0A">
            <w:pPr>
              <w:cnfStyle w:val="000000100000" w:firstRow="0" w:lastRow="0" w:firstColumn="0" w:lastColumn="0" w:oddVBand="0" w:evenVBand="0" w:oddHBand="1" w:evenHBand="0" w:firstRowFirstColumn="0" w:firstRowLastColumn="0" w:lastRowFirstColumn="0" w:lastRowLastColumn="0"/>
              <w:rPr>
                <w:smallCaps/>
                <w:sz w:val="22"/>
                <w:szCs w:val="18"/>
              </w:rPr>
            </w:pPr>
          </w:p>
          <w:p w14:paraId="3DE1F6FF" w14:textId="77777777" w:rsidR="00143FCB" w:rsidRDefault="00F30AB5" w:rsidP="00F30AB5">
            <w:pPr>
              <w:cnfStyle w:val="000000100000" w:firstRow="0" w:lastRow="0" w:firstColumn="0" w:lastColumn="0" w:oddVBand="0" w:evenVBand="0" w:oddHBand="1" w:evenHBand="0" w:firstRowFirstColumn="0" w:firstRowLastColumn="0" w:lastRowFirstColumn="0" w:lastRowLastColumn="0"/>
              <w:rPr>
                <w:b/>
                <w:bCs/>
                <w:color w:val="C00000"/>
              </w:rPr>
            </w:pPr>
            <w:r w:rsidRPr="00250E3C">
              <w:rPr>
                <w:b/>
                <w:bCs/>
                <w:color w:val="C00000"/>
              </w:rPr>
              <w:t>*Quiz 1</w:t>
            </w:r>
            <w:r>
              <w:rPr>
                <w:b/>
                <w:bCs/>
                <w:color w:val="C00000"/>
              </w:rPr>
              <w:t>2</w:t>
            </w:r>
            <w:r w:rsidRPr="00250E3C">
              <w:rPr>
                <w:b/>
                <w:bCs/>
                <w:color w:val="C00000"/>
              </w:rPr>
              <w:t xml:space="preserve"> due by 11:55pm on Friday, 11/</w:t>
            </w:r>
            <w:r w:rsidR="00EC0D55">
              <w:rPr>
                <w:b/>
                <w:bCs/>
                <w:color w:val="C00000"/>
              </w:rPr>
              <w:t>19</w:t>
            </w:r>
          </w:p>
          <w:p w14:paraId="35B70C13" w14:textId="27608BDA" w:rsidR="005E49D4" w:rsidRPr="00250E3C" w:rsidRDefault="005E49D4" w:rsidP="00F30AB5">
            <w:pPr>
              <w:cnfStyle w:val="000000100000" w:firstRow="0" w:lastRow="0" w:firstColumn="0" w:lastColumn="0" w:oddVBand="0" w:evenVBand="0" w:oddHBand="1" w:evenHBand="0" w:firstRowFirstColumn="0" w:firstRowLastColumn="0" w:lastRowFirstColumn="0" w:lastRowLastColumn="0"/>
              <w:rPr>
                <w:sz w:val="22"/>
                <w:szCs w:val="18"/>
              </w:rPr>
            </w:pPr>
          </w:p>
        </w:tc>
        <w:tc>
          <w:tcPr>
            <w:tcW w:w="1710" w:type="dxa"/>
          </w:tcPr>
          <w:p w14:paraId="4A5709F2" w14:textId="4B12620E" w:rsidR="00143FCB" w:rsidRPr="00250E3C" w:rsidRDefault="00345313" w:rsidP="00384F0A">
            <w:pPr>
              <w:cnfStyle w:val="000000100000" w:firstRow="0" w:lastRow="0" w:firstColumn="0" w:lastColumn="0" w:oddVBand="0" w:evenVBand="0" w:oddHBand="1" w:evenHBand="0" w:firstRowFirstColumn="0" w:firstRowLastColumn="0" w:lastRowFirstColumn="0" w:lastRowLastColumn="0"/>
            </w:pPr>
            <w:r w:rsidRPr="00345313">
              <w:rPr>
                <w:b/>
                <w:bCs/>
              </w:rPr>
              <w:t xml:space="preserve">Panel </w:t>
            </w:r>
            <w:r>
              <w:rPr>
                <w:b/>
                <w:bCs/>
              </w:rPr>
              <w:t>5</w:t>
            </w:r>
            <w:r w:rsidRPr="00345313">
              <w:rPr>
                <w:b/>
                <w:bCs/>
              </w:rPr>
              <w:t xml:space="preserve"> Discussion Leaders</w:t>
            </w:r>
          </w:p>
        </w:tc>
      </w:tr>
      <w:tr w:rsidR="0024398A" w:rsidRPr="00250E3C" w14:paraId="5F13B955" w14:textId="77777777" w:rsidTr="0096224B">
        <w:tc>
          <w:tcPr>
            <w:cnfStyle w:val="001000000000" w:firstRow="0" w:lastRow="0" w:firstColumn="1" w:lastColumn="0" w:oddVBand="0" w:evenVBand="0" w:oddHBand="0" w:evenHBand="0" w:firstRowFirstColumn="0" w:firstRowLastColumn="0" w:lastRowFirstColumn="0" w:lastRowLastColumn="0"/>
            <w:tcW w:w="627" w:type="dxa"/>
          </w:tcPr>
          <w:p w14:paraId="5BFE27E6" w14:textId="296408D7" w:rsidR="00143FCB" w:rsidRPr="00250E3C" w:rsidRDefault="0024398A" w:rsidP="00384F0A">
            <w:pPr>
              <w:rPr>
                <w:szCs w:val="24"/>
              </w:rPr>
            </w:pPr>
            <w:r w:rsidRPr="00250E3C">
              <w:rPr>
                <w:szCs w:val="24"/>
              </w:rPr>
              <w:t>14</w:t>
            </w:r>
          </w:p>
        </w:tc>
        <w:tc>
          <w:tcPr>
            <w:tcW w:w="898" w:type="dxa"/>
          </w:tcPr>
          <w:p w14:paraId="404D79C6" w14:textId="77777777" w:rsidR="00143FCB" w:rsidRPr="00250E3C" w:rsidRDefault="00143FCB" w:rsidP="00384F0A">
            <w:pPr>
              <w:cnfStyle w:val="000000000000" w:firstRow="0" w:lastRow="0" w:firstColumn="0" w:lastColumn="0" w:oddVBand="0" w:evenVBand="0" w:oddHBand="0" w:evenHBand="0" w:firstRowFirstColumn="0" w:firstRowLastColumn="0" w:lastRowFirstColumn="0" w:lastRowLastColumn="0"/>
              <w:rPr>
                <w:szCs w:val="24"/>
              </w:rPr>
            </w:pPr>
            <w:r w:rsidRPr="00250E3C">
              <w:rPr>
                <w:szCs w:val="24"/>
              </w:rPr>
              <w:t>11/23 T</w:t>
            </w:r>
          </w:p>
        </w:tc>
        <w:tc>
          <w:tcPr>
            <w:tcW w:w="1440" w:type="dxa"/>
          </w:tcPr>
          <w:p w14:paraId="1BCBCDFC" w14:textId="07D6EFC8" w:rsidR="00143FCB" w:rsidRPr="00250E3C" w:rsidRDefault="00143FCB" w:rsidP="00384F0A">
            <w:pPr>
              <w:cnfStyle w:val="000000000000" w:firstRow="0" w:lastRow="0" w:firstColumn="0" w:lastColumn="0" w:oddVBand="0" w:evenVBand="0" w:oddHBand="0" w:evenHBand="0" w:firstRowFirstColumn="0" w:firstRowLastColumn="0" w:lastRowFirstColumn="0" w:lastRowLastColumn="0"/>
              <w:rPr>
                <w:sz w:val="20"/>
              </w:rPr>
            </w:pPr>
          </w:p>
        </w:tc>
        <w:tc>
          <w:tcPr>
            <w:tcW w:w="5220" w:type="dxa"/>
          </w:tcPr>
          <w:p w14:paraId="6D41BDAA" w14:textId="77777777" w:rsidR="00143FCB" w:rsidRDefault="00E31429" w:rsidP="001A41C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744B5">
              <w:rPr>
                <w:rFonts w:ascii="Times New Roman" w:hAnsi="Times New Roman" w:cs="Times New Roman"/>
                <w:u w:val="single"/>
              </w:rPr>
              <w:t>In class editing</w:t>
            </w:r>
            <w:r w:rsidR="001A41C2" w:rsidRPr="007744B5">
              <w:rPr>
                <w:rFonts w:ascii="Times New Roman" w:hAnsi="Times New Roman" w:cs="Times New Roman"/>
              </w:rPr>
              <w:t>: Bring a printed draft of your</w:t>
            </w:r>
            <w:r w:rsidR="00131585" w:rsidRPr="007744B5">
              <w:rPr>
                <w:rFonts w:ascii="Times New Roman" w:hAnsi="Times New Roman" w:cs="Times New Roman"/>
              </w:rPr>
              <w:t xml:space="preserve"> Case Note to workshop and peer edit in class.</w:t>
            </w:r>
          </w:p>
          <w:p w14:paraId="7139F95B" w14:textId="0E2CF1B7" w:rsidR="007744B5" w:rsidRPr="00250E3C" w:rsidRDefault="007744B5" w:rsidP="001A41C2">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710" w:type="dxa"/>
          </w:tcPr>
          <w:p w14:paraId="582002AE" w14:textId="6D1E08F8" w:rsidR="00604BB0" w:rsidRPr="00250E3C" w:rsidRDefault="00604BB0" w:rsidP="00384F0A">
            <w:pPr>
              <w:cnfStyle w:val="000000000000" w:firstRow="0" w:lastRow="0" w:firstColumn="0" w:lastColumn="0" w:oddVBand="0" w:evenVBand="0" w:oddHBand="0" w:evenHBand="0" w:firstRowFirstColumn="0" w:firstRowLastColumn="0" w:lastRowFirstColumn="0" w:lastRowLastColumn="0"/>
              <w:rPr>
                <w:b/>
                <w:bCs/>
                <w:i/>
                <w:iCs/>
              </w:rPr>
            </w:pPr>
          </w:p>
        </w:tc>
      </w:tr>
      <w:tr w:rsidR="0024398A" w:rsidRPr="00250E3C" w14:paraId="30B62279" w14:textId="77777777" w:rsidTr="00962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7" w:type="dxa"/>
          </w:tcPr>
          <w:p w14:paraId="12B9CFD8" w14:textId="6E3DD43F" w:rsidR="00143FCB" w:rsidRPr="00250E3C" w:rsidRDefault="0024398A" w:rsidP="00384F0A">
            <w:pPr>
              <w:rPr>
                <w:szCs w:val="24"/>
              </w:rPr>
            </w:pPr>
            <w:r w:rsidRPr="00250E3C">
              <w:rPr>
                <w:szCs w:val="24"/>
              </w:rPr>
              <w:t>15</w:t>
            </w:r>
          </w:p>
        </w:tc>
        <w:tc>
          <w:tcPr>
            <w:tcW w:w="898" w:type="dxa"/>
          </w:tcPr>
          <w:p w14:paraId="7D673C66" w14:textId="77777777" w:rsidR="00143FCB" w:rsidRPr="00250E3C" w:rsidRDefault="00143FCB" w:rsidP="00384F0A">
            <w:pPr>
              <w:cnfStyle w:val="000000100000" w:firstRow="0" w:lastRow="0" w:firstColumn="0" w:lastColumn="0" w:oddVBand="0" w:evenVBand="0" w:oddHBand="1" w:evenHBand="0" w:firstRowFirstColumn="0" w:firstRowLastColumn="0" w:lastRowFirstColumn="0" w:lastRowLastColumn="0"/>
              <w:rPr>
                <w:szCs w:val="24"/>
              </w:rPr>
            </w:pPr>
            <w:r w:rsidRPr="00250E3C">
              <w:rPr>
                <w:szCs w:val="24"/>
              </w:rPr>
              <w:t>11/30 T</w:t>
            </w:r>
          </w:p>
        </w:tc>
        <w:tc>
          <w:tcPr>
            <w:tcW w:w="1440" w:type="dxa"/>
          </w:tcPr>
          <w:p w14:paraId="5BB980C7" w14:textId="77777777" w:rsidR="001A41C2" w:rsidRPr="00250E3C" w:rsidRDefault="001A41C2" w:rsidP="001A41C2">
            <w:pPr>
              <w:cnfStyle w:val="000000100000" w:firstRow="0" w:lastRow="0" w:firstColumn="0" w:lastColumn="0" w:oddVBand="0" w:evenVBand="0" w:oddHBand="1" w:evenHBand="0" w:firstRowFirstColumn="0" w:firstRowLastColumn="0" w:lastRowFirstColumn="0" w:lastRowLastColumn="0"/>
              <w:rPr>
                <w:sz w:val="20"/>
              </w:rPr>
            </w:pPr>
            <w:r w:rsidRPr="00250E3C">
              <w:rPr>
                <w:sz w:val="20"/>
              </w:rPr>
              <w:t>Electronic Media Regulation &amp; Net Neutrality</w:t>
            </w:r>
          </w:p>
          <w:p w14:paraId="768E4A2D" w14:textId="77777777" w:rsidR="001A41C2" w:rsidRPr="00250E3C" w:rsidRDefault="001A41C2" w:rsidP="001A41C2">
            <w:pPr>
              <w:cnfStyle w:val="000000100000" w:firstRow="0" w:lastRow="0" w:firstColumn="0" w:lastColumn="0" w:oddVBand="0" w:evenVBand="0" w:oddHBand="1" w:evenHBand="0" w:firstRowFirstColumn="0" w:firstRowLastColumn="0" w:lastRowFirstColumn="0" w:lastRowLastColumn="0"/>
              <w:rPr>
                <w:sz w:val="20"/>
              </w:rPr>
            </w:pPr>
          </w:p>
          <w:p w14:paraId="4BC0922A" w14:textId="77777777" w:rsidR="001A41C2" w:rsidRPr="00250E3C" w:rsidRDefault="001A41C2" w:rsidP="001A41C2">
            <w:pPr>
              <w:cnfStyle w:val="000000100000" w:firstRow="0" w:lastRow="0" w:firstColumn="0" w:lastColumn="0" w:oddVBand="0" w:evenVBand="0" w:oddHBand="1" w:evenHBand="0" w:firstRowFirstColumn="0" w:firstRowLastColumn="0" w:lastRowFirstColumn="0" w:lastRowLastColumn="0"/>
              <w:rPr>
                <w:b/>
                <w:szCs w:val="24"/>
              </w:rPr>
            </w:pPr>
            <w:r w:rsidRPr="00250E3C">
              <w:rPr>
                <w:b/>
                <w:szCs w:val="24"/>
              </w:rPr>
              <w:t xml:space="preserve">Sakai </w:t>
            </w:r>
          </w:p>
          <w:p w14:paraId="7C851853" w14:textId="700FFDB2" w:rsidR="00143FCB" w:rsidRPr="00250E3C" w:rsidRDefault="001A41C2" w:rsidP="001A41C2">
            <w:pPr>
              <w:cnfStyle w:val="000000100000" w:firstRow="0" w:lastRow="0" w:firstColumn="0" w:lastColumn="0" w:oddVBand="0" w:evenVBand="0" w:oddHBand="1" w:evenHBand="0" w:firstRowFirstColumn="0" w:firstRowLastColumn="0" w:lastRowFirstColumn="0" w:lastRowLastColumn="0"/>
              <w:rPr>
                <w:sz w:val="20"/>
              </w:rPr>
            </w:pPr>
            <w:r w:rsidRPr="00250E3C">
              <w:rPr>
                <w:b/>
                <w:szCs w:val="24"/>
              </w:rPr>
              <w:t>Module 9</w:t>
            </w:r>
            <w:r w:rsidR="000F3160">
              <w:rPr>
                <w:b/>
                <w:szCs w:val="24"/>
              </w:rPr>
              <w:t>: Lesson 1</w:t>
            </w:r>
          </w:p>
        </w:tc>
        <w:tc>
          <w:tcPr>
            <w:tcW w:w="5220" w:type="dxa"/>
          </w:tcPr>
          <w:p w14:paraId="740181DA" w14:textId="4473CA28" w:rsidR="00131585" w:rsidRDefault="00131585" w:rsidP="00384F0A">
            <w:pPr>
              <w:cnfStyle w:val="000000100000" w:firstRow="0" w:lastRow="0" w:firstColumn="0" w:lastColumn="0" w:oddVBand="0" w:evenVBand="0" w:oddHBand="1" w:evenHBand="0" w:firstRowFirstColumn="0" w:firstRowLastColumn="0" w:lastRowFirstColumn="0" w:lastRowLastColumn="0"/>
              <w:rPr>
                <w:sz w:val="20"/>
              </w:rPr>
            </w:pPr>
            <w:r w:rsidRPr="000F3160">
              <w:rPr>
                <w:b/>
                <w:bCs/>
                <w:color w:val="C00000"/>
                <w:szCs w:val="22"/>
              </w:rPr>
              <w:t>Case Note</w:t>
            </w:r>
            <w:r w:rsidRPr="000F3160">
              <w:rPr>
                <w:color w:val="C00000"/>
                <w:szCs w:val="22"/>
              </w:rPr>
              <w:t xml:space="preserve"> </w:t>
            </w:r>
            <w:r w:rsidR="005A058E" w:rsidRPr="00250E3C">
              <w:rPr>
                <w:b/>
                <w:bCs/>
                <w:color w:val="C00000"/>
              </w:rPr>
              <w:t>due beginning of Class 1</w:t>
            </w:r>
            <w:r w:rsidR="005A058E">
              <w:rPr>
                <w:b/>
                <w:bCs/>
                <w:color w:val="C00000"/>
              </w:rPr>
              <w:t>5</w:t>
            </w:r>
          </w:p>
          <w:p w14:paraId="3194CD68" w14:textId="77777777" w:rsidR="00131585" w:rsidRDefault="00131585" w:rsidP="00384F0A">
            <w:pPr>
              <w:cnfStyle w:val="000000100000" w:firstRow="0" w:lastRow="0" w:firstColumn="0" w:lastColumn="0" w:oddVBand="0" w:evenVBand="0" w:oddHBand="1" w:evenHBand="0" w:firstRowFirstColumn="0" w:firstRowLastColumn="0" w:lastRowFirstColumn="0" w:lastRowLastColumn="0"/>
              <w:rPr>
                <w:sz w:val="20"/>
              </w:rPr>
            </w:pPr>
          </w:p>
          <w:p w14:paraId="4D45024D" w14:textId="77777777" w:rsidR="001A41C2" w:rsidRPr="00250E3C" w:rsidRDefault="001A41C2" w:rsidP="001A41C2">
            <w:pPr>
              <w:cnfStyle w:val="000000100000" w:firstRow="0" w:lastRow="0" w:firstColumn="0" w:lastColumn="0" w:oddVBand="0" w:evenVBand="0" w:oddHBand="1" w:evenHBand="0" w:firstRowFirstColumn="0" w:firstRowLastColumn="0" w:lastRowFirstColumn="0" w:lastRowLastColumn="0"/>
            </w:pPr>
            <w:r w:rsidRPr="00250E3C">
              <w:t>Chapter 9</w:t>
            </w:r>
          </w:p>
          <w:p w14:paraId="6B763569" w14:textId="6021D375" w:rsidR="001A41C2" w:rsidRPr="00250E3C" w:rsidRDefault="001A41C2" w:rsidP="001A41C2">
            <w:pPr>
              <w:cnfStyle w:val="000000100000" w:firstRow="0" w:lastRow="0" w:firstColumn="0" w:lastColumn="0" w:oddVBand="0" w:evenVBand="0" w:oddHBand="1" w:evenHBand="0" w:firstRowFirstColumn="0" w:firstRowLastColumn="0" w:lastRowFirstColumn="0" w:lastRowLastColumn="0"/>
              <w:rPr>
                <w:szCs w:val="24"/>
              </w:rPr>
            </w:pPr>
            <w:r w:rsidRPr="00250E3C">
              <w:rPr>
                <w:smallCaps/>
                <w:szCs w:val="24"/>
              </w:rPr>
              <w:t>Read</w:t>
            </w:r>
            <w:r w:rsidRPr="00250E3C">
              <w:rPr>
                <w:szCs w:val="24"/>
              </w:rPr>
              <w:t>: Pgs. 353-3</w:t>
            </w:r>
            <w:r w:rsidR="0090553E">
              <w:rPr>
                <w:szCs w:val="24"/>
              </w:rPr>
              <w:t>82</w:t>
            </w:r>
          </w:p>
          <w:p w14:paraId="7A83D926" w14:textId="115053F2" w:rsidR="001A41C2" w:rsidRPr="0090553E" w:rsidRDefault="001A41C2" w:rsidP="001A41C2">
            <w:pPr>
              <w:cnfStyle w:val="000000100000" w:firstRow="0" w:lastRow="0" w:firstColumn="0" w:lastColumn="0" w:oddVBand="0" w:evenVBand="0" w:oddHBand="1" w:evenHBand="0" w:firstRowFirstColumn="0" w:firstRowLastColumn="0" w:lastRowFirstColumn="0" w:lastRowLastColumn="0"/>
              <w:rPr>
                <w:szCs w:val="24"/>
              </w:rPr>
            </w:pPr>
            <w:r w:rsidRPr="00250E3C">
              <w:rPr>
                <w:smallCaps/>
                <w:szCs w:val="24"/>
              </w:rPr>
              <w:t>Read</w:t>
            </w:r>
            <w:r w:rsidRPr="00250E3C">
              <w:rPr>
                <w:szCs w:val="24"/>
              </w:rPr>
              <w:t xml:space="preserve">: </w:t>
            </w:r>
            <w:r w:rsidRPr="00250E3C">
              <w:rPr>
                <w:i/>
                <w:szCs w:val="24"/>
              </w:rPr>
              <w:t xml:space="preserve">Red Lion v. FCC </w:t>
            </w:r>
            <w:r w:rsidRPr="00250E3C">
              <w:rPr>
                <w:szCs w:val="24"/>
              </w:rPr>
              <w:t xml:space="preserve">(pgs. 383-387) </w:t>
            </w:r>
            <w:r w:rsidR="0090553E">
              <w:rPr>
                <w:szCs w:val="24"/>
              </w:rPr>
              <w:t xml:space="preserve">&amp; </w:t>
            </w:r>
            <w:r w:rsidRPr="00250E3C">
              <w:rPr>
                <w:i/>
              </w:rPr>
              <w:t>Turner Broad. Sys. v. FCC</w:t>
            </w:r>
            <w:r w:rsidRPr="00250E3C">
              <w:t xml:space="preserve"> (pgs. 388-392)</w:t>
            </w:r>
          </w:p>
          <w:p w14:paraId="2F2E86B5" w14:textId="77777777" w:rsidR="001A41C2" w:rsidRPr="00250E3C" w:rsidRDefault="001A41C2" w:rsidP="001A41C2">
            <w:pPr>
              <w:cnfStyle w:val="000000100000" w:firstRow="0" w:lastRow="0" w:firstColumn="0" w:lastColumn="0" w:oddVBand="0" w:evenVBand="0" w:oddHBand="1" w:evenHBand="0" w:firstRowFirstColumn="0" w:firstRowLastColumn="0" w:lastRowFirstColumn="0" w:lastRowLastColumn="0"/>
            </w:pPr>
          </w:p>
          <w:p w14:paraId="051F63F8" w14:textId="77777777" w:rsidR="001A41C2" w:rsidRDefault="0090553E" w:rsidP="00384F0A">
            <w:pPr>
              <w:cnfStyle w:val="000000100000" w:firstRow="0" w:lastRow="0" w:firstColumn="0" w:lastColumn="0" w:oddVBand="0" w:evenVBand="0" w:oddHBand="1" w:evenHBand="0" w:firstRowFirstColumn="0" w:firstRowLastColumn="0" w:lastRowFirstColumn="0" w:lastRowLastColumn="0"/>
              <w:rPr>
                <w:b/>
                <w:bCs/>
                <w:color w:val="C00000"/>
              </w:rPr>
            </w:pPr>
            <w:r w:rsidRPr="00250E3C">
              <w:rPr>
                <w:b/>
                <w:bCs/>
                <w:color w:val="C00000"/>
              </w:rPr>
              <w:t>*Quiz 1</w:t>
            </w:r>
            <w:r>
              <w:rPr>
                <w:b/>
                <w:bCs/>
                <w:color w:val="C00000"/>
              </w:rPr>
              <w:t>3</w:t>
            </w:r>
            <w:r w:rsidRPr="00250E3C">
              <w:rPr>
                <w:b/>
                <w:bCs/>
                <w:color w:val="C00000"/>
              </w:rPr>
              <w:t xml:space="preserve"> due by 11:55pm on Friday, </w:t>
            </w:r>
            <w:r>
              <w:rPr>
                <w:b/>
                <w:bCs/>
                <w:color w:val="C00000"/>
              </w:rPr>
              <w:t>12/</w:t>
            </w:r>
            <w:r w:rsidR="005A058E">
              <w:rPr>
                <w:b/>
                <w:bCs/>
                <w:color w:val="C00000"/>
              </w:rPr>
              <w:t>3</w:t>
            </w:r>
          </w:p>
          <w:p w14:paraId="6203EE12" w14:textId="20CD7572" w:rsidR="005E49D4" w:rsidRPr="00250E3C" w:rsidRDefault="005E49D4" w:rsidP="00384F0A">
            <w:pPr>
              <w:cnfStyle w:val="000000100000" w:firstRow="0" w:lastRow="0" w:firstColumn="0" w:lastColumn="0" w:oddVBand="0" w:evenVBand="0" w:oddHBand="1" w:evenHBand="0" w:firstRowFirstColumn="0" w:firstRowLastColumn="0" w:lastRowFirstColumn="0" w:lastRowLastColumn="0"/>
            </w:pPr>
          </w:p>
        </w:tc>
        <w:tc>
          <w:tcPr>
            <w:tcW w:w="1710" w:type="dxa"/>
          </w:tcPr>
          <w:p w14:paraId="4BD11F9A" w14:textId="576EAA7A" w:rsidR="00143FCB" w:rsidRPr="00250E3C" w:rsidRDefault="00C5423E" w:rsidP="00384F0A">
            <w:pPr>
              <w:cnfStyle w:val="000000100000" w:firstRow="0" w:lastRow="0" w:firstColumn="0" w:lastColumn="0" w:oddVBand="0" w:evenVBand="0" w:oddHBand="1" w:evenHBand="0" w:firstRowFirstColumn="0" w:firstRowLastColumn="0" w:lastRowFirstColumn="0" w:lastRowLastColumn="0"/>
            </w:pPr>
            <w:r w:rsidRPr="00345313">
              <w:rPr>
                <w:b/>
                <w:bCs/>
              </w:rPr>
              <w:t xml:space="preserve">Panel </w:t>
            </w:r>
            <w:r>
              <w:rPr>
                <w:b/>
                <w:bCs/>
              </w:rPr>
              <w:t>6</w:t>
            </w:r>
            <w:r w:rsidRPr="00345313">
              <w:rPr>
                <w:b/>
                <w:bCs/>
              </w:rPr>
              <w:t xml:space="preserve"> Discussion Leaders</w:t>
            </w:r>
          </w:p>
        </w:tc>
      </w:tr>
      <w:tr w:rsidR="0024398A" w:rsidRPr="00250E3C" w14:paraId="2532BE60" w14:textId="77777777" w:rsidTr="0096224B">
        <w:tc>
          <w:tcPr>
            <w:cnfStyle w:val="001000000000" w:firstRow="0" w:lastRow="0" w:firstColumn="1" w:lastColumn="0" w:oddVBand="0" w:evenVBand="0" w:oddHBand="0" w:evenHBand="0" w:firstRowFirstColumn="0" w:firstRowLastColumn="0" w:lastRowFirstColumn="0" w:lastRowLastColumn="0"/>
            <w:tcW w:w="627" w:type="dxa"/>
          </w:tcPr>
          <w:p w14:paraId="56555964" w14:textId="58BD1659" w:rsidR="00143FCB" w:rsidRPr="00250E3C" w:rsidRDefault="00143FCB" w:rsidP="00384F0A">
            <w:pPr>
              <w:rPr>
                <w:color w:val="F7CAAC" w:themeColor="accent2" w:themeTint="66"/>
                <w:szCs w:val="24"/>
              </w:rPr>
            </w:pPr>
            <w:r w:rsidRPr="00250E3C">
              <w:rPr>
                <w:color w:val="FFF2CC" w:themeColor="accent4" w:themeTint="33"/>
                <w:sz w:val="16"/>
                <w:szCs w:val="16"/>
              </w:rPr>
              <w:t xml:space="preserve">Final </w:t>
            </w:r>
          </w:p>
        </w:tc>
        <w:tc>
          <w:tcPr>
            <w:tcW w:w="898" w:type="dxa"/>
          </w:tcPr>
          <w:p w14:paraId="2651BFD7" w14:textId="77777777" w:rsidR="00143FCB" w:rsidRPr="00250E3C" w:rsidRDefault="004260FB" w:rsidP="00384F0A">
            <w:pPr>
              <w:cnfStyle w:val="000000000000" w:firstRow="0" w:lastRow="0" w:firstColumn="0" w:lastColumn="0" w:oddVBand="0" w:evenVBand="0" w:oddHBand="0" w:evenHBand="0" w:firstRowFirstColumn="0" w:firstRowLastColumn="0" w:lastRowFirstColumn="0" w:lastRowLastColumn="0"/>
              <w:rPr>
                <w:color w:val="C00000"/>
                <w:szCs w:val="24"/>
              </w:rPr>
            </w:pPr>
            <w:r w:rsidRPr="00250E3C">
              <w:rPr>
                <w:color w:val="C00000"/>
                <w:szCs w:val="24"/>
              </w:rPr>
              <w:t>12/4</w:t>
            </w:r>
          </w:p>
          <w:p w14:paraId="23533E93" w14:textId="200EFD5F" w:rsidR="004260FB" w:rsidRPr="00250E3C" w:rsidRDefault="004260FB" w:rsidP="00384F0A">
            <w:pPr>
              <w:cnfStyle w:val="000000000000" w:firstRow="0" w:lastRow="0" w:firstColumn="0" w:lastColumn="0" w:oddVBand="0" w:evenVBand="0" w:oddHBand="0" w:evenHBand="0" w:firstRowFirstColumn="0" w:firstRowLastColumn="0" w:lastRowFirstColumn="0" w:lastRowLastColumn="0"/>
              <w:rPr>
                <w:color w:val="C00000"/>
                <w:szCs w:val="24"/>
              </w:rPr>
            </w:pPr>
            <w:r w:rsidRPr="00250E3C">
              <w:rPr>
                <w:color w:val="C00000"/>
                <w:szCs w:val="24"/>
              </w:rPr>
              <w:t>(Sat.)</w:t>
            </w:r>
          </w:p>
        </w:tc>
        <w:tc>
          <w:tcPr>
            <w:tcW w:w="1440" w:type="dxa"/>
          </w:tcPr>
          <w:p w14:paraId="4B9460CC" w14:textId="6365CC6F" w:rsidR="00143FCB" w:rsidRPr="00250E3C" w:rsidRDefault="00831523" w:rsidP="00384F0A">
            <w:pPr>
              <w:cnfStyle w:val="000000000000" w:firstRow="0" w:lastRow="0" w:firstColumn="0" w:lastColumn="0" w:oddVBand="0" w:evenVBand="0" w:oddHBand="0" w:evenHBand="0" w:firstRowFirstColumn="0" w:firstRowLastColumn="0" w:lastRowFirstColumn="0" w:lastRowLastColumn="0"/>
              <w:rPr>
                <w:color w:val="C00000"/>
              </w:rPr>
            </w:pPr>
            <w:r w:rsidRPr="00250E3C">
              <w:rPr>
                <w:color w:val="C00000"/>
              </w:rPr>
              <w:t>4 p.m.</w:t>
            </w:r>
            <w:r w:rsidR="00143FCB" w:rsidRPr="00250E3C">
              <w:rPr>
                <w:color w:val="C00000"/>
              </w:rPr>
              <w:t xml:space="preserve"> </w:t>
            </w:r>
          </w:p>
        </w:tc>
        <w:tc>
          <w:tcPr>
            <w:tcW w:w="5220" w:type="dxa"/>
          </w:tcPr>
          <w:p w14:paraId="16525252" w14:textId="7474ACE5" w:rsidR="00143FCB" w:rsidRPr="00250E3C" w:rsidRDefault="00D1338C" w:rsidP="00384F0A">
            <w:pPr>
              <w:cnfStyle w:val="000000000000" w:firstRow="0" w:lastRow="0" w:firstColumn="0" w:lastColumn="0" w:oddVBand="0" w:evenVBand="0" w:oddHBand="0" w:evenHBand="0" w:firstRowFirstColumn="0" w:firstRowLastColumn="0" w:lastRowFirstColumn="0" w:lastRowLastColumn="0"/>
              <w:rPr>
                <w:color w:val="C00000"/>
                <w:sz w:val="22"/>
              </w:rPr>
            </w:pPr>
            <w:r w:rsidRPr="00250E3C">
              <w:rPr>
                <w:sz w:val="22"/>
              </w:rPr>
              <w:t>Case Note Presentations &amp; Discussion</w:t>
            </w:r>
          </w:p>
        </w:tc>
        <w:tc>
          <w:tcPr>
            <w:tcW w:w="1710" w:type="dxa"/>
          </w:tcPr>
          <w:p w14:paraId="6F2CCFF4" w14:textId="5C30D736" w:rsidR="00143FCB" w:rsidRPr="00250E3C" w:rsidRDefault="000077C4" w:rsidP="00384F0A">
            <w:pPr>
              <w:cnfStyle w:val="000000000000" w:firstRow="0" w:lastRow="0" w:firstColumn="0" w:lastColumn="0" w:oddVBand="0" w:evenVBand="0" w:oddHBand="0" w:evenHBand="0" w:firstRowFirstColumn="0" w:firstRowLastColumn="0" w:lastRowFirstColumn="0" w:lastRowLastColumn="0"/>
              <w:rPr>
                <w:sz w:val="22"/>
              </w:rPr>
            </w:pPr>
            <w:r w:rsidRPr="00250E3C">
              <w:rPr>
                <w:color w:val="C00000"/>
                <w:sz w:val="22"/>
              </w:rPr>
              <w:t>Presentation Due</w:t>
            </w:r>
          </w:p>
        </w:tc>
      </w:tr>
    </w:tbl>
    <w:p w14:paraId="26BE30BC" w14:textId="77777777" w:rsidR="00143FCB" w:rsidRPr="00250E3C" w:rsidRDefault="00143FCB" w:rsidP="00143FCB">
      <w:pPr>
        <w:tabs>
          <w:tab w:val="left" w:pos="2918"/>
        </w:tabs>
      </w:pPr>
    </w:p>
    <w:p w14:paraId="2677A42C" w14:textId="1D8796C3" w:rsidR="00143FCB" w:rsidRPr="00250E3C" w:rsidRDefault="00507832" w:rsidP="00652F73">
      <w:pPr>
        <w:pStyle w:val="Heading1"/>
        <w:jc w:val="center"/>
        <w:rPr>
          <w:rFonts w:ascii="Times New Roman" w:hAnsi="Times New Roman" w:cs="Times New Roman"/>
        </w:rPr>
      </w:pPr>
      <w:r w:rsidRPr="00250E3C">
        <w:rPr>
          <w:rFonts w:ascii="Times New Roman" w:hAnsi="Times New Roman" w:cs="Times New Roman"/>
        </w:rPr>
        <w:t>***</w:t>
      </w:r>
    </w:p>
    <w:sectPr w:rsidR="00143FCB" w:rsidRPr="00250E3C" w:rsidSect="00431D5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5DFE7" w14:textId="77777777" w:rsidR="00C7201C" w:rsidRDefault="00C7201C" w:rsidP="002B693C">
      <w:r>
        <w:separator/>
      </w:r>
    </w:p>
  </w:endnote>
  <w:endnote w:type="continuationSeparator" w:id="0">
    <w:p w14:paraId="28712599" w14:textId="77777777" w:rsidR="00C7201C" w:rsidRDefault="00C7201C" w:rsidP="002B6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C4AE" w14:textId="77777777" w:rsidR="00291015" w:rsidRDefault="00291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5261678"/>
      <w:docPartObj>
        <w:docPartGallery w:val="Page Numbers (Bottom of Page)"/>
        <w:docPartUnique/>
      </w:docPartObj>
    </w:sdtPr>
    <w:sdtEndPr/>
    <w:sdtContent>
      <w:sdt>
        <w:sdtPr>
          <w:id w:val="-693310441"/>
          <w:docPartObj>
            <w:docPartGallery w:val="Page Numbers (Top of Page)"/>
            <w:docPartUnique/>
          </w:docPartObj>
        </w:sdtPr>
        <w:sdtEndPr/>
        <w:sdtContent>
          <w:p w14:paraId="1590DB52" w14:textId="77777777" w:rsidR="00291015" w:rsidRDefault="00291015">
            <w:pPr>
              <w:pStyle w:val="Footer"/>
              <w:jc w:val="center"/>
            </w:pPr>
            <w:r w:rsidRPr="00BD0BF5">
              <w:rPr>
                <w:rFonts w:ascii="Californian FB" w:hAnsi="Californian FB"/>
                <w:sz w:val="22"/>
              </w:rPr>
              <w:t xml:space="preserve">Page </w:t>
            </w:r>
            <w:r w:rsidRPr="00BD0BF5">
              <w:rPr>
                <w:rFonts w:ascii="Californian FB" w:hAnsi="Californian FB"/>
                <w:b/>
                <w:bCs/>
                <w:sz w:val="22"/>
                <w:szCs w:val="24"/>
              </w:rPr>
              <w:fldChar w:fldCharType="begin"/>
            </w:r>
            <w:r w:rsidRPr="00BD0BF5">
              <w:rPr>
                <w:rFonts w:ascii="Californian FB" w:hAnsi="Californian FB"/>
                <w:b/>
                <w:bCs/>
                <w:sz w:val="22"/>
              </w:rPr>
              <w:instrText xml:space="preserve"> PAGE </w:instrText>
            </w:r>
            <w:r w:rsidRPr="00BD0BF5">
              <w:rPr>
                <w:rFonts w:ascii="Californian FB" w:hAnsi="Californian FB"/>
                <w:b/>
                <w:bCs/>
                <w:sz w:val="22"/>
                <w:szCs w:val="24"/>
              </w:rPr>
              <w:fldChar w:fldCharType="separate"/>
            </w:r>
            <w:r>
              <w:rPr>
                <w:rFonts w:ascii="Californian FB" w:hAnsi="Californian FB"/>
                <w:b/>
                <w:bCs/>
                <w:noProof/>
                <w:sz w:val="22"/>
              </w:rPr>
              <w:t>1</w:t>
            </w:r>
            <w:r w:rsidRPr="00BD0BF5">
              <w:rPr>
                <w:rFonts w:ascii="Californian FB" w:hAnsi="Californian FB"/>
                <w:b/>
                <w:bCs/>
                <w:sz w:val="22"/>
                <w:szCs w:val="24"/>
              </w:rPr>
              <w:fldChar w:fldCharType="end"/>
            </w:r>
            <w:r w:rsidRPr="00BD0BF5">
              <w:rPr>
                <w:rFonts w:ascii="Californian FB" w:hAnsi="Californian FB"/>
                <w:sz w:val="22"/>
              </w:rPr>
              <w:t xml:space="preserve"> of </w:t>
            </w:r>
            <w:r w:rsidRPr="00BD0BF5">
              <w:rPr>
                <w:rFonts w:ascii="Californian FB" w:hAnsi="Californian FB"/>
                <w:b/>
                <w:bCs/>
                <w:sz w:val="22"/>
                <w:szCs w:val="24"/>
              </w:rPr>
              <w:fldChar w:fldCharType="begin"/>
            </w:r>
            <w:r w:rsidRPr="00BD0BF5">
              <w:rPr>
                <w:rFonts w:ascii="Californian FB" w:hAnsi="Californian FB"/>
                <w:b/>
                <w:bCs/>
                <w:sz w:val="22"/>
              </w:rPr>
              <w:instrText xml:space="preserve"> NUMPAGES  </w:instrText>
            </w:r>
            <w:r w:rsidRPr="00BD0BF5">
              <w:rPr>
                <w:rFonts w:ascii="Californian FB" w:hAnsi="Californian FB"/>
                <w:b/>
                <w:bCs/>
                <w:sz w:val="22"/>
                <w:szCs w:val="24"/>
              </w:rPr>
              <w:fldChar w:fldCharType="separate"/>
            </w:r>
            <w:r>
              <w:rPr>
                <w:rFonts w:ascii="Californian FB" w:hAnsi="Californian FB"/>
                <w:b/>
                <w:bCs/>
                <w:noProof/>
                <w:sz w:val="22"/>
              </w:rPr>
              <w:t>13</w:t>
            </w:r>
            <w:r w:rsidRPr="00BD0BF5">
              <w:rPr>
                <w:rFonts w:ascii="Californian FB" w:hAnsi="Californian FB"/>
                <w:b/>
                <w:bCs/>
                <w:sz w:val="22"/>
                <w:szCs w:val="24"/>
              </w:rPr>
              <w:fldChar w:fldCharType="end"/>
            </w:r>
          </w:p>
        </w:sdtContent>
      </w:sdt>
    </w:sdtContent>
  </w:sdt>
  <w:p w14:paraId="713A89F0" w14:textId="77777777" w:rsidR="00291015" w:rsidRDefault="002910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F6389" w14:textId="77777777" w:rsidR="00291015" w:rsidRDefault="002910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C5745" w14:textId="77777777" w:rsidR="002B693C" w:rsidRDefault="002B69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1173283"/>
      <w:docPartObj>
        <w:docPartGallery w:val="Page Numbers (Bottom of Page)"/>
        <w:docPartUnique/>
      </w:docPartObj>
    </w:sdtPr>
    <w:sdtEndPr/>
    <w:sdtContent>
      <w:sdt>
        <w:sdtPr>
          <w:id w:val="1728636285"/>
          <w:docPartObj>
            <w:docPartGallery w:val="Page Numbers (Top of Page)"/>
            <w:docPartUnique/>
          </w:docPartObj>
        </w:sdtPr>
        <w:sdtEndPr/>
        <w:sdtContent>
          <w:p w14:paraId="4A1236F3" w14:textId="77777777" w:rsidR="002B693C" w:rsidRDefault="002B693C">
            <w:pPr>
              <w:pStyle w:val="Footer"/>
              <w:jc w:val="center"/>
            </w:pPr>
            <w:r w:rsidRPr="00BD0BF5">
              <w:rPr>
                <w:rFonts w:ascii="Californian FB" w:hAnsi="Californian FB"/>
                <w:sz w:val="22"/>
              </w:rPr>
              <w:t xml:space="preserve">Page </w:t>
            </w:r>
            <w:r w:rsidRPr="00BD0BF5">
              <w:rPr>
                <w:rFonts w:ascii="Californian FB" w:hAnsi="Californian FB"/>
                <w:b/>
                <w:bCs/>
                <w:sz w:val="22"/>
                <w:szCs w:val="24"/>
              </w:rPr>
              <w:fldChar w:fldCharType="begin"/>
            </w:r>
            <w:r w:rsidRPr="00BD0BF5">
              <w:rPr>
                <w:rFonts w:ascii="Californian FB" w:hAnsi="Californian FB"/>
                <w:b/>
                <w:bCs/>
                <w:sz w:val="22"/>
              </w:rPr>
              <w:instrText xml:space="preserve"> PAGE </w:instrText>
            </w:r>
            <w:r w:rsidRPr="00BD0BF5">
              <w:rPr>
                <w:rFonts w:ascii="Californian FB" w:hAnsi="Californian FB"/>
                <w:b/>
                <w:bCs/>
                <w:sz w:val="22"/>
                <w:szCs w:val="24"/>
              </w:rPr>
              <w:fldChar w:fldCharType="separate"/>
            </w:r>
            <w:r>
              <w:rPr>
                <w:rFonts w:ascii="Californian FB" w:hAnsi="Californian FB"/>
                <w:b/>
                <w:bCs/>
                <w:noProof/>
                <w:sz w:val="22"/>
              </w:rPr>
              <w:t>1</w:t>
            </w:r>
            <w:r w:rsidRPr="00BD0BF5">
              <w:rPr>
                <w:rFonts w:ascii="Californian FB" w:hAnsi="Californian FB"/>
                <w:b/>
                <w:bCs/>
                <w:sz w:val="22"/>
                <w:szCs w:val="24"/>
              </w:rPr>
              <w:fldChar w:fldCharType="end"/>
            </w:r>
            <w:r w:rsidRPr="00BD0BF5">
              <w:rPr>
                <w:rFonts w:ascii="Californian FB" w:hAnsi="Californian FB"/>
                <w:sz w:val="22"/>
              </w:rPr>
              <w:t xml:space="preserve"> of </w:t>
            </w:r>
            <w:r w:rsidRPr="00BD0BF5">
              <w:rPr>
                <w:rFonts w:ascii="Californian FB" w:hAnsi="Californian FB"/>
                <w:b/>
                <w:bCs/>
                <w:sz w:val="22"/>
                <w:szCs w:val="24"/>
              </w:rPr>
              <w:fldChar w:fldCharType="begin"/>
            </w:r>
            <w:r w:rsidRPr="00BD0BF5">
              <w:rPr>
                <w:rFonts w:ascii="Californian FB" w:hAnsi="Californian FB"/>
                <w:b/>
                <w:bCs/>
                <w:sz w:val="22"/>
              </w:rPr>
              <w:instrText xml:space="preserve"> NUMPAGES  </w:instrText>
            </w:r>
            <w:r w:rsidRPr="00BD0BF5">
              <w:rPr>
                <w:rFonts w:ascii="Californian FB" w:hAnsi="Californian FB"/>
                <w:b/>
                <w:bCs/>
                <w:sz w:val="22"/>
                <w:szCs w:val="24"/>
              </w:rPr>
              <w:fldChar w:fldCharType="separate"/>
            </w:r>
            <w:r>
              <w:rPr>
                <w:rFonts w:ascii="Californian FB" w:hAnsi="Californian FB"/>
                <w:b/>
                <w:bCs/>
                <w:noProof/>
                <w:sz w:val="22"/>
              </w:rPr>
              <w:t>13</w:t>
            </w:r>
            <w:r w:rsidRPr="00BD0BF5">
              <w:rPr>
                <w:rFonts w:ascii="Californian FB" w:hAnsi="Californian FB"/>
                <w:b/>
                <w:bCs/>
                <w:sz w:val="22"/>
                <w:szCs w:val="24"/>
              </w:rPr>
              <w:fldChar w:fldCharType="end"/>
            </w:r>
          </w:p>
        </w:sdtContent>
      </w:sdt>
    </w:sdtContent>
  </w:sdt>
  <w:p w14:paraId="37D2E4AA" w14:textId="77777777" w:rsidR="002B693C" w:rsidRDefault="002B693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95BD" w14:textId="77777777" w:rsidR="002B693C" w:rsidRDefault="002B6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8446F" w14:textId="77777777" w:rsidR="00C7201C" w:rsidRDefault="00C7201C" w:rsidP="002B693C">
      <w:r>
        <w:separator/>
      </w:r>
    </w:p>
  </w:footnote>
  <w:footnote w:type="continuationSeparator" w:id="0">
    <w:p w14:paraId="1CEA868E" w14:textId="77777777" w:rsidR="00C7201C" w:rsidRDefault="00C7201C" w:rsidP="002B693C">
      <w:r>
        <w:continuationSeparator/>
      </w:r>
    </w:p>
  </w:footnote>
  <w:footnote w:id="1">
    <w:p w14:paraId="0E492D08" w14:textId="77777777" w:rsidR="002B693C" w:rsidRDefault="002B693C" w:rsidP="002B693C">
      <w:pPr>
        <w:pStyle w:val="FootnoteText"/>
      </w:pPr>
      <w:r>
        <w:rPr>
          <w:rStyle w:val="FootnoteReference"/>
        </w:rPr>
        <w:footnoteRef/>
      </w:r>
      <w:r>
        <w:t xml:space="preserve"> </w:t>
      </w:r>
      <w:r w:rsidRPr="00E47B07">
        <w:rPr>
          <w:rFonts w:ascii="Californian FB" w:hAnsi="Californian FB"/>
          <w:i/>
          <w:sz w:val="18"/>
        </w:rPr>
        <w:t xml:space="preserve">The dates regarding covering the proposed material and assignments are my best estimates. I anticipate we will closely follow this schedule.  </w:t>
      </w:r>
      <w:r>
        <w:rPr>
          <w:rFonts w:ascii="Californian FB" w:hAnsi="Californian FB"/>
          <w:i/>
          <w:sz w:val="18"/>
        </w:rPr>
        <w:t>However, w</w:t>
      </w:r>
      <w:r w:rsidRPr="00E47B07">
        <w:rPr>
          <w:rFonts w:ascii="Californian FB" w:hAnsi="Californian FB"/>
          <w:i/>
          <w:sz w:val="18"/>
        </w:rPr>
        <w:t>e may need to make adjustments as the semester progresses.  We may need to move certain material, slow down and cover certain material in more depth, cancel a class, or incorporate additional information.  Please be flexible and consider yourself on notice that we may need to make adjustments from time to time.</w:t>
      </w:r>
      <w:r w:rsidRPr="00E47B07">
        <w:rPr>
          <w:rFonts w:ascii="Californian FB" w:hAnsi="Californian FB"/>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80D5" w14:textId="77777777" w:rsidR="00291015" w:rsidRDefault="00291015">
    <w:pPr>
      <w:pStyle w:val="Header"/>
    </w:pPr>
    <w:r>
      <w:rPr>
        <w:noProof/>
      </w:rPr>
      <mc:AlternateContent>
        <mc:Choice Requires="wps">
          <w:drawing>
            <wp:anchor distT="0" distB="0" distL="114300" distR="114300" simplePos="0" relativeHeight="251662336" behindDoc="1" locked="0" layoutInCell="0" allowOverlap="1" wp14:anchorId="7E3FDDAB" wp14:editId="7327D4A4">
              <wp:simplePos x="0" y="0"/>
              <wp:positionH relativeFrom="margin">
                <wp:align>center</wp:align>
              </wp:positionH>
              <wp:positionV relativeFrom="margin">
                <wp:align>center</wp:align>
              </wp:positionV>
              <wp:extent cx="5027930" cy="3351530"/>
              <wp:effectExtent l="133350" t="657225" r="0" b="7537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27930" cy="3351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F5642A" w14:textId="77777777" w:rsidR="00291015" w:rsidRDefault="00291015" w:rsidP="002B693C">
                          <w:pPr>
                            <w:jc w:val="center"/>
                            <w:rPr>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3FDDAB" id="_x0000_t202" coordsize="21600,21600" o:spt="202" path="m,l,21600r21600,l21600,xe">
              <v:stroke joinstyle="miter"/>
              <v:path gradientshapeok="t" o:connecttype="rect"/>
            </v:shapetype>
            <v:shape id="Text Box 4" o:spid="_x0000_s1026" type="#_x0000_t202" style="position:absolute;margin-left:0;margin-top:0;width:395.9pt;height:263.9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dcBgIAAOoDAAAOAAAAZHJzL2Uyb0RvYy54bWysU8Fu2zAMvQ/YPwi6L3aSZmuNOEXWrrt0&#10;W4Gm6FmR5NibJWqUEjt/X0p2smK7FctBiEjq8T3yeXndm5YdNPoGbMmnk5wzbSWoxu5K/rS5+3DJ&#10;mQ/CKtGC1SU/as+vV+/fLTtX6BnU0CqNjECsLzpX8joEV2SZl7U2wk/AaUvJCtCIQFfcZQpFR+im&#10;zWZ5/jHrAJVDkNp7it4OSb5K+FWlZfhRVV4H1pacuIV0Yjq38cxWS1HsULi6kSMN8QYWRjSWmp6h&#10;bkUQbI/NP1CmkQgeqjCRYDKoqkbqpIHUTPO/1DzWwumkhYbj3XlM/v/Byu+HB2SNKvkFZ1YYWtFG&#10;94F9hp5dxOl0zhdU9OioLPQUpi0npd7dg/zlmYWbWtidXiNCV2uhiN2UsMZw0rA5OgJO0Yj+RTW0&#10;iGmEz17hD8187LTtvoGiJ2IfIHXrKzQMIT67vMrjL4VpgIwY0WaP521G+pKCi3z26WpOKUm5+Xwx&#10;XdAlthRFRIvbcujDVw2GxT8lR7JLghWHex+G0lPJSDWyG3iGftuP89mCOhLpjmxUcv97L1DTAPbm&#10;Bsh1pLpCMM/k0zUm2afOm/5ZoBt7B6L90J5slAgkP6lxK0L9JCDTkjsPomWLNIKB4lhMuiLZATW+&#10;9W5N47trkpI454HnqIQMlWYxmj869vU9Vf35RFcvAAAA//8DAFBLAwQUAAYACAAAACEAr1MdTtwA&#10;AAAFAQAADwAAAGRycy9kb3ducmV2LnhtbEyPwU7DMBBE70j9B2srcaNOi6AlxKkqIg49tkWc3Xib&#10;BOx1GjtNytezcIHLSKtZzbzJ1qOz4oJdaDwpmM8SEEilNw1VCt4Or3crECFqMtp6QgVXDLDOJzeZ&#10;To0faIeXfawEh1BItYI6xjaVMpQ1Oh1mvkVi7+Q7pyOfXSVNpwcOd1YukuRROt0QN9S6xZcay899&#10;7xSYr9O1vR+Gw3a7K/qzbYoC3z+Uup2Om2cQEcf49ww/+IwOOTMdfU8mCKuAh8RfZW/5NOcZRwUP&#10;i+UKZJ7J//T5NwAAAP//AwBQSwECLQAUAAYACAAAACEAtoM4kv4AAADhAQAAEwAAAAAAAAAAAAAA&#10;AAAAAAAAW0NvbnRlbnRfVHlwZXNdLnhtbFBLAQItABQABgAIAAAAIQA4/SH/1gAAAJQBAAALAAAA&#10;AAAAAAAAAAAAAC8BAABfcmVscy8ucmVsc1BLAQItABQABgAIAAAAIQBesndcBgIAAOoDAAAOAAAA&#10;AAAAAAAAAAAAAC4CAABkcnMvZTJvRG9jLnhtbFBLAQItABQABgAIAAAAIQCvUx1O3AAAAAUBAAAP&#10;AAAAAAAAAAAAAAAAAGAEAABkcnMvZG93bnJldi54bWxQSwUGAAAAAAQABADzAAAAaQUAAAAA&#10;" o:allowincell="f" filled="f" stroked="f">
              <v:stroke joinstyle="round"/>
              <o:lock v:ext="edit" shapetype="t"/>
              <v:textbox style="mso-fit-shape-to-text:t">
                <w:txbxContent>
                  <w:p w14:paraId="4CF5642A" w14:textId="77777777" w:rsidR="00291015" w:rsidRDefault="00291015" w:rsidP="002B693C">
                    <w:pPr>
                      <w:jc w:val="center"/>
                      <w:rPr>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E7AA" w14:textId="77777777" w:rsidR="00291015" w:rsidRDefault="00291015">
    <w:pPr>
      <w:pStyle w:val="Header"/>
    </w:pPr>
    <w:r>
      <w:rPr>
        <w:noProof/>
      </w:rPr>
      <mc:AlternateContent>
        <mc:Choice Requires="wps">
          <w:drawing>
            <wp:anchor distT="0" distB="0" distL="114300" distR="114300" simplePos="0" relativeHeight="251663360" behindDoc="1" locked="0" layoutInCell="0" allowOverlap="1" wp14:anchorId="5A158A97" wp14:editId="0772BC2B">
              <wp:simplePos x="0" y="0"/>
              <wp:positionH relativeFrom="margin">
                <wp:align>center</wp:align>
              </wp:positionH>
              <wp:positionV relativeFrom="margin">
                <wp:align>center</wp:align>
              </wp:positionV>
              <wp:extent cx="5027930" cy="3351530"/>
              <wp:effectExtent l="133350" t="657225" r="0" b="7537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27930" cy="3351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891D24" w14:textId="77777777" w:rsidR="00291015" w:rsidRDefault="00291015" w:rsidP="002B693C">
                          <w:pPr>
                            <w:jc w:val="center"/>
                            <w:rPr>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158A97" id="_x0000_t202" coordsize="21600,21600" o:spt="202" path="m,l,21600r21600,l21600,xe">
              <v:stroke joinstyle="miter"/>
              <v:path gradientshapeok="t" o:connecttype="rect"/>
            </v:shapetype>
            <v:shape id="Text Box 5" o:spid="_x0000_s1027" type="#_x0000_t202" style="position:absolute;margin-left:0;margin-top:0;width:395.9pt;height:263.9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oQBwIAAPEDAAAOAAAAZHJzL2Uyb0RvYy54bWysU8Fu2zAMvQ/YPwi6L3YSeGuNOEXWrrt0&#10;W4Fm6JmR5NibJWqSEjt/P0p20mK7DfNBsCjq8T3yaXUz6I4dlfMtmorPZzlnygiUrdlX/Pv2/t0V&#10;Zz6AkdChURU/Kc9v1m/frHpbqgU22EnlGIEYX/a24k0ItswyLxqlwc/QKkOHNToNgbZun0kHPaHr&#10;Llvk+fusRyetQ6G8p+jdeMjXCb+ulQjf6tqrwLqKE7eQVpfWXVyz9QrKvQPbtGKiAf/AQkNrqOgF&#10;6g4CsINr/4LSrXDosQ4zgTrDum6FShpIzTz/Q81TA1YlLdQcby9t8v8PVnw9PjrWyooXnBnQNKKt&#10;GgL7iAMrYnd660tKerKUFgYK05STUm8fUPz0zOBtA2avNs5h3yiQxG5OWFM4adieLAGnaET/JFsa&#10;xDzCZ6/wx2I+Vtr1X1DSFTgETNWG2mnmMF67us7jl8LUQEaMaLKnyzQjfUHBIl98uF7SkaCz5bKY&#10;F7SJJaGMaHFa1vnwWaFm8afijuySYOH44MOYek6ZqEZ2I88w7IbUuKQjytihPBH3ntxUcf/rAE5R&#10;Hw76Fsl8JL52qJ/JrhuX1J8JbIdncHaiEIj9Y3d2U+KRbCWn4YD8QUC6I5MeoWNF6sTIdEomeZHz&#10;iBrveruhLt63SdALz0kQ+Sq1ZHoD0biv9ynr5aWufwMAAP//AwBQSwMEFAAGAAgAAAAhAK9THU7c&#10;AAAABQEAAA8AAABkcnMvZG93bnJldi54bWxMj8FOwzAQRO9I/QdrK3GjTougJcSpKiIOPbZFnN14&#10;mwTsdRo7TcrXs3CBy0irWc28ydajs+KCXWg8KZjPEhBIpTcNVQreDq93KxAhajLaekIFVwywzic3&#10;mU6NH2iHl32sBIdQSLWCOsY2lTKUNTodZr5FYu/kO6cjn10lTacHDndWLpLkUTrdEDfUusWXGsvP&#10;fe8UmK/Ttb0fhsN2uyv6s22KAt8/lLqdjptnEBHH+PcMP/iMDjkzHX1PJgirgIfEX2Vv+TTnGUcF&#10;D4vlCmSeyf/0+TcAAAD//wMAUEsBAi0AFAAGAAgAAAAhALaDOJL+AAAA4QEAABMAAAAAAAAAAAAA&#10;AAAAAAAAAFtDb250ZW50X1R5cGVzXS54bWxQSwECLQAUAAYACAAAACEAOP0h/9YAAACUAQAACwAA&#10;AAAAAAAAAAAAAAAvAQAAX3JlbHMvLnJlbHNQSwECLQAUAAYACAAAACEAq2XKEAcCAADxAwAADgAA&#10;AAAAAAAAAAAAAAAuAgAAZHJzL2Uyb0RvYy54bWxQSwECLQAUAAYACAAAACEAr1MdTtwAAAAFAQAA&#10;DwAAAAAAAAAAAAAAAABhBAAAZHJzL2Rvd25yZXYueG1sUEsFBgAAAAAEAAQA8wAAAGoFAAAAAA==&#10;" o:allowincell="f" filled="f" stroked="f">
              <v:stroke joinstyle="round"/>
              <o:lock v:ext="edit" shapetype="t"/>
              <v:textbox style="mso-fit-shape-to-text:t">
                <w:txbxContent>
                  <w:p w14:paraId="7F891D24" w14:textId="77777777" w:rsidR="00291015" w:rsidRDefault="00291015" w:rsidP="002B693C">
                    <w:pPr>
                      <w:jc w:val="center"/>
                      <w:rPr>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00FBB" w14:textId="77777777" w:rsidR="00291015" w:rsidRDefault="002910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87E9" w14:textId="33262617" w:rsidR="002B693C" w:rsidRDefault="002B693C">
    <w:pPr>
      <w:pStyle w:val="Header"/>
    </w:pPr>
    <w:r>
      <w:rPr>
        <w:noProof/>
      </w:rPr>
      <mc:AlternateContent>
        <mc:Choice Requires="wps">
          <w:drawing>
            <wp:anchor distT="0" distB="0" distL="114300" distR="114300" simplePos="0" relativeHeight="251659264" behindDoc="1" locked="0" layoutInCell="0" allowOverlap="1" wp14:anchorId="28513EA2" wp14:editId="3AED0D5B">
              <wp:simplePos x="0" y="0"/>
              <wp:positionH relativeFrom="margin">
                <wp:align>center</wp:align>
              </wp:positionH>
              <wp:positionV relativeFrom="margin">
                <wp:align>center</wp:align>
              </wp:positionV>
              <wp:extent cx="5027930" cy="3351530"/>
              <wp:effectExtent l="133350" t="657225" r="0" b="7537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27930" cy="3351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7A7B08" w14:textId="77777777" w:rsidR="002B693C" w:rsidRDefault="002B693C" w:rsidP="002B693C">
                          <w:pPr>
                            <w:jc w:val="center"/>
                            <w:rPr>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513EA2" id="_x0000_t202" coordsize="21600,21600" o:spt="202" path="m,l,21600r21600,l21600,xe">
              <v:stroke joinstyle="miter"/>
              <v:path gradientshapeok="t" o:connecttype="rect"/>
            </v:shapetype>
            <v:shape id="Text Box 3" o:spid="_x0000_s1028" type="#_x0000_t202" style="position:absolute;margin-left:0;margin-top:0;width:395.9pt;height:263.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jKCAIAAPEDAAAOAAAAZHJzL2Uyb0RvYy54bWysU8Fu2zAMvQ/YPwi6L7YTZGuNOEXWrrt0&#10;a4Fm6JmR5NibJWqSEjt/P0p2smK7DfNBsCjq8b1HanUz6I4dlfMtmooXs5wzZQTK1uwr/m17/+6K&#10;Mx/ASOjQqIqflOc367dvVr0t1Rwb7KRyjECML3tb8SYEW2aZF43S4GdolaHDGp2GQFu3z6SDntB1&#10;l83z/H3Wo5PWoVDeU/RuPOTrhF/XSoTHuvYqsK7ixC2k1aV1F9dsvYJy78A2rZhowD+w0NAaKnqB&#10;uoMA7ODav6B0Kxx6rMNMoM6wrluhkgZSU+R/qHluwKqkhczx9mKT/3+w4uvxybFWVnzBmQFNLdqq&#10;IbCPOLBFdKe3vqSkZ0tpYaAwdTkp9fYBxQ/PDN42YPZq4xz2jQJJ7ArCmsJJw/ZkCThFI/on2VIj&#10;igifvcIfi/lYadd/QUlX4BAwVRtqp5nDeO3qOo9fCpOBjBhRZ0+Xbkb6goLLfP7hekFHgs4Wi2Wx&#10;pE0sCWVEi92yzofPCjWLPxV3NC4JFo4PPoyp55SJamQ38gzDbkjGzc827VCeiHtP01Rx//MATpEP&#10;B32LNHwkvnaoX2hcNy6pPxPYDi/g7EQhEPun7jxNiUcaKzk1B+R3AtIdDekROrZMToxMp2SSFzmP&#10;qPGutxty8b5NgqLdI89JEM1VsmR6A3FwX+9T1u+Xuv4FAAD//wMAUEsDBBQABgAIAAAAIQCvUx1O&#10;3AAAAAUBAAAPAAAAZHJzL2Rvd25yZXYueG1sTI/BTsMwEETvSP0Haytxo06LoCXEqSoiDj22RZzd&#10;eJsE7HUaO03K17NwgctIq1nNvMnWo7Pigl1oPCmYzxIQSKU3DVUK3g6vdysQIWoy2npCBVcMsM4n&#10;N5lOjR9oh5d9rASHUEi1gjrGNpUylDU6HWa+RWLv5DunI59dJU2nBw53Vi6S5FE63RA31LrFlxrL&#10;z33vFJiv07W9H4bDdrsr+rNtigLfP5S6nY6bZxARx/j3DD/4jA45Mx19TyYIq4CHxF9lb/k05xlH&#10;BQ+L5Qpknsn/9Pk3AAAA//8DAFBLAQItABQABgAIAAAAIQC2gziS/gAAAOEBAAATAAAAAAAAAAAA&#10;AAAAAAAAAABbQ29udGVudF9UeXBlc10ueG1sUEsBAi0AFAAGAAgAAAAhADj9If/WAAAAlAEAAAsA&#10;AAAAAAAAAAAAAAAALwEAAF9yZWxzLy5yZWxzUEsBAi0AFAAGAAgAAAAhAKStCMoIAgAA8QMAAA4A&#10;AAAAAAAAAAAAAAAALgIAAGRycy9lMm9Eb2MueG1sUEsBAi0AFAAGAAgAAAAhAK9THU7cAAAABQEA&#10;AA8AAAAAAAAAAAAAAAAAYgQAAGRycy9kb3ducmV2LnhtbFBLBQYAAAAABAAEAPMAAABrBQAAAAA=&#10;" o:allowincell="f" filled="f" stroked="f">
              <v:stroke joinstyle="round"/>
              <o:lock v:ext="edit" shapetype="t"/>
              <v:textbox style="mso-fit-shape-to-text:t">
                <w:txbxContent>
                  <w:p w14:paraId="4A7A7B08" w14:textId="77777777" w:rsidR="002B693C" w:rsidRDefault="002B693C" w:rsidP="002B693C">
                    <w:pPr>
                      <w:jc w:val="center"/>
                      <w:rPr>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1204" w14:textId="7AABAFFF" w:rsidR="002B693C" w:rsidRDefault="002B693C">
    <w:pPr>
      <w:pStyle w:val="Header"/>
    </w:pPr>
    <w:r>
      <w:rPr>
        <w:noProof/>
      </w:rPr>
      <mc:AlternateContent>
        <mc:Choice Requires="wps">
          <w:drawing>
            <wp:anchor distT="0" distB="0" distL="114300" distR="114300" simplePos="0" relativeHeight="251660288" behindDoc="1" locked="0" layoutInCell="0" allowOverlap="1" wp14:anchorId="4FDCA591" wp14:editId="1FB194F1">
              <wp:simplePos x="0" y="0"/>
              <wp:positionH relativeFrom="margin">
                <wp:align>center</wp:align>
              </wp:positionH>
              <wp:positionV relativeFrom="margin">
                <wp:align>center</wp:align>
              </wp:positionV>
              <wp:extent cx="5027930" cy="3351530"/>
              <wp:effectExtent l="133350" t="657225" r="0" b="7537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27930" cy="3351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DE44F2" w14:textId="77777777" w:rsidR="002B693C" w:rsidRDefault="002B693C" w:rsidP="002B693C">
                          <w:pPr>
                            <w:jc w:val="center"/>
                            <w:rPr>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DCA591" id="_x0000_t202" coordsize="21600,21600" o:spt="202" path="m,l,21600r21600,l21600,xe">
              <v:stroke joinstyle="miter"/>
              <v:path gradientshapeok="t" o:connecttype="rect"/>
            </v:shapetype>
            <v:shape id="Text Box 1" o:spid="_x0000_s1029" type="#_x0000_t202" style="position:absolute;margin-left:0;margin-top:0;width:395.9pt;height:263.9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Y1BwIAAPEDAAAOAAAAZHJzL2Uyb0RvYy54bWysU8GO0zAQvSPxD5bvNGmrwm7VdFV2WS4L&#10;u9IW7XlqO00gzpix26R/z9hJywpuiB6sejx+fu/Ny+qmt404GvI1toWcTnIpTKtQ1+2+kN+29++u&#10;pPABWg0NtqaQJ+Plzfrtm1XnlmaGFTbakGCQ1i87V8gqBLfMMq8qY8FP0JmWD0skC4G3tM80Qcfo&#10;tslmef4+65C0I1TGe67eDYdynfDL0qjwWJbeBNEUkrmFtFJad3HN1itY7glcVauRBvwDCwt1y49e&#10;oO4ggDhQ/ReUrRWhxzJMFNoMy7JWJmlgNdP8DzXPFTiTtLA53l1s8v8PVn09PpGoNc9OihYsj2hr&#10;+iA+Yi+m0Z3O+SU3PTtuCz2XY2dU6t0Dqh9etHhbQbs3GyLsKgOa2UWssZw0bE+OgVM1on/SNQ8i&#10;wWev8IfHfHxp131BzVfgEDC91pdkBWG8dnWdx18qs4GCGfFkT5dpRvqKi4t89uF6zkeKz+bzxXTB&#10;G1aUwTKiRQ2OfPhs0Ir4p5DEcUmwcHzwYWg9t/C9SDWyG3iGftcn4+Znm3aoT8y94zQV0v88ABn2&#10;4WBvkcPH4ktC+8Jx3VBSfyaw7V+A3EghMPun5pymxCPFSo/DAf2dgWzDIT1CIxbJiYHp2MzyIucB&#10;dRjUhl28r5OgqGHgOQriXCVLxm8gBvf1PnX9/lLXvwAAAP//AwBQSwMEFAAGAAgAAAAhAK9THU7c&#10;AAAABQEAAA8AAABkcnMvZG93bnJldi54bWxMj8FOwzAQRO9I/QdrK3GjTougJcSpKiIOPbZFnN14&#10;mwTsdRo7TcrXs3CBy0irWc28ydajs+KCXWg8KZjPEhBIpTcNVQreDq93KxAhajLaekIFVwywzic3&#10;mU6NH2iHl32sBIdQSLWCOsY2lTKUNTodZr5FYu/kO6cjn10lTacHDndWLpLkUTrdEDfUusWXGsvP&#10;fe8UmK/Ttb0fhsN2uyv6s22KAt8/lLqdjptnEBHH+PcMP/iMDjkzHX1PJgirgIfEX2Vv+TTnGUcF&#10;D4vlCmSeyf/0+TcAAAD//wMAUEsBAi0AFAAGAAgAAAAhALaDOJL+AAAA4QEAABMAAAAAAAAAAAAA&#10;AAAAAAAAAFtDb250ZW50X1R5cGVzXS54bWxQSwECLQAUAAYACAAAACEAOP0h/9YAAACUAQAACwAA&#10;AAAAAAAAAAAAAAAvAQAAX3JlbHMvLnJlbHNQSwECLQAUAAYACAAAACEAnhdmNQcCAADxAwAADgAA&#10;AAAAAAAAAAAAAAAuAgAAZHJzL2Uyb0RvYy54bWxQSwECLQAUAAYACAAAACEAr1MdTtwAAAAFAQAA&#10;DwAAAAAAAAAAAAAAAABhBAAAZHJzL2Rvd25yZXYueG1sUEsFBgAAAAAEAAQA8wAAAGoFAAAAAA==&#10;" o:allowincell="f" filled="f" stroked="f">
              <v:stroke joinstyle="round"/>
              <o:lock v:ext="edit" shapetype="t"/>
              <v:textbox style="mso-fit-shape-to-text:t">
                <w:txbxContent>
                  <w:p w14:paraId="04DE44F2" w14:textId="77777777" w:rsidR="002B693C" w:rsidRDefault="002B693C" w:rsidP="002B693C">
                    <w:pPr>
                      <w:jc w:val="center"/>
                      <w:rPr>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44CB6" w14:textId="77777777" w:rsidR="002B693C" w:rsidRDefault="002B69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D1398"/>
    <w:multiLevelType w:val="hybridMultilevel"/>
    <w:tmpl w:val="ABC8A4BA"/>
    <w:lvl w:ilvl="0" w:tplc="ECF639B8">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ECF639B8">
      <w:start w:val="1"/>
      <w:numFmt w:val="bullet"/>
      <w:lvlText w:val=""/>
      <w:lvlJc w:val="left"/>
      <w:pPr>
        <w:ind w:left="2160" w:hanging="360"/>
      </w:pPr>
      <w:rPr>
        <w:rFonts w:ascii="Wingdings" w:hAnsi="Wingdings" w:hint="default"/>
        <w:color w:val="auto"/>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E1BA4"/>
    <w:multiLevelType w:val="hybridMultilevel"/>
    <w:tmpl w:val="587CE2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A1817"/>
    <w:multiLevelType w:val="hybridMultilevel"/>
    <w:tmpl w:val="C8702F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92EAA"/>
    <w:multiLevelType w:val="hybridMultilevel"/>
    <w:tmpl w:val="F87061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05AF1"/>
    <w:multiLevelType w:val="hybridMultilevel"/>
    <w:tmpl w:val="CBAAF81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0">
    <w:nsid w:val="31525542"/>
    <w:multiLevelType w:val="hybridMultilevel"/>
    <w:tmpl w:val="F3BAB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8C4F92"/>
    <w:multiLevelType w:val="hybridMultilevel"/>
    <w:tmpl w:val="A97CAF00"/>
    <w:lvl w:ilvl="0" w:tplc="860289DE">
      <w:start w:val="1"/>
      <w:numFmt w:val="bullet"/>
      <w:lvlText w:val=""/>
      <w:lvlJc w:val="left"/>
      <w:pPr>
        <w:ind w:left="720" w:hanging="360"/>
      </w:pPr>
      <w:rPr>
        <w:rFonts w:ascii="Wingdings" w:hAnsi="Wingdings" w:hint="default"/>
        <w:sz w:val="20"/>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75295"/>
    <w:multiLevelType w:val="hybridMultilevel"/>
    <w:tmpl w:val="C000447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7D0C0B"/>
    <w:multiLevelType w:val="hybridMultilevel"/>
    <w:tmpl w:val="82B8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6143D"/>
    <w:multiLevelType w:val="hybridMultilevel"/>
    <w:tmpl w:val="3EB2A464"/>
    <w:lvl w:ilvl="0" w:tplc="ECF639B8">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8E5F34"/>
    <w:multiLevelType w:val="hybridMultilevel"/>
    <w:tmpl w:val="AAFAA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85CEC"/>
    <w:multiLevelType w:val="hybridMultilevel"/>
    <w:tmpl w:val="09AEB2B0"/>
    <w:lvl w:ilvl="0" w:tplc="860289DE">
      <w:start w:val="1"/>
      <w:numFmt w:val="bullet"/>
      <w:lvlText w:val=""/>
      <w:lvlJc w:val="left"/>
      <w:pPr>
        <w:ind w:left="720" w:hanging="360"/>
      </w:pPr>
      <w:rPr>
        <w:rFonts w:ascii="Wingdings" w:hAnsi="Wingdings" w:hint="default"/>
        <w:sz w:val="20"/>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862A3"/>
    <w:multiLevelType w:val="hybridMultilevel"/>
    <w:tmpl w:val="C60C68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5A57AA"/>
    <w:multiLevelType w:val="hybridMultilevel"/>
    <w:tmpl w:val="AEBA8FF8"/>
    <w:lvl w:ilvl="0" w:tplc="860289DE">
      <w:start w:val="1"/>
      <w:numFmt w:val="bullet"/>
      <w:lvlText w:val=""/>
      <w:lvlJc w:val="left"/>
      <w:pPr>
        <w:ind w:left="720" w:hanging="360"/>
      </w:pPr>
      <w:rPr>
        <w:rFonts w:ascii="Wingdings" w:hAnsi="Wingdings" w:hint="default"/>
        <w:sz w:val="20"/>
        <w:szCs w:val="22"/>
      </w:rPr>
    </w:lvl>
    <w:lvl w:ilvl="1" w:tplc="04090003">
      <w:start w:val="1"/>
      <w:numFmt w:val="bullet"/>
      <w:lvlText w:val="o"/>
      <w:lvlJc w:val="left"/>
      <w:pPr>
        <w:ind w:left="1440" w:hanging="360"/>
      </w:pPr>
      <w:rPr>
        <w:rFonts w:ascii="Courier New" w:hAnsi="Courier New" w:cs="Courier New" w:hint="default"/>
      </w:rPr>
    </w:lvl>
    <w:lvl w:ilvl="2" w:tplc="21646C10">
      <w:numFmt w:val="bullet"/>
      <w:lvlText w:val="•"/>
      <w:lvlJc w:val="left"/>
      <w:pPr>
        <w:ind w:left="2520" w:hanging="720"/>
      </w:pPr>
      <w:rPr>
        <w:rFonts w:ascii="Times New Roman" w:eastAsia="Times New Roman" w:hAnsi="Times New Roman" w:cs="Times New Roman" w:hint="default"/>
      </w:rPr>
    </w:lvl>
    <w:lvl w:ilvl="3" w:tplc="B7442B80">
      <w:numFmt w:val="bullet"/>
      <w:lvlText w:val=""/>
      <w:lvlJc w:val="left"/>
      <w:pPr>
        <w:ind w:left="2880" w:hanging="360"/>
      </w:pPr>
      <w:rPr>
        <w:rFonts w:ascii="Wingdings" w:eastAsia="Times New Roman"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8304B"/>
    <w:multiLevelType w:val="hybridMultilevel"/>
    <w:tmpl w:val="EDF0AB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0"/>
  </w:num>
  <w:num w:numId="5">
    <w:abstractNumId w:val="12"/>
  </w:num>
  <w:num w:numId="6">
    <w:abstractNumId w:val="7"/>
  </w:num>
  <w:num w:numId="7">
    <w:abstractNumId w:val="14"/>
  </w:num>
  <w:num w:numId="8">
    <w:abstractNumId w:val="10"/>
  </w:num>
  <w:num w:numId="9">
    <w:abstractNumId w:val="2"/>
  </w:num>
  <w:num w:numId="10">
    <w:abstractNumId w:val="3"/>
  </w:num>
  <w:num w:numId="11">
    <w:abstractNumId w:val="1"/>
  </w:num>
  <w:num w:numId="12">
    <w:abstractNumId w:val="5"/>
  </w:num>
  <w:num w:numId="13">
    <w:abstractNumId w:val="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93C"/>
    <w:rsid w:val="000077C4"/>
    <w:rsid w:val="000267B5"/>
    <w:rsid w:val="00027EA9"/>
    <w:rsid w:val="00032E6E"/>
    <w:rsid w:val="00042A60"/>
    <w:rsid w:val="00055BA1"/>
    <w:rsid w:val="00060F52"/>
    <w:rsid w:val="000643D0"/>
    <w:rsid w:val="00070574"/>
    <w:rsid w:val="000A3D6F"/>
    <w:rsid w:val="000B0897"/>
    <w:rsid w:val="000B3835"/>
    <w:rsid w:val="000C65CD"/>
    <w:rsid w:val="000D0F06"/>
    <w:rsid w:val="000D2087"/>
    <w:rsid w:val="000E1D40"/>
    <w:rsid w:val="000E2182"/>
    <w:rsid w:val="000F3160"/>
    <w:rsid w:val="00105DAA"/>
    <w:rsid w:val="00106C91"/>
    <w:rsid w:val="00114605"/>
    <w:rsid w:val="00122A6A"/>
    <w:rsid w:val="00126A55"/>
    <w:rsid w:val="00131585"/>
    <w:rsid w:val="00141614"/>
    <w:rsid w:val="00143FCB"/>
    <w:rsid w:val="001451F0"/>
    <w:rsid w:val="00156DD3"/>
    <w:rsid w:val="001A41C2"/>
    <w:rsid w:val="001C343B"/>
    <w:rsid w:val="001D1452"/>
    <w:rsid w:val="001D430B"/>
    <w:rsid w:val="001D74E2"/>
    <w:rsid w:val="001F2D98"/>
    <w:rsid w:val="00201AE0"/>
    <w:rsid w:val="002165EA"/>
    <w:rsid w:val="00216690"/>
    <w:rsid w:val="0022490B"/>
    <w:rsid w:val="00226759"/>
    <w:rsid w:val="0023187D"/>
    <w:rsid w:val="00236F31"/>
    <w:rsid w:val="002427C4"/>
    <w:rsid w:val="0024398A"/>
    <w:rsid w:val="00250E3C"/>
    <w:rsid w:val="00271BCA"/>
    <w:rsid w:val="00273D3F"/>
    <w:rsid w:val="00284CDC"/>
    <w:rsid w:val="00291015"/>
    <w:rsid w:val="00291819"/>
    <w:rsid w:val="002A5CB5"/>
    <w:rsid w:val="002B367A"/>
    <w:rsid w:val="002B693C"/>
    <w:rsid w:val="002E0FA6"/>
    <w:rsid w:val="002F0C4C"/>
    <w:rsid w:val="002F1864"/>
    <w:rsid w:val="003110B5"/>
    <w:rsid w:val="00317FB7"/>
    <w:rsid w:val="003350A1"/>
    <w:rsid w:val="00335137"/>
    <w:rsid w:val="00343DA1"/>
    <w:rsid w:val="00345313"/>
    <w:rsid w:val="003516E9"/>
    <w:rsid w:val="0035218E"/>
    <w:rsid w:val="0036050E"/>
    <w:rsid w:val="003611C0"/>
    <w:rsid w:val="0038023C"/>
    <w:rsid w:val="00395458"/>
    <w:rsid w:val="003A4507"/>
    <w:rsid w:val="003E511B"/>
    <w:rsid w:val="003F0150"/>
    <w:rsid w:val="003F669E"/>
    <w:rsid w:val="004124E9"/>
    <w:rsid w:val="00417BD8"/>
    <w:rsid w:val="004260FB"/>
    <w:rsid w:val="00432567"/>
    <w:rsid w:val="0043540F"/>
    <w:rsid w:val="00440257"/>
    <w:rsid w:val="0047196A"/>
    <w:rsid w:val="004A0A05"/>
    <w:rsid w:val="004B1A54"/>
    <w:rsid w:val="004B42DD"/>
    <w:rsid w:val="004D4A96"/>
    <w:rsid w:val="004E1F39"/>
    <w:rsid w:val="004E43E9"/>
    <w:rsid w:val="004E4C53"/>
    <w:rsid w:val="004E6268"/>
    <w:rsid w:val="004E66AF"/>
    <w:rsid w:val="004F1969"/>
    <w:rsid w:val="004F4FB9"/>
    <w:rsid w:val="004F67E3"/>
    <w:rsid w:val="004F68BC"/>
    <w:rsid w:val="00501E8C"/>
    <w:rsid w:val="00503973"/>
    <w:rsid w:val="00506C19"/>
    <w:rsid w:val="00507832"/>
    <w:rsid w:val="00520E74"/>
    <w:rsid w:val="00522B58"/>
    <w:rsid w:val="005330DD"/>
    <w:rsid w:val="00544FE1"/>
    <w:rsid w:val="005614ED"/>
    <w:rsid w:val="00563C48"/>
    <w:rsid w:val="005650A7"/>
    <w:rsid w:val="00566A31"/>
    <w:rsid w:val="005677FB"/>
    <w:rsid w:val="00571136"/>
    <w:rsid w:val="00573290"/>
    <w:rsid w:val="00583DAC"/>
    <w:rsid w:val="00584C0D"/>
    <w:rsid w:val="005A058E"/>
    <w:rsid w:val="005A38AA"/>
    <w:rsid w:val="005B0317"/>
    <w:rsid w:val="005C6338"/>
    <w:rsid w:val="005D1E50"/>
    <w:rsid w:val="005E1D35"/>
    <w:rsid w:val="005E49D4"/>
    <w:rsid w:val="00600838"/>
    <w:rsid w:val="00604BB0"/>
    <w:rsid w:val="006067EB"/>
    <w:rsid w:val="00652F73"/>
    <w:rsid w:val="0065656D"/>
    <w:rsid w:val="00661139"/>
    <w:rsid w:val="00661181"/>
    <w:rsid w:val="00670453"/>
    <w:rsid w:val="00673EB9"/>
    <w:rsid w:val="00681675"/>
    <w:rsid w:val="00690381"/>
    <w:rsid w:val="006A2C0D"/>
    <w:rsid w:val="006B6B5E"/>
    <w:rsid w:val="006C2424"/>
    <w:rsid w:val="006C7258"/>
    <w:rsid w:val="006D7A3A"/>
    <w:rsid w:val="006E658B"/>
    <w:rsid w:val="006F327C"/>
    <w:rsid w:val="00706203"/>
    <w:rsid w:val="00712A18"/>
    <w:rsid w:val="00742F8E"/>
    <w:rsid w:val="00744517"/>
    <w:rsid w:val="00750CE9"/>
    <w:rsid w:val="007712C8"/>
    <w:rsid w:val="007730EC"/>
    <w:rsid w:val="007744B5"/>
    <w:rsid w:val="0077517D"/>
    <w:rsid w:val="00795EE8"/>
    <w:rsid w:val="00796870"/>
    <w:rsid w:val="007A1FE2"/>
    <w:rsid w:val="007A714D"/>
    <w:rsid w:val="007B06A5"/>
    <w:rsid w:val="007B5EDC"/>
    <w:rsid w:val="007B6AD1"/>
    <w:rsid w:val="007C0340"/>
    <w:rsid w:val="007C3DD5"/>
    <w:rsid w:val="007E7093"/>
    <w:rsid w:val="007F5F3D"/>
    <w:rsid w:val="008159B3"/>
    <w:rsid w:val="008258CA"/>
    <w:rsid w:val="00831397"/>
    <w:rsid w:val="00831523"/>
    <w:rsid w:val="00832905"/>
    <w:rsid w:val="00842046"/>
    <w:rsid w:val="00862D19"/>
    <w:rsid w:val="00866BB5"/>
    <w:rsid w:val="00897C26"/>
    <w:rsid w:val="008A2BE2"/>
    <w:rsid w:val="008B164A"/>
    <w:rsid w:val="008B1A65"/>
    <w:rsid w:val="008C1302"/>
    <w:rsid w:val="008C2282"/>
    <w:rsid w:val="008D7B39"/>
    <w:rsid w:val="008E17D7"/>
    <w:rsid w:val="00904419"/>
    <w:rsid w:val="0090553E"/>
    <w:rsid w:val="00910560"/>
    <w:rsid w:val="0091759C"/>
    <w:rsid w:val="00917B40"/>
    <w:rsid w:val="00917B95"/>
    <w:rsid w:val="00922C15"/>
    <w:rsid w:val="00943F30"/>
    <w:rsid w:val="009475DC"/>
    <w:rsid w:val="009509D3"/>
    <w:rsid w:val="0096224B"/>
    <w:rsid w:val="0096640D"/>
    <w:rsid w:val="00986E0D"/>
    <w:rsid w:val="00994872"/>
    <w:rsid w:val="00994BFD"/>
    <w:rsid w:val="009969D1"/>
    <w:rsid w:val="009A2E98"/>
    <w:rsid w:val="009A41E2"/>
    <w:rsid w:val="009B0492"/>
    <w:rsid w:val="009C00C9"/>
    <w:rsid w:val="009C2D24"/>
    <w:rsid w:val="009C77F9"/>
    <w:rsid w:val="009D0A0B"/>
    <w:rsid w:val="009E0433"/>
    <w:rsid w:val="009E1764"/>
    <w:rsid w:val="009E4861"/>
    <w:rsid w:val="009E5F99"/>
    <w:rsid w:val="009F2722"/>
    <w:rsid w:val="009F776D"/>
    <w:rsid w:val="00A04C40"/>
    <w:rsid w:val="00A073B0"/>
    <w:rsid w:val="00A163D7"/>
    <w:rsid w:val="00A17BDC"/>
    <w:rsid w:val="00A44532"/>
    <w:rsid w:val="00A45DA7"/>
    <w:rsid w:val="00A55E51"/>
    <w:rsid w:val="00A6595B"/>
    <w:rsid w:val="00A66CC3"/>
    <w:rsid w:val="00A75811"/>
    <w:rsid w:val="00A80034"/>
    <w:rsid w:val="00A8154C"/>
    <w:rsid w:val="00A86371"/>
    <w:rsid w:val="00A9225B"/>
    <w:rsid w:val="00AA1668"/>
    <w:rsid w:val="00AA1A29"/>
    <w:rsid w:val="00AA313A"/>
    <w:rsid w:val="00AA3962"/>
    <w:rsid w:val="00AB4B3C"/>
    <w:rsid w:val="00AB78E9"/>
    <w:rsid w:val="00AC0E3A"/>
    <w:rsid w:val="00AC5E16"/>
    <w:rsid w:val="00AD361B"/>
    <w:rsid w:val="00B02B12"/>
    <w:rsid w:val="00B15BDC"/>
    <w:rsid w:val="00B2736E"/>
    <w:rsid w:val="00B37E0F"/>
    <w:rsid w:val="00B4033D"/>
    <w:rsid w:val="00B47EDF"/>
    <w:rsid w:val="00B47EFB"/>
    <w:rsid w:val="00B54BFA"/>
    <w:rsid w:val="00B71322"/>
    <w:rsid w:val="00B75E4C"/>
    <w:rsid w:val="00B92EA9"/>
    <w:rsid w:val="00B94699"/>
    <w:rsid w:val="00B956A5"/>
    <w:rsid w:val="00B962A3"/>
    <w:rsid w:val="00B97313"/>
    <w:rsid w:val="00BA10D4"/>
    <w:rsid w:val="00BA124D"/>
    <w:rsid w:val="00BA493B"/>
    <w:rsid w:val="00BA5D6D"/>
    <w:rsid w:val="00BB2143"/>
    <w:rsid w:val="00BB4EA6"/>
    <w:rsid w:val="00BD51DC"/>
    <w:rsid w:val="00BE0446"/>
    <w:rsid w:val="00BF498D"/>
    <w:rsid w:val="00C020C4"/>
    <w:rsid w:val="00C33800"/>
    <w:rsid w:val="00C36B16"/>
    <w:rsid w:val="00C4685C"/>
    <w:rsid w:val="00C5423E"/>
    <w:rsid w:val="00C55716"/>
    <w:rsid w:val="00C56705"/>
    <w:rsid w:val="00C607CB"/>
    <w:rsid w:val="00C64E69"/>
    <w:rsid w:val="00C65AE5"/>
    <w:rsid w:val="00C67909"/>
    <w:rsid w:val="00C7201C"/>
    <w:rsid w:val="00C77BA4"/>
    <w:rsid w:val="00C97E68"/>
    <w:rsid w:val="00CA316A"/>
    <w:rsid w:val="00CA78C4"/>
    <w:rsid w:val="00CB1629"/>
    <w:rsid w:val="00CB6010"/>
    <w:rsid w:val="00CC3F07"/>
    <w:rsid w:val="00CC5541"/>
    <w:rsid w:val="00CC5C83"/>
    <w:rsid w:val="00CF0888"/>
    <w:rsid w:val="00CF4BF8"/>
    <w:rsid w:val="00CF7404"/>
    <w:rsid w:val="00D1109C"/>
    <w:rsid w:val="00D126C7"/>
    <w:rsid w:val="00D1338C"/>
    <w:rsid w:val="00D2395C"/>
    <w:rsid w:val="00D27C17"/>
    <w:rsid w:val="00D32014"/>
    <w:rsid w:val="00D3582D"/>
    <w:rsid w:val="00D37307"/>
    <w:rsid w:val="00D41387"/>
    <w:rsid w:val="00D501A0"/>
    <w:rsid w:val="00D601ED"/>
    <w:rsid w:val="00D67F6E"/>
    <w:rsid w:val="00D70B1B"/>
    <w:rsid w:val="00D76981"/>
    <w:rsid w:val="00D8063D"/>
    <w:rsid w:val="00D93A68"/>
    <w:rsid w:val="00D941F9"/>
    <w:rsid w:val="00D96BE4"/>
    <w:rsid w:val="00D9773D"/>
    <w:rsid w:val="00DA4FE8"/>
    <w:rsid w:val="00DA7016"/>
    <w:rsid w:val="00DC11E9"/>
    <w:rsid w:val="00DC35AB"/>
    <w:rsid w:val="00DD31D9"/>
    <w:rsid w:val="00DE1102"/>
    <w:rsid w:val="00DE7525"/>
    <w:rsid w:val="00DE7A5E"/>
    <w:rsid w:val="00DF7E9B"/>
    <w:rsid w:val="00E054FD"/>
    <w:rsid w:val="00E12A3A"/>
    <w:rsid w:val="00E20CB3"/>
    <w:rsid w:val="00E248DF"/>
    <w:rsid w:val="00E24B9A"/>
    <w:rsid w:val="00E24BFC"/>
    <w:rsid w:val="00E2512C"/>
    <w:rsid w:val="00E31429"/>
    <w:rsid w:val="00E4196A"/>
    <w:rsid w:val="00E4311D"/>
    <w:rsid w:val="00E53F83"/>
    <w:rsid w:val="00E54999"/>
    <w:rsid w:val="00E61F68"/>
    <w:rsid w:val="00E710EE"/>
    <w:rsid w:val="00E7508F"/>
    <w:rsid w:val="00E8215B"/>
    <w:rsid w:val="00E8515A"/>
    <w:rsid w:val="00E868A5"/>
    <w:rsid w:val="00E9334E"/>
    <w:rsid w:val="00E93762"/>
    <w:rsid w:val="00EB1372"/>
    <w:rsid w:val="00EB2A18"/>
    <w:rsid w:val="00EC0D55"/>
    <w:rsid w:val="00EC60EA"/>
    <w:rsid w:val="00EC67D8"/>
    <w:rsid w:val="00EC79EF"/>
    <w:rsid w:val="00ED1888"/>
    <w:rsid w:val="00ED1BC0"/>
    <w:rsid w:val="00ED3B8F"/>
    <w:rsid w:val="00ED52BE"/>
    <w:rsid w:val="00EE1FC1"/>
    <w:rsid w:val="00EE6755"/>
    <w:rsid w:val="00EE7901"/>
    <w:rsid w:val="00EF3CF9"/>
    <w:rsid w:val="00EF64D4"/>
    <w:rsid w:val="00F01513"/>
    <w:rsid w:val="00F0677C"/>
    <w:rsid w:val="00F133EA"/>
    <w:rsid w:val="00F1437D"/>
    <w:rsid w:val="00F22C73"/>
    <w:rsid w:val="00F30AB5"/>
    <w:rsid w:val="00F32285"/>
    <w:rsid w:val="00F437F2"/>
    <w:rsid w:val="00F50203"/>
    <w:rsid w:val="00F518C1"/>
    <w:rsid w:val="00F545EC"/>
    <w:rsid w:val="00F62FC1"/>
    <w:rsid w:val="00F70AD1"/>
    <w:rsid w:val="00F71DBC"/>
    <w:rsid w:val="00F74B06"/>
    <w:rsid w:val="00F84E9D"/>
    <w:rsid w:val="00F85D2E"/>
    <w:rsid w:val="00F94981"/>
    <w:rsid w:val="00FA23B1"/>
    <w:rsid w:val="00FA26A3"/>
    <w:rsid w:val="00FB09FF"/>
    <w:rsid w:val="00FB2153"/>
    <w:rsid w:val="00FE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07305"/>
  <w15:chartTrackingRefBased/>
  <w15:docId w15:val="{D7EF9BD8-7F69-4AAE-A749-7BA0C302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93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B69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693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9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B693C"/>
    <w:rPr>
      <w:rFonts w:asciiTheme="majorHAnsi" w:eastAsiaTheme="majorEastAsia" w:hAnsiTheme="majorHAnsi" w:cstheme="majorBidi"/>
      <w:color w:val="2F5496" w:themeColor="accent1" w:themeShade="BF"/>
      <w:sz w:val="26"/>
      <w:szCs w:val="26"/>
    </w:rPr>
  </w:style>
  <w:style w:type="character" w:styleId="Hyperlink">
    <w:name w:val="Hyperlink"/>
    <w:rsid w:val="002B693C"/>
    <w:rPr>
      <w:color w:val="0000FF"/>
      <w:u w:val="single"/>
    </w:rPr>
  </w:style>
  <w:style w:type="paragraph" w:styleId="ListParagraph">
    <w:name w:val="List Paragraph"/>
    <w:basedOn w:val="Normal"/>
    <w:uiPriority w:val="34"/>
    <w:qFormat/>
    <w:rsid w:val="002B693C"/>
    <w:pPr>
      <w:overflowPunct/>
      <w:autoSpaceDE/>
      <w:autoSpaceDN/>
      <w:adjustRightInd/>
      <w:spacing w:after="200" w:line="276" w:lineRule="auto"/>
      <w:ind w:left="720"/>
      <w:contextualSpacing/>
      <w:textAlignment w:val="auto"/>
    </w:pPr>
    <w:rPr>
      <w:rFonts w:ascii="Calibri" w:hAnsi="Calibri"/>
      <w:sz w:val="22"/>
      <w:szCs w:val="22"/>
    </w:rPr>
  </w:style>
  <w:style w:type="character" w:styleId="FollowedHyperlink">
    <w:name w:val="FollowedHyperlink"/>
    <w:basedOn w:val="DefaultParagraphFont"/>
    <w:uiPriority w:val="99"/>
    <w:semiHidden/>
    <w:unhideWhenUsed/>
    <w:rsid w:val="002B693C"/>
    <w:rPr>
      <w:color w:val="954F72" w:themeColor="followedHyperlink"/>
      <w:u w:val="single"/>
    </w:rPr>
  </w:style>
  <w:style w:type="paragraph" w:styleId="FootnoteText">
    <w:name w:val="footnote text"/>
    <w:basedOn w:val="Normal"/>
    <w:link w:val="FootnoteTextChar"/>
    <w:uiPriority w:val="99"/>
    <w:rsid w:val="002B693C"/>
    <w:pPr>
      <w:overflowPunct/>
      <w:autoSpaceDE/>
      <w:autoSpaceDN/>
      <w:adjustRightInd/>
      <w:textAlignment w:val="auto"/>
    </w:pPr>
    <w:rPr>
      <w:sz w:val="20"/>
    </w:rPr>
  </w:style>
  <w:style w:type="character" w:customStyle="1" w:styleId="FootnoteTextChar">
    <w:name w:val="Footnote Text Char"/>
    <w:basedOn w:val="DefaultParagraphFont"/>
    <w:link w:val="FootnoteText"/>
    <w:uiPriority w:val="99"/>
    <w:rsid w:val="002B693C"/>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2B693C"/>
    <w:rPr>
      <w:vertAlign w:val="superscript"/>
    </w:rPr>
  </w:style>
  <w:style w:type="table" w:styleId="MediumShading2-Accent1">
    <w:name w:val="Medium Shading 2 Accent 1"/>
    <w:basedOn w:val="TableNormal"/>
    <w:uiPriority w:val="64"/>
    <w:rsid w:val="002B693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2B6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2B69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auto"/>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tblStylePr w:type="nwCell">
      <w:rPr>
        <w:color w:val="FFFFFF" w:themeColor="background1"/>
      </w:rPr>
    </w:tblStylePr>
  </w:style>
  <w:style w:type="paragraph" w:styleId="NormalWeb">
    <w:name w:val="Normal (Web)"/>
    <w:basedOn w:val="Normal"/>
    <w:uiPriority w:val="99"/>
    <w:rsid w:val="002B693C"/>
    <w:pPr>
      <w:overflowPunct/>
      <w:autoSpaceDE/>
      <w:autoSpaceDN/>
      <w:adjustRightInd/>
      <w:spacing w:beforeLines="1" w:afterLines="1"/>
      <w:textAlignment w:val="auto"/>
    </w:pPr>
    <w:rPr>
      <w:rFonts w:ascii="Times" w:eastAsiaTheme="minorEastAsia" w:hAnsi="Times"/>
      <w:sz w:val="20"/>
    </w:rPr>
  </w:style>
  <w:style w:type="paragraph" w:customStyle="1" w:styleId="Default">
    <w:name w:val="Default"/>
    <w:rsid w:val="002B693C"/>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2B693C"/>
    <w:rPr>
      <w:sz w:val="20"/>
    </w:rPr>
  </w:style>
  <w:style w:type="character" w:customStyle="1" w:styleId="EndnoteTextChar">
    <w:name w:val="Endnote Text Char"/>
    <w:basedOn w:val="DefaultParagraphFont"/>
    <w:link w:val="EndnoteText"/>
    <w:uiPriority w:val="99"/>
    <w:semiHidden/>
    <w:rsid w:val="002B693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B693C"/>
    <w:rPr>
      <w:vertAlign w:val="superscript"/>
    </w:rPr>
  </w:style>
  <w:style w:type="paragraph" w:styleId="Header">
    <w:name w:val="header"/>
    <w:basedOn w:val="Normal"/>
    <w:link w:val="HeaderChar"/>
    <w:uiPriority w:val="99"/>
    <w:unhideWhenUsed/>
    <w:rsid w:val="002B693C"/>
    <w:pPr>
      <w:tabs>
        <w:tab w:val="center" w:pos="4680"/>
        <w:tab w:val="right" w:pos="9360"/>
      </w:tabs>
    </w:pPr>
  </w:style>
  <w:style w:type="character" w:customStyle="1" w:styleId="HeaderChar">
    <w:name w:val="Header Char"/>
    <w:basedOn w:val="DefaultParagraphFont"/>
    <w:link w:val="Header"/>
    <w:uiPriority w:val="99"/>
    <w:rsid w:val="002B693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B693C"/>
    <w:pPr>
      <w:tabs>
        <w:tab w:val="center" w:pos="4680"/>
        <w:tab w:val="right" w:pos="9360"/>
      </w:tabs>
    </w:pPr>
  </w:style>
  <w:style w:type="character" w:customStyle="1" w:styleId="FooterChar">
    <w:name w:val="Footer Char"/>
    <w:basedOn w:val="DefaultParagraphFont"/>
    <w:link w:val="Footer"/>
    <w:uiPriority w:val="99"/>
    <w:rsid w:val="002B693C"/>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2B693C"/>
    <w:rPr>
      <w:sz w:val="16"/>
      <w:szCs w:val="16"/>
    </w:rPr>
  </w:style>
  <w:style w:type="paragraph" w:styleId="CommentText">
    <w:name w:val="annotation text"/>
    <w:basedOn w:val="Normal"/>
    <w:link w:val="CommentTextChar"/>
    <w:uiPriority w:val="99"/>
    <w:unhideWhenUsed/>
    <w:rsid w:val="002B693C"/>
    <w:rPr>
      <w:sz w:val="20"/>
    </w:rPr>
  </w:style>
  <w:style w:type="character" w:customStyle="1" w:styleId="CommentTextChar">
    <w:name w:val="Comment Text Char"/>
    <w:basedOn w:val="DefaultParagraphFont"/>
    <w:link w:val="CommentText"/>
    <w:uiPriority w:val="99"/>
    <w:rsid w:val="002B69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693C"/>
    <w:rPr>
      <w:b/>
      <w:bCs/>
    </w:rPr>
  </w:style>
  <w:style w:type="character" w:customStyle="1" w:styleId="CommentSubjectChar">
    <w:name w:val="Comment Subject Char"/>
    <w:basedOn w:val="CommentTextChar"/>
    <w:link w:val="CommentSubject"/>
    <w:uiPriority w:val="99"/>
    <w:semiHidden/>
    <w:rsid w:val="002B693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B6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93C"/>
    <w:rPr>
      <w:rFonts w:ascii="Segoe UI" w:eastAsia="Times New Roman" w:hAnsi="Segoe UI" w:cs="Segoe UI"/>
      <w:sz w:val="18"/>
      <w:szCs w:val="18"/>
    </w:rPr>
  </w:style>
  <w:style w:type="table" w:styleId="GridTable5Dark-Accent6">
    <w:name w:val="Grid Table 5 Dark Accent 6"/>
    <w:basedOn w:val="TableNormal"/>
    <w:uiPriority w:val="50"/>
    <w:rsid w:val="002B69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UnresolvedMention">
    <w:name w:val="Unresolved Mention"/>
    <w:basedOn w:val="DefaultParagraphFont"/>
    <w:uiPriority w:val="99"/>
    <w:semiHidden/>
    <w:unhideWhenUsed/>
    <w:rsid w:val="002B693C"/>
    <w:rPr>
      <w:color w:val="605E5C"/>
      <w:shd w:val="clear" w:color="auto" w:fill="E1DFDD"/>
    </w:rPr>
  </w:style>
  <w:style w:type="paragraph" w:styleId="PlainText">
    <w:name w:val="Plain Text"/>
    <w:basedOn w:val="Normal"/>
    <w:link w:val="PlainTextChar"/>
    <w:uiPriority w:val="99"/>
    <w:unhideWhenUsed/>
    <w:rsid w:val="002B693C"/>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B693C"/>
    <w:rPr>
      <w:rFonts w:ascii="Calibri" w:hAnsi="Calibri"/>
      <w:szCs w:val="21"/>
    </w:rPr>
  </w:style>
  <w:style w:type="table" w:styleId="GridTable5Dark-Accent2">
    <w:name w:val="Grid Table 5 Dark Accent 2"/>
    <w:basedOn w:val="TableNormal"/>
    <w:uiPriority w:val="50"/>
    <w:rsid w:val="002B69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6Colorful-Accent1">
    <w:name w:val="Grid Table 6 Colorful Accent 1"/>
    <w:basedOn w:val="TableNormal"/>
    <w:uiPriority w:val="51"/>
    <w:rsid w:val="009A41E2"/>
    <w:pPr>
      <w:spacing w:after="0" w:line="240" w:lineRule="auto"/>
    </w:pPr>
    <w:rPr>
      <w:rFonts w:ascii="Times New Roman" w:eastAsia="Times New Roman" w:hAnsi="Times New Roman" w:cs="Times New Roman"/>
      <w:color w:val="2F5496" w:themeColor="accent1" w:themeShade="BF"/>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4">
    <w:name w:val="Grid Table 5 Dark Accent 4"/>
    <w:basedOn w:val="TableNormal"/>
    <w:uiPriority w:val="50"/>
    <w:rsid w:val="0029181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NoSpacing">
    <w:name w:val="No Spacing"/>
    <w:uiPriority w:val="1"/>
    <w:qFormat/>
    <w:rsid w:val="005078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gradschool.unc.edu/handbook/pdf/handbook.pdf" TargetMode="External"/><Relationship Id="rId39" Type="http://schemas.openxmlformats.org/officeDocument/2006/relationships/hyperlink" Target="https://one.npr.org/i/784660015:784660022" TargetMode="External"/><Relationship Id="rId21" Type="http://schemas.openxmlformats.org/officeDocument/2006/relationships/footer" Target="footer4.xml"/><Relationship Id="rId34" Type="http://schemas.openxmlformats.org/officeDocument/2006/relationships/hyperlink" Target="https://ars.unc.edu/about-ars/policies" TargetMode="External"/><Relationship Id="rId42" Type="http://schemas.openxmlformats.org/officeDocument/2006/relationships/hyperlink" Target="https://www.supremecourt.gov/opinions/18pdf/18-302_e29g.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s://catalog.unc.edu/policies-procedures/honor-code/" TargetMode="External"/><Relationship Id="rId41" Type="http://schemas.openxmlformats.org/officeDocument/2006/relationships/hyperlink" Target="https://one.npr.org/i/776650608:7766506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ge.sagepub.com/medialaw7e" TargetMode="External"/><Relationship Id="rId24" Type="http://schemas.openxmlformats.org/officeDocument/2006/relationships/footer" Target="footer6.xml"/><Relationship Id="rId32" Type="http://schemas.openxmlformats.org/officeDocument/2006/relationships/hyperlink" Target="mailto:dos@unc.edu" TargetMode="External"/><Relationship Id="rId37" Type="http://schemas.openxmlformats.org/officeDocument/2006/relationships/hyperlink" Target="https://one.npr.org/i/876485823:876495368" TargetMode="External"/><Relationship Id="rId40" Type="http://schemas.openxmlformats.org/officeDocument/2006/relationships/hyperlink" Target="https://one.npr.org/i/778744140:778744142"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s://www.chathamhouse.org/about-us/chatham-house-rule?gclid=CjwKCAjwxo6IBhBKEiwAXSYBs196QlVnmOsxZgZh81pStFGWsUH8Vn5nnjd0xgvcPsu-qAFbaFLnjxoCjrIQAvD_BwE" TargetMode="External"/><Relationship Id="rId36" Type="http://schemas.openxmlformats.org/officeDocument/2006/relationships/hyperlink" Target="https://one.npr.org/i/789202495:789202497" TargetMode="External"/><Relationship Id="rId10" Type="http://schemas.openxmlformats.org/officeDocument/2006/relationships/hyperlink" Target="https://unc.zoom.us/j/97462214180?pwd=QWxPakttVlAyd3hwOWEwM2kwVGdBQT09" TargetMode="External"/><Relationship Id="rId19" Type="http://schemas.openxmlformats.org/officeDocument/2006/relationships/header" Target="header4.xml"/><Relationship Id="rId31" Type="http://schemas.openxmlformats.org/officeDocument/2006/relationships/hyperlink" Target="https://eoc.unc.edu/our-policies/policy-statement-on-non-discriminatio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nc.zoom.us/j/98051487857?pwd=Zkk5TURMS1dHVkJRbzJEdTFqNzYvdz09"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s://unc.zoom.us/j/98051487857?pwd=Zkk5TURMS1dHVkJRbzJEdTFqNzYvdz09" TargetMode="External"/><Relationship Id="rId30" Type="http://schemas.openxmlformats.org/officeDocument/2006/relationships/hyperlink" Target="http://hussman.unc.edu/accreditation" TargetMode="External"/><Relationship Id="rId35" Type="http://schemas.openxmlformats.org/officeDocument/2006/relationships/hyperlink" Target="http://www.uscourts.gov/FederalCourts.aspx"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us.sagepub.com/en-us/nam/the-law-of-journalism-and-mass-communication/book259322" TargetMode="External"/><Relationship Id="rId17" Type="http://schemas.openxmlformats.org/officeDocument/2006/relationships/header" Target="header3.xml"/><Relationship Id="rId25" Type="http://schemas.openxmlformats.org/officeDocument/2006/relationships/hyperlink" Target="http://instrument.unc.edu" TargetMode="External"/><Relationship Id="rId33" Type="http://schemas.openxmlformats.org/officeDocument/2006/relationships/hyperlink" Target="http://learningcenter.unc.edu/ldadhd-services/" TargetMode="External"/><Relationship Id="rId38" Type="http://schemas.openxmlformats.org/officeDocument/2006/relationships/hyperlink" Target="https://one.npr.org/i/781082031:7810820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F41AB-A9B5-4B33-A819-F58480FF9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4462</Words>
  <Characters>24589</Characters>
  <Application>Microsoft Office Word</Application>
  <DocSecurity>0</DocSecurity>
  <Lines>819</Lines>
  <Paragraphs>453</Paragraphs>
  <ScaleCrop>false</ScaleCrop>
  <Company/>
  <LinksUpToDate>false</LinksUpToDate>
  <CharactersWithSpaces>28598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Amanda Reid</dc:creator>
  <cp:keywords/>
  <dc:description/>
  <cp:lastModifiedBy>Reid, Amanda Reid</cp:lastModifiedBy>
  <cp:revision>2</cp:revision>
  <cp:lastPrinted>2021-08-19T17:49:00Z</cp:lastPrinted>
  <dcterms:created xsi:type="dcterms:W3CDTF">2021-09-06T13:03:00Z</dcterms:created>
  <dcterms:modified xsi:type="dcterms:W3CDTF">2021-09-06T13:03:00Z</dcterms:modified>
</cp:coreProperties>
</file>