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E1F" w14:textId="77777777" w:rsidR="00FF1A00" w:rsidRPr="007A2352" w:rsidRDefault="00FF1A00" w:rsidP="00FF1A00">
      <w:pPr>
        <w:jc w:val="center"/>
        <w:rPr>
          <w:rFonts w:cstheme="minorHAnsi"/>
          <w:b/>
          <w:sz w:val="20"/>
          <w:szCs w:val="20"/>
        </w:rPr>
      </w:pPr>
    </w:p>
    <w:p w14:paraId="7929BE5A" w14:textId="3FC174A5" w:rsidR="00FF1A00" w:rsidRPr="007A2352" w:rsidRDefault="007B4E76" w:rsidP="00FF1A00">
      <w:pPr>
        <w:jc w:val="center"/>
        <w:rPr>
          <w:rFonts w:cstheme="minorHAnsi"/>
          <w:b/>
          <w:sz w:val="20"/>
          <w:szCs w:val="20"/>
        </w:rPr>
      </w:pPr>
      <w:r w:rsidRPr="007A2352">
        <w:rPr>
          <w:rFonts w:cstheme="minorHAnsi"/>
          <w:b/>
          <w:sz w:val="20"/>
          <w:szCs w:val="20"/>
        </w:rPr>
        <w:t>Spring 2021</w:t>
      </w:r>
      <w:r w:rsidR="00FF1A00" w:rsidRPr="007A2352">
        <w:rPr>
          <w:rFonts w:cstheme="minorHAnsi"/>
          <w:b/>
          <w:sz w:val="20"/>
          <w:szCs w:val="20"/>
        </w:rPr>
        <w:t xml:space="preserve"> – MEJO 634</w:t>
      </w:r>
      <w:r w:rsidRPr="007A2352">
        <w:rPr>
          <w:rFonts w:cstheme="minorHAnsi"/>
          <w:b/>
          <w:sz w:val="20"/>
          <w:szCs w:val="20"/>
        </w:rPr>
        <w:t>.2</w:t>
      </w:r>
      <w:r w:rsidR="00FF1A00" w:rsidRPr="007A2352">
        <w:rPr>
          <w:rFonts w:cstheme="minorHAnsi"/>
          <w:b/>
          <w:sz w:val="20"/>
          <w:szCs w:val="20"/>
        </w:rPr>
        <w:t>: Public Relations Campaigns</w:t>
      </w:r>
      <w:r w:rsidR="00FF1A00" w:rsidRPr="007A2352">
        <w:rPr>
          <w:rFonts w:cstheme="minorHAnsi"/>
          <w:b/>
          <w:sz w:val="20"/>
          <w:szCs w:val="20"/>
        </w:rPr>
        <w:br/>
      </w:r>
      <w:r w:rsidR="00CF74A4" w:rsidRPr="007A2352">
        <w:rPr>
          <w:rFonts w:cstheme="minorHAnsi"/>
          <w:sz w:val="20"/>
          <w:szCs w:val="20"/>
        </w:rPr>
        <w:t xml:space="preserve">Tuesday &amp; Thursday – </w:t>
      </w:r>
      <w:r w:rsidRPr="007A2352">
        <w:rPr>
          <w:rFonts w:cstheme="minorHAnsi"/>
          <w:sz w:val="20"/>
          <w:szCs w:val="20"/>
        </w:rPr>
        <w:t>2</w:t>
      </w:r>
      <w:r w:rsidR="00CF74A4" w:rsidRPr="007A2352">
        <w:rPr>
          <w:rFonts w:cstheme="minorHAnsi"/>
          <w:sz w:val="20"/>
          <w:szCs w:val="20"/>
        </w:rPr>
        <w:t>:</w:t>
      </w:r>
      <w:r w:rsidRPr="007A2352">
        <w:rPr>
          <w:rFonts w:cstheme="minorHAnsi"/>
          <w:sz w:val="20"/>
          <w:szCs w:val="20"/>
        </w:rPr>
        <w:t>0</w:t>
      </w:r>
      <w:r w:rsidR="00525561" w:rsidRPr="007A2352">
        <w:rPr>
          <w:rFonts w:cstheme="minorHAnsi"/>
          <w:sz w:val="20"/>
          <w:szCs w:val="20"/>
        </w:rPr>
        <w:t>0</w:t>
      </w:r>
      <w:r w:rsidRPr="007A2352">
        <w:rPr>
          <w:rFonts w:cstheme="minorHAnsi"/>
          <w:sz w:val="20"/>
          <w:szCs w:val="20"/>
        </w:rPr>
        <w:t>p</w:t>
      </w:r>
      <w:r w:rsidR="00CF74A4" w:rsidRPr="007A2352">
        <w:rPr>
          <w:rFonts w:cstheme="minorHAnsi"/>
          <w:sz w:val="20"/>
          <w:szCs w:val="20"/>
        </w:rPr>
        <w:t xml:space="preserve">m - </w:t>
      </w:r>
      <w:r w:rsidRPr="007A2352">
        <w:rPr>
          <w:rFonts w:cstheme="minorHAnsi"/>
          <w:sz w:val="20"/>
          <w:szCs w:val="20"/>
        </w:rPr>
        <w:t>3</w:t>
      </w:r>
      <w:r w:rsidR="00CF74A4" w:rsidRPr="007A2352">
        <w:rPr>
          <w:rFonts w:cstheme="minorHAnsi"/>
          <w:sz w:val="20"/>
          <w:szCs w:val="20"/>
        </w:rPr>
        <w:t>:</w:t>
      </w:r>
      <w:r w:rsidRPr="007A2352">
        <w:rPr>
          <w:rFonts w:cstheme="minorHAnsi"/>
          <w:sz w:val="20"/>
          <w:szCs w:val="20"/>
        </w:rPr>
        <w:t>1</w:t>
      </w:r>
      <w:r w:rsidR="001456C2" w:rsidRPr="007A2352">
        <w:rPr>
          <w:rFonts w:cstheme="minorHAnsi"/>
          <w:sz w:val="20"/>
          <w:szCs w:val="20"/>
        </w:rPr>
        <w:t>5p</w:t>
      </w:r>
      <w:r w:rsidR="00190297">
        <w:rPr>
          <w:rFonts w:cstheme="minorHAnsi"/>
          <w:sz w:val="20"/>
          <w:szCs w:val="20"/>
        </w:rPr>
        <w:t>m</w:t>
      </w:r>
    </w:p>
    <w:p w14:paraId="14B1E4AE" w14:textId="6623F3F5" w:rsidR="00FF1A00" w:rsidRPr="007A2352" w:rsidRDefault="00FF1A00" w:rsidP="00987758">
      <w:pPr>
        <w:rPr>
          <w:rFonts w:cstheme="minorHAnsi"/>
          <w:sz w:val="20"/>
          <w:szCs w:val="20"/>
        </w:rPr>
      </w:pPr>
      <w:r w:rsidRPr="007A2352">
        <w:rPr>
          <w:rFonts w:cstheme="minorHAnsi"/>
          <w:b/>
          <w:sz w:val="20"/>
          <w:szCs w:val="20"/>
        </w:rPr>
        <w:br/>
      </w:r>
      <w:r w:rsidR="00CF74A4" w:rsidRPr="007A2352">
        <w:rPr>
          <w:rFonts w:cstheme="minorHAnsi"/>
          <w:b/>
          <w:sz w:val="20"/>
          <w:szCs w:val="20"/>
        </w:rPr>
        <w:t>Instructor:</w:t>
      </w:r>
      <w:r w:rsidR="00CF74A4" w:rsidRPr="007A2352">
        <w:rPr>
          <w:rFonts w:cstheme="minorHAnsi"/>
          <w:sz w:val="20"/>
          <w:szCs w:val="20"/>
        </w:rPr>
        <w:t xml:space="preserve"> </w:t>
      </w:r>
      <w:proofErr w:type="spellStart"/>
      <w:r w:rsidR="00CF74A4" w:rsidRPr="007A2352">
        <w:rPr>
          <w:rFonts w:cstheme="minorHAnsi"/>
          <w:sz w:val="20"/>
          <w:szCs w:val="20"/>
        </w:rPr>
        <w:t>Livis</w:t>
      </w:r>
      <w:proofErr w:type="spellEnd"/>
      <w:r w:rsidR="00CF74A4" w:rsidRPr="007A2352">
        <w:rPr>
          <w:rFonts w:cstheme="minorHAnsi"/>
          <w:sz w:val="20"/>
          <w:szCs w:val="20"/>
        </w:rPr>
        <w:t xml:space="preserve"> James Freeman, Jr</w:t>
      </w:r>
      <w:r w:rsidR="00CF74A4" w:rsidRPr="007A2352">
        <w:rPr>
          <w:rFonts w:cstheme="minorHAnsi"/>
          <w:sz w:val="20"/>
          <w:szCs w:val="20"/>
        </w:rPr>
        <w:br/>
      </w:r>
      <w:r w:rsidR="00CF74A4" w:rsidRPr="007A2352">
        <w:rPr>
          <w:rFonts w:cstheme="minorHAnsi"/>
          <w:b/>
          <w:sz w:val="20"/>
          <w:szCs w:val="20"/>
        </w:rPr>
        <w:t>Email:</w:t>
      </w:r>
      <w:r w:rsidR="00CF74A4" w:rsidRPr="007A2352">
        <w:rPr>
          <w:rFonts w:cstheme="minorHAnsi"/>
          <w:sz w:val="20"/>
          <w:szCs w:val="20"/>
        </w:rPr>
        <w:t xml:space="preserve"> lfreeman@email.unc.edu</w:t>
      </w:r>
      <w:r w:rsidR="00CF74A4" w:rsidRPr="007A2352">
        <w:rPr>
          <w:rFonts w:cstheme="minorHAnsi"/>
          <w:sz w:val="20"/>
          <w:szCs w:val="20"/>
        </w:rPr>
        <w:br/>
      </w:r>
      <w:r w:rsidR="00CF74A4" w:rsidRPr="007A2352">
        <w:rPr>
          <w:rFonts w:cstheme="minorHAnsi"/>
          <w:b/>
          <w:sz w:val="20"/>
          <w:szCs w:val="20"/>
        </w:rPr>
        <w:t>Phone:</w:t>
      </w:r>
      <w:r w:rsidR="00CF74A4" w:rsidRPr="007A2352">
        <w:rPr>
          <w:rFonts w:cstheme="minorHAnsi"/>
          <w:sz w:val="20"/>
          <w:szCs w:val="20"/>
        </w:rPr>
        <w:t xml:space="preserve"> 919.389.3486</w:t>
      </w:r>
      <w:r w:rsidR="00CF74A4" w:rsidRPr="007A2352">
        <w:rPr>
          <w:rFonts w:cstheme="minorHAnsi"/>
          <w:sz w:val="20"/>
          <w:szCs w:val="20"/>
        </w:rPr>
        <w:br/>
      </w:r>
      <w:r w:rsidR="00AF32E1" w:rsidRPr="00F1736D">
        <w:rPr>
          <w:rFonts w:cstheme="minorHAnsi"/>
          <w:b/>
          <w:bCs/>
          <w:sz w:val="20"/>
          <w:szCs w:val="20"/>
        </w:rPr>
        <w:t>Office:</w:t>
      </w:r>
      <w:r w:rsidR="00AF32E1" w:rsidRPr="00F1736D">
        <w:rPr>
          <w:rFonts w:cstheme="minorHAnsi"/>
          <w:sz w:val="20"/>
          <w:szCs w:val="20"/>
        </w:rPr>
        <w:t xml:space="preserve"> </w:t>
      </w:r>
      <w:r w:rsidR="00F1736D" w:rsidRPr="00F1736D">
        <w:rPr>
          <w:rFonts w:cstheme="minorHAnsi"/>
          <w:sz w:val="20"/>
          <w:szCs w:val="20"/>
        </w:rPr>
        <w:t xml:space="preserve">Carroll </w:t>
      </w:r>
      <w:r w:rsidR="00AF32E1" w:rsidRPr="00F1736D">
        <w:rPr>
          <w:rFonts w:cstheme="minorHAnsi"/>
          <w:sz w:val="20"/>
          <w:szCs w:val="20"/>
        </w:rPr>
        <w:t>226</w:t>
      </w:r>
      <w:r w:rsidR="00AF32E1">
        <w:rPr>
          <w:rFonts w:cstheme="minorHAnsi"/>
          <w:b/>
          <w:sz w:val="20"/>
          <w:szCs w:val="20"/>
        </w:rPr>
        <w:br/>
      </w:r>
      <w:r w:rsidR="00CF74A4" w:rsidRPr="007A2352">
        <w:rPr>
          <w:rFonts w:cstheme="minorHAnsi"/>
          <w:b/>
          <w:sz w:val="20"/>
          <w:szCs w:val="20"/>
        </w:rPr>
        <w:t>Office Hours:</w:t>
      </w:r>
      <w:r w:rsidR="00CF74A4" w:rsidRPr="007A2352">
        <w:rPr>
          <w:rFonts w:cstheme="minorHAnsi"/>
          <w:sz w:val="20"/>
          <w:szCs w:val="20"/>
        </w:rPr>
        <w:t xml:space="preserve"> Via Zoom by appointment only</w:t>
      </w:r>
      <w:r w:rsidR="00CF74A4" w:rsidRPr="007A2352">
        <w:rPr>
          <w:rFonts w:cstheme="minorHAnsi"/>
          <w:sz w:val="20"/>
          <w:szCs w:val="20"/>
        </w:rPr>
        <w:br/>
      </w:r>
      <w:r w:rsidR="00157BBC">
        <w:rPr>
          <w:rFonts w:eastAsia="Times New Roman" w:cstheme="minorHAnsi"/>
          <w:b/>
          <w:bCs/>
          <w:sz w:val="20"/>
          <w:szCs w:val="20"/>
        </w:rPr>
        <w:t xml:space="preserve">Classroom: </w:t>
      </w:r>
      <w:r w:rsidR="00157BBC">
        <w:rPr>
          <w:rFonts w:eastAsia="Times New Roman" w:cstheme="minorHAnsi"/>
          <w:sz w:val="20"/>
          <w:szCs w:val="20"/>
        </w:rPr>
        <w:t>Carroll 143</w:t>
      </w:r>
      <w:r w:rsidR="00157BBC">
        <w:rPr>
          <w:rFonts w:eastAsia="Times New Roman" w:cstheme="minorHAnsi"/>
          <w:b/>
          <w:bCs/>
          <w:sz w:val="20"/>
          <w:szCs w:val="20"/>
        </w:rPr>
        <w:br/>
      </w:r>
      <w:r w:rsidRPr="007A2352">
        <w:rPr>
          <w:rFonts w:cstheme="minorHAnsi"/>
          <w:sz w:val="20"/>
          <w:szCs w:val="20"/>
        </w:rPr>
        <w:t>_____________________________________________________________________________________</w:t>
      </w:r>
      <w:r w:rsidR="009520B7">
        <w:rPr>
          <w:rFonts w:cstheme="minorHAnsi"/>
          <w:sz w:val="20"/>
          <w:szCs w:val="20"/>
        </w:rPr>
        <w:br/>
      </w:r>
      <w:r w:rsidR="0040036D" w:rsidRPr="0040036D">
        <w:rPr>
          <w:rFonts w:eastAsia="Times New Roman" w:cstheme="minorHAnsi"/>
          <w:b/>
          <w:bCs/>
          <w:i/>
          <w:iCs/>
          <w:color w:val="000000" w:themeColor="text1"/>
          <w:sz w:val="20"/>
          <w:szCs w:val="20"/>
          <w:bdr w:val="none" w:sz="0" w:space="0" w:color="auto" w:frame="1"/>
          <w:shd w:val="clear" w:color="auto" w:fill="FFFFFF"/>
        </w:rPr>
        <w:t>Syllabus Changes </w:t>
      </w:r>
      <w:r w:rsidR="009520B7">
        <w:rPr>
          <w:rFonts w:cstheme="minorHAnsi"/>
          <w:sz w:val="20"/>
          <w:szCs w:val="20"/>
        </w:rPr>
        <w:br/>
      </w:r>
      <w:r w:rsidR="009520B7">
        <w:rPr>
          <w:rFonts w:eastAsia="Times New Roman" w:cstheme="minorHAnsi"/>
          <w:i/>
          <w:iCs/>
          <w:color w:val="000000" w:themeColor="text1"/>
          <w:sz w:val="20"/>
          <w:szCs w:val="20"/>
          <w:shd w:val="clear" w:color="auto" w:fill="FFFFFF"/>
        </w:rPr>
        <w:t>As your</w:t>
      </w:r>
      <w:r w:rsidR="0040036D" w:rsidRPr="0040036D">
        <w:rPr>
          <w:rFonts w:eastAsia="Times New Roman" w:cstheme="minorHAnsi"/>
          <w:i/>
          <w:iCs/>
          <w:color w:val="000000" w:themeColor="text1"/>
          <w:sz w:val="20"/>
          <w:szCs w:val="20"/>
          <w:shd w:val="clear" w:color="auto" w:fill="FFFFFF"/>
        </w:rPr>
        <w:t xml:space="preserve"> professor</w:t>
      </w:r>
      <w:r w:rsidR="009520B7">
        <w:rPr>
          <w:rFonts w:eastAsia="Times New Roman" w:cstheme="minorHAnsi"/>
          <w:i/>
          <w:iCs/>
          <w:color w:val="000000" w:themeColor="text1"/>
          <w:sz w:val="20"/>
          <w:szCs w:val="20"/>
          <w:shd w:val="clear" w:color="auto" w:fill="FFFFFF"/>
        </w:rPr>
        <w:t>,</w:t>
      </w:r>
      <w:r w:rsidR="0040036D" w:rsidRPr="0040036D">
        <w:rPr>
          <w:rFonts w:eastAsia="Times New Roman" w:cstheme="minorHAnsi"/>
          <w:i/>
          <w:iCs/>
          <w:color w:val="000000" w:themeColor="text1"/>
          <w:sz w:val="20"/>
          <w:szCs w:val="20"/>
          <w:shd w:val="clear" w:color="auto" w:fill="FFFFFF"/>
        </w:rPr>
        <w:t xml:space="preserve"> </w:t>
      </w:r>
      <w:r w:rsidR="009520B7">
        <w:rPr>
          <w:rFonts w:eastAsia="Times New Roman" w:cstheme="minorHAnsi"/>
          <w:i/>
          <w:iCs/>
          <w:color w:val="000000" w:themeColor="text1"/>
          <w:sz w:val="20"/>
          <w:szCs w:val="20"/>
          <w:shd w:val="clear" w:color="auto" w:fill="FFFFFF"/>
        </w:rPr>
        <w:t xml:space="preserve">I </w:t>
      </w:r>
      <w:r w:rsidR="0040036D" w:rsidRPr="0040036D">
        <w:rPr>
          <w:rFonts w:eastAsia="Times New Roman" w:cstheme="minorHAnsi"/>
          <w:i/>
          <w:iCs/>
          <w:color w:val="000000" w:themeColor="text1"/>
          <w:sz w:val="20"/>
          <w:szCs w:val="20"/>
          <w:shd w:val="clear" w:color="auto" w:fill="FFFFFF"/>
        </w:rPr>
        <w:t>reserve the right to make changes to th</w:t>
      </w:r>
      <w:r w:rsidR="004710DB">
        <w:rPr>
          <w:rFonts w:eastAsia="Times New Roman" w:cstheme="minorHAnsi"/>
          <w:i/>
          <w:iCs/>
          <w:color w:val="000000" w:themeColor="text1"/>
          <w:sz w:val="20"/>
          <w:szCs w:val="20"/>
          <w:shd w:val="clear" w:color="auto" w:fill="FFFFFF"/>
        </w:rPr>
        <w:t>is</w:t>
      </w:r>
      <w:r w:rsidR="0040036D" w:rsidRPr="0040036D">
        <w:rPr>
          <w:rFonts w:eastAsia="Times New Roman" w:cstheme="minorHAnsi"/>
          <w:i/>
          <w:iCs/>
          <w:color w:val="000000" w:themeColor="text1"/>
          <w:sz w:val="20"/>
          <w:szCs w:val="20"/>
          <w:shd w:val="clear" w:color="auto" w:fill="FFFFFF"/>
        </w:rPr>
        <w:t xml:space="preserve"> syllabus, including project due dates and test dates. These changes will be announced as early as possible. </w:t>
      </w:r>
      <w:r w:rsidR="00987758">
        <w:rPr>
          <w:rFonts w:cstheme="minorHAnsi"/>
          <w:sz w:val="20"/>
          <w:szCs w:val="20"/>
        </w:rPr>
        <w:br/>
      </w:r>
      <w:r w:rsidR="0040036D">
        <w:rPr>
          <w:rFonts w:cstheme="minorHAnsi"/>
          <w:b/>
          <w:sz w:val="20"/>
          <w:szCs w:val="20"/>
        </w:rPr>
        <w:br/>
      </w:r>
      <w:r w:rsidRPr="007A2352">
        <w:rPr>
          <w:rFonts w:cstheme="minorHAnsi"/>
          <w:b/>
          <w:sz w:val="20"/>
          <w:szCs w:val="20"/>
        </w:rPr>
        <w:t>COURSE OVERVIEW</w:t>
      </w:r>
      <w:r w:rsidR="006C5159" w:rsidRPr="007A2352">
        <w:rPr>
          <w:rFonts w:cstheme="minorHAnsi"/>
          <w:sz w:val="20"/>
          <w:szCs w:val="20"/>
        </w:rPr>
        <w:br/>
      </w:r>
      <w:r w:rsidRPr="007A2352">
        <w:rPr>
          <w:rFonts w:cstheme="minorHAnsi"/>
          <w:sz w:val="20"/>
          <w:szCs w:val="20"/>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w:t>
      </w:r>
      <w:r w:rsidR="0067343B">
        <w:rPr>
          <w:rFonts w:cstheme="minorHAnsi"/>
          <w:sz w:val="20"/>
          <w:szCs w:val="20"/>
        </w:rPr>
        <w:t>20</w:t>
      </w:r>
      <w:r w:rsidRPr="007A2352">
        <w:rPr>
          <w:rFonts w:cstheme="minorHAnsi"/>
          <w:sz w:val="20"/>
          <w:szCs w:val="20"/>
        </w:rPr>
        <w:t xml:space="preserve"> years and executed numerous national campaigns for professional athletes. I will instruct you using a combination of my experience, the ROPE Method </w:t>
      </w:r>
      <w:r w:rsidR="004038E7">
        <w:rPr>
          <w:rFonts w:cstheme="minorHAnsi"/>
          <w:sz w:val="20"/>
          <w:szCs w:val="20"/>
        </w:rPr>
        <w:t xml:space="preserve">and PESO Model, </w:t>
      </w:r>
      <w:r w:rsidRPr="007A2352">
        <w:rPr>
          <w:rFonts w:cstheme="minorHAnsi"/>
          <w:sz w:val="20"/>
          <w:szCs w:val="20"/>
        </w:rPr>
        <w:t xml:space="preserve">and numerous examples of successful campaigns. </w:t>
      </w:r>
    </w:p>
    <w:p w14:paraId="10C082BC" w14:textId="5C706D71" w:rsidR="00FF1A00" w:rsidRPr="007A2352" w:rsidRDefault="00FF1A00" w:rsidP="00FF1A00">
      <w:pPr>
        <w:rPr>
          <w:rFonts w:cstheme="minorHAnsi"/>
          <w:sz w:val="20"/>
          <w:szCs w:val="20"/>
        </w:rPr>
      </w:pPr>
      <w:r w:rsidRPr="007A2352">
        <w:rPr>
          <w:rFonts w:cstheme="minorHAnsi"/>
          <w:b/>
          <w:sz w:val="20"/>
          <w:szCs w:val="20"/>
        </w:rPr>
        <w:t xml:space="preserve">You will work in groups for the entirety of the course </w:t>
      </w:r>
      <w:r w:rsidR="00B610AB">
        <w:rPr>
          <w:rFonts w:cstheme="minorHAnsi"/>
          <w:b/>
          <w:sz w:val="20"/>
          <w:szCs w:val="20"/>
        </w:rPr>
        <w:t>in a challenge</w:t>
      </w:r>
      <w:r w:rsidRPr="007A2352">
        <w:rPr>
          <w:rFonts w:cstheme="minorHAnsi"/>
          <w:b/>
          <w:sz w:val="20"/>
          <w:szCs w:val="20"/>
        </w:rPr>
        <w:t xml:space="preserve"> </w:t>
      </w:r>
      <w:r w:rsidR="00866B6B">
        <w:rPr>
          <w:rFonts w:cstheme="minorHAnsi"/>
          <w:b/>
          <w:sz w:val="20"/>
          <w:szCs w:val="20"/>
        </w:rPr>
        <w:t xml:space="preserve">against </w:t>
      </w:r>
      <w:r w:rsidRPr="007A2352">
        <w:rPr>
          <w:rFonts w:cstheme="minorHAnsi"/>
          <w:b/>
          <w:sz w:val="20"/>
          <w:szCs w:val="20"/>
        </w:rPr>
        <w:t>your classmates for the contract of the class client.</w:t>
      </w:r>
      <w:r w:rsidRPr="007A2352">
        <w:rPr>
          <w:rFonts w:cstheme="minorHAnsi"/>
          <w:sz w:val="20"/>
          <w:szCs w:val="20"/>
        </w:rPr>
        <w:t xml:space="preserve"> This will require being a team-player and using research/theory to develop coherent, measurable client objectives that are supported by effective strategies/tactics. By the end of the semester, you will:</w:t>
      </w:r>
    </w:p>
    <w:p w14:paraId="44640E29" w14:textId="217C027D" w:rsidR="00FF1A00" w:rsidRPr="007A2352" w:rsidRDefault="00FF1A00" w:rsidP="00FF1A00">
      <w:pPr>
        <w:rPr>
          <w:rFonts w:cstheme="minorHAnsi"/>
          <w:sz w:val="20"/>
          <w:szCs w:val="20"/>
        </w:rPr>
      </w:pPr>
      <w:r w:rsidRPr="007A2352">
        <w:rPr>
          <w:rFonts w:cstheme="minorHAnsi"/>
          <w:sz w:val="20"/>
          <w:szCs w:val="20"/>
        </w:rPr>
        <w:t>(1) Learn the keys to effective client relationship management</w:t>
      </w:r>
      <w:r w:rsidRPr="007A2352">
        <w:rPr>
          <w:rFonts w:cstheme="minorHAnsi"/>
          <w:sz w:val="20"/>
          <w:szCs w:val="20"/>
        </w:rPr>
        <w:br/>
        <w:t>(</w:t>
      </w:r>
      <w:r w:rsidR="008A66DD">
        <w:rPr>
          <w:rFonts w:cstheme="minorHAnsi"/>
          <w:sz w:val="20"/>
          <w:szCs w:val="20"/>
        </w:rPr>
        <w:t>2</w:t>
      </w:r>
      <w:r w:rsidRPr="007A2352">
        <w:rPr>
          <w:rFonts w:cstheme="minorHAnsi"/>
          <w:sz w:val="20"/>
          <w:szCs w:val="20"/>
        </w:rPr>
        <w:t xml:space="preserve">) </w:t>
      </w:r>
      <w:r w:rsidR="00122D59" w:rsidRPr="007A2352">
        <w:rPr>
          <w:rFonts w:cstheme="minorHAnsi"/>
          <w:sz w:val="20"/>
          <w:szCs w:val="20"/>
        </w:rPr>
        <w:t>Execute</w:t>
      </w:r>
      <w:r w:rsidRPr="007A2352">
        <w:rPr>
          <w:rFonts w:cstheme="minorHAnsi"/>
          <w:sz w:val="20"/>
          <w:szCs w:val="20"/>
        </w:rPr>
        <w:t xml:space="preserve"> </w:t>
      </w:r>
      <w:r w:rsidR="00122D59" w:rsidRPr="007A2352">
        <w:rPr>
          <w:rFonts w:cstheme="minorHAnsi"/>
          <w:sz w:val="20"/>
          <w:szCs w:val="20"/>
        </w:rPr>
        <w:t xml:space="preserve">extensive </w:t>
      </w:r>
      <w:r w:rsidRPr="007A2352">
        <w:rPr>
          <w:rFonts w:cstheme="minorHAnsi"/>
          <w:sz w:val="20"/>
          <w:szCs w:val="20"/>
        </w:rPr>
        <w:t>client</w:t>
      </w:r>
      <w:r w:rsidR="00122D59" w:rsidRPr="007A2352">
        <w:rPr>
          <w:rFonts w:cstheme="minorHAnsi"/>
          <w:sz w:val="20"/>
          <w:szCs w:val="20"/>
        </w:rPr>
        <w:t xml:space="preserve"> and industry</w:t>
      </w:r>
      <w:r w:rsidRPr="007A2352">
        <w:rPr>
          <w:rFonts w:cstheme="minorHAnsi"/>
          <w:sz w:val="20"/>
          <w:szCs w:val="20"/>
        </w:rPr>
        <w:t xml:space="preserve"> research</w:t>
      </w:r>
      <w:r w:rsidR="00122D59" w:rsidRPr="007A2352">
        <w:rPr>
          <w:rFonts w:cstheme="minorHAnsi"/>
          <w:sz w:val="20"/>
          <w:szCs w:val="20"/>
        </w:rPr>
        <w:t xml:space="preserve"> and understand how it relates to planning a campaign</w:t>
      </w:r>
      <w:r w:rsidRPr="007A2352">
        <w:rPr>
          <w:rFonts w:cstheme="minorHAnsi"/>
          <w:sz w:val="20"/>
          <w:szCs w:val="20"/>
        </w:rPr>
        <w:br/>
        <w:t>(</w:t>
      </w:r>
      <w:r w:rsidR="008A66DD">
        <w:rPr>
          <w:rFonts w:cstheme="minorHAnsi"/>
          <w:sz w:val="20"/>
          <w:szCs w:val="20"/>
        </w:rPr>
        <w:t>3</w:t>
      </w:r>
      <w:r w:rsidRPr="007A2352">
        <w:rPr>
          <w:rFonts w:cstheme="minorHAnsi"/>
          <w:sz w:val="20"/>
          <w:szCs w:val="20"/>
        </w:rPr>
        <w:t xml:space="preserve">) </w:t>
      </w:r>
      <w:r w:rsidR="0078370B" w:rsidRPr="007A2352">
        <w:rPr>
          <w:rFonts w:cstheme="minorHAnsi"/>
          <w:sz w:val="20"/>
          <w:szCs w:val="20"/>
        </w:rPr>
        <w:t xml:space="preserve">Use research results, </w:t>
      </w:r>
      <w:r w:rsidR="0078370B">
        <w:rPr>
          <w:rFonts w:cstheme="minorHAnsi"/>
          <w:sz w:val="20"/>
          <w:szCs w:val="20"/>
        </w:rPr>
        <w:t xml:space="preserve">a diversity-first approach, </w:t>
      </w:r>
      <w:r w:rsidR="0078370B" w:rsidRPr="007A2352">
        <w:rPr>
          <w:rFonts w:cstheme="minorHAnsi"/>
          <w:sz w:val="20"/>
          <w:szCs w:val="20"/>
        </w:rPr>
        <w:t xml:space="preserve">critical thinking, </w:t>
      </w:r>
      <w:r w:rsidRPr="007A2352">
        <w:rPr>
          <w:rFonts w:cstheme="minorHAnsi"/>
          <w:sz w:val="20"/>
          <w:szCs w:val="20"/>
        </w:rPr>
        <w:t xml:space="preserve">team input and creative problem-solving techniques to </w:t>
      </w:r>
      <w:r w:rsidR="008A66DD">
        <w:rPr>
          <w:rFonts w:cstheme="minorHAnsi"/>
          <w:sz w:val="20"/>
          <w:szCs w:val="20"/>
        </w:rPr>
        <w:t xml:space="preserve">construct messaging and </w:t>
      </w:r>
      <w:r w:rsidRPr="007A2352">
        <w:rPr>
          <w:rFonts w:cstheme="minorHAnsi"/>
          <w:sz w:val="20"/>
          <w:szCs w:val="20"/>
        </w:rPr>
        <w:t>develop your campaign</w:t>
      </w:r>
      <w:r w:rsidR="00122D59" w:rsidRPr="007A2352">
        <w:rPr>
          <w:rFonts w:cstheme="minorHAnsi"/>
          <w:sz w:val="20"/>
          <w:szCs w:val="20"/>
        </w:rPr>
        <w:t xml:space="preserve"> </w:t>
      </w:r>
      <w:r w:rsidR="00122D59" w:rsidRPr="007A2352">
        <w:rPr>
          <w:rFonts w:cstheme="minorHAnsi"/>
          <w:sz w:val="20"/>
          <w:szCs w:val="20"/>
        </w:rPr>
        <w:br/>
        <w:t>(</w:t>
      </w:r>
      <w:r w:rsidR="008A66DD">
        <w:rPr>
          <w:rFonts w:cstheme="minorHAnsi"/>
          <w:sz w:val="20"/>
          <w:szCs w:val="20"/>
        </w:rPr>
        <w:t>4</w:t>
      </w:r>
      <w:r w:rsidR="00122D59" w:rsidRPr="007A2352">
        <w:rPr>
          <w:rFonts w:cstheme="minorHAnsi"/>
          <w:sz w:val="20"/>
          <w:szCs w:val="20"/>
        </w:rPr>
        <w:t>) Learn how to implement traditional</w:t>
      </w:r>
      <w:r w:rsidR="008A66DD">
        <w:rPr>
          <w:rFonts w:cstheme="minorHAnsi"/>
          <w:sz w:val="20"/>
          <w:szCs w:val="20"/>
        </w:rPr>
        <w:t xml:space="preserve">, </w:t>
      </w:r>
      <w:r w:rsidR="00122D59" w:rsidRPr="007A2352">
        <w:rPr>
          <w:rFonts w:cstheme="minorHAnsi"/>
          <w:sz w:val="20"/>
          <w:szCs w:val="20"/>
        </w:rPr>
        <w:t xml:space="preserve">social and digital </w:t>
      </w:r>
      <w:r w:rsidR="008A66DD">
        <w:rPr>
          <w:rFonts w:cstheme="minorHAnsi"/>
          <w:sz w:val="20"/>
          <w:szCs w:val="20"/>
        </w:rPr>
        <w:t xml:space="preserve">media </w:t>
      </w:r>
      <w:r w:rsidR="00122D59" w:rsidRPr="007A2352">
        <w:rPr>
          <w:rFonts w:cstheme="minorHAnsi"/>
          <w:sz w:val="20"/>
          <w:szCs w:val="20"/>
        </w:rPr>
        <w:t>into your campaign plan</w:t>
      </w:r>
      <w:r w:rsidR="00EC6D2D">
        <w:rPr>
          <w:rFonts w:cstheme="minorHAnsi"/>
          <w:sz w:val="20"/>
          <w:szCs w:val="20"/>
        </w:rPr>
        <w:t xml:space="preserve"> using the PESO Model</w:t>
      </w:r>
      <w:r w:rsidRPr="007A2352">
        <w:rPr>
          <w:rFonts w:cstheme="minorHAnsi"/>
          <w:sz w:val="20"/>
          <w:szCs w:val="20"/>
        </w:rPr>
        <w:br/>
        <w:t>(</w:t>
      </w:r>
      <w:r w:rsidR="008A66DD">
        <w:rPr>
          <w:rFonts w:cstheme="minorHAnsi"/>
          <w:sz w:val="20"/>
          <w:szCs w:val="20"/>
        </w:rPr>
        <w:t>5</w:t>
      </w:r>
      <w:r w:rsidRPr="007A2352">
        <w:rPr>
          <w:rFonts w:cstheme="minorHAnsi"/>
          <w:sz w:val="20"/>
          <w:szCs w:val="20"/>
        </w:rPr>
        <w:t>) Develop a realistic campaign budget, timeline and evaluation plan</w:t>
      </w:r>
      <w:r w:rsidRPr="007A2352">
        <w:rPr>
          <w:rFonts w:cstheme="minorHAnsi"/>
          <w:sz w:val="20"/>
          <w:szCs w:val="20"/>
        </w:rPr>
        <w:br/>
        <w:t>(</w:t>
      </w:r>
      <w:r w:rsidR="008A66DD">
        <w:rPr>
          <w:rFonts w:cstheme="minorHAnsi"/>
          <w:sz w:val="20"/>
          <w:szCs w:val="20"/>
        </w:rPr>
        <w:t>6</w:t>
      </w:r>
      <w:r w:rsidRPr="007A2352">
        <w:rPr>
          <w:rFonts w:cstheme="minorHAnsi"/>
          <w:sz w:val="20"/>
          <w:szCs w:val="20"/>
        </w:rPr>
        <w:t>) Produce polished campaign materials</w:t>
      </w:r>
      <w:r w:rsidR="008A66DD">
        <w:rPr>
          <w:rFonts w:cstheme="minorHAnsi"/>
          <w:sz w:val="20"/>
          <w:szCs w:val="20"/>
        </w:rPr>
        <w:t>, h</w:t>
      </w:r>
      <w:r w:rsidRPr="007A2352">
        <w:rPr>
          <w:rFonts w:cstheme="minorHAnsi"/>
          <w:sz w:val="20"/>
          <w:szCs w:val="20"/>
        </w:rPr>
        <w:t>one your presentation</w:t>
      </w:r>
      <w:r w:rsidR="008A66DD">
        <w:rPr>
          <w:rFonts w:cstheme="minorHAnsi"/>
          <w:sz w:val="20"/>
          <w:szCs w:val="20"/>
        </w:rPr>
        <w:t>/</w:t>
      </w:r>
      <w:r w:rsidRPr="007A2352">
        <w:rPr>
          <w:rFonts w:cstheme="minorHAnsi"/>
          <w:sz w:val="20"/>
          <w:szCs w:val="20"/>
        </w:rPr>
        <w:t>public speaking skills</w:t>
      </w:r>
      <w:r w:rsidR="008A66DD">
        <w:rPr>
          <w:rFonts w:cstheme="minorHAnsi"/>
          <w:sz w:val="20"/>
          <w:szCs w:val="20"/>
        </w:rPr>
        <w:t xml:space="preserve"> and </w:t>
      </w:r>
      <w:r w:rsidR="00122D59" w:rsidRPr="007A2352">
        <w:rPr>
          <w:rFonts w:cstheme="minorHAnsi"/>
          <w:sz w:val="20"/>
          <w:szCs w:val="20"/>
        </w:rPr>
        <w:t>make a killer campaign pitch</w:t>
      </w:r>
      <w:r w:rsidR="008A66DD">
        <w:rPr>
          <w:rFonts w:cstheme="minorHAnsi"/>
          <w:sz w:val="20"/>
          <w:szCs w:val="20"/>
        </w:rPr>
        <w:t xml:space="preserve"> </w:t>
      </w:r>
      <w:r w:rsidR="008A66DD" w:rsidRPr="007A2352">
        <w:rPr>
          <w:rFonts w:cstheme="minorHAnsi"/>
          <w:sz w:val="20"/>
          <w:szCs w:val="20"/>
        </w:rPr>
        <w:t>that meet your client’s needs and exceed their expectations</w:t>
      </w:r>
      <w:r w:rsidRPr="007A2352">
        <w:rPr>
          <w:rFonts w:cstheme="minorHAnsi"/>
          <w:sz w:val="20"/>
          <w:szCs w:val="20"/>
        </w:rPr>
        <w:br/>
      </w:r>
      <w:r w:rsidRPr="007A2352">
        <w:rPr>
          <w:rFonts w:cstheme="minorHAnsi"/>
          <w:sz w:val="20"/>
          <w:szCs w:val="20"/>
        </w:rPr>
        <w:br/>
        <w:t>This is an advanced and exciting process and I look forward to helping you master it!</w:t>
      </w:r>
    </w:p>
    <w:p w14:paraId="350E13D7" w14:textId="25805C47" w:rsidR="00987758" w:rsidRDefault="00FF1A00" w:rsidP="00FF1A00">
      <w:pPr>
        <w:rPr>
          <w:rFonts w:cstheme="minorHAnsi"/>
          <w:sz w:val="20"/>
          <w:szCs w:val="20"/>
        </w:rPr>
      </w:pPr>
      <w:r w:rsidRPr="007A2352">
        <w:rPr>
          <w:rFonts w:cstheme="minorHAnsi"/>
          <w:b/>
          <w:sz w:val="20"/>
          <w:szCs w:val="20"/>
        </w:rPr>
        <w:t>Past Class Clients</w:t>
      </w:r>
      <w:r w:rsidRPr="007A2352">
        <w:rPr>
          <w:rFonts w:cstheme="minorHAnsi"/>
          <w:sz w:val="20"/>
          <w:szCs w:val="20"/>
        </w:rPr>
        <w:br/>
        <w:t xml:space="preserve">My past class clients have included </w:t>
      </w:r>
      <w:r w:rsidR="00BF6E29" w:rsidRPr="007A2352">
        <w:rPr>
          <w:rFonts w:cstheme="minorHAnsi"/>
          <w:sz w:val="20"/>
          <w:szCs w:val="20"/>
        </w:rPr>
        <w:t xml:space="preserve">FOX SPORTS, </w:t>
      </w:r>
      <w:r w:rsidR="00E365F7" w:rsidRPr="007A2352">
        <w:rPr>
          <w:rFonts w:cstheme="minorHAnsi"/>
          <w:sz w:val="20"/>
          <w:szCs w:val="20"/>
        </w:rPr>
        <w:t xml:space="preserve">Nike’s </w:t>
      </w:r>
      <w:r w:rsidRPr="007A2352">
        <w:rPr>
          <w:rFonts w:cstheme="minorHAnsi"/>
          <w:sz w:val="20"/>
          <w:szCs w:val="20"/>
        </w:rPr>
        <w:t xml:space="preserve">Jordan Brand, </w:t>
      </w:r>
      <w:r w:rsidR="00BF6E29" w:rsidRPr="007A2352">
        <w:rPr>
          <w:rFonts w:cstheme="minorHAnsi"/>
          <w:sz w:val="20"/>
          <w:szCs w:val="20"/>
        </w:rPr>
        <w:t xml:space="preserve">the Carolina Hurricanes, </w:t>
      </w:r>
      <w:r w:rsidR="007332F8">
        <w:rPr>
          <w:rFonts w:cstheme="minorHAnsi"/>
          <w:sz w:val="20"/>
          <w:szCs w:val="20"/>
        </w:rPr>
        <w:t xml:space="preserve">Chick-fil-A, GM (General Motors), </w:t>
      </w:r>
      <w:r w:rsidR="00BF6E29" w:rsidRPr="007A2352">
        <w:rPr>
          <w:rFonts w:cstheme="minorHAnsi"/>
          <w:sz w:val="20"/>
          <w:szCs w:val="20"/>
        </w:rPr>
        <w:t xml:space="preserve">the </w:t>
      </w:r>
      <w:r w:rsidRPr="007A2352">
        <w:rPr>
          <w:rFonts w:cstheme="minorHAnsi"/>
          <w:sz w:val="20"/>
          <w:szCs w:val="20"/>
        </w:rPr>
        <w:t xml:space="preserve">Nashville Predators, </w:t>
      </w:r>
      <w:r w:rsidR="00B97C2E">
        <w:rPr>
          <w:rFonts w:cstheme="minorHAnsi"/>
          <w:sz w:val="20"/>
          <w:szCs w:val="20"/>
        </w:rPr>
        <w:t>UNC</w:t>
      </w:r>
      <w:r w:rsidRPr="007A2352">
        <w:rPr>
          <w:rFonts w:cstheme="minorHAnsi"/>
          <w:sz w:val="20"/>
          <w:szCs w:val="20"/>
        </w:rPr>
        <w:t xml:space="preserve"> and NBA legend - Antawn Jamison, former </w:t>
      </w:r>
      <w:r w:rsidR="00B97C2E">
        <w:rPr>
          <w:rFonts w:cstheme="minorHAnsi"/>
          <w:sz w:val="20"/>
          <w:szCs w:val="20"/>
        </w:rPr>
        <w:t xml:space="preserve">UNC </w:t>
      </w:r>
      <w:r w:rsidRPr="007A2352">
        <w:rPr>
          <w:rFonts w:cstheme="minorHAnsi"/>
          <w:sz w:val="20"/>
          <w:szCs w:val="20"/>
        </w:rPr>
        <w:t xml:space="preserve">and NBA player – Danny Green, </w:t>
      </w:r>
      <w:r w:rsidR="002B318E" w:rsidRPr="007A2352">
        <w:rPr>
          <w:rFonts w:cstheme="minorHAnsi"/>
          <w:sz w:val="20"/>
          <w:szCs w:val="20"/>
        </w:rPr>
        <w:t xml:space="preserve">Rameses - UNC’s Animal Mascot, </w:t>
      </w:r>
      <w:r w:rsidR="00C65755">
        <w:rPr>
          <w:rFonts w:cstheme="minorHAnsi"/>
          <w:sz w:val="20"/>
          <w:szCs w:val="20"/>
        </w:rPr>
        <w:t xml:space="preserve">UNC’s </w:t>
      </w:r>
      <w:r w:rsidRPr="007A2352">
        <w:rPr>
          <w:rFonts w:cstheme="minorHAnsi"/>
          <w:sz w:val="20"/>
          <w:szCs w:val="20"/>
        </w:rPr>
        <w:t>Kenan-Flagler Business School, UNC</w:t>
      </w:r>
      <w:r w:rsidR="00C65755">
        <w:rPr>
          <w:rFonts w:cstheme="minorHAnsi"/>
          <w:sz w:val="20"/>
          <w:szCs w:val="20"/>
        </w:rPr>
        <w:t>’s</w:t>
      </w:r>
      <w:r w:rsidRPr="007A2352">
        <w:rPr>
          <w:rFonts w:cstheme="minorHAnsi"/>
          <w:sz w:val="20"/>
          <w:szCs w:val="20"/>
        </w:rPr>
        <w:t xml:space="preserve"> Eshelman School of Pharmacy, </w:t>
      </w:r>
      <w:r w:rsidR="00C65755">
        <w:rPr>
          <w:rFonts w:cstheme="minorHAnsi"/>
          <w:sz w:val="20"/>
          <w:szCs w:val="20"/>
        </w:rPr>
        <w:t xml:space="preserve">Chapel Hill’s </w:t>
      </w:r>
      <w:r w:rsidRPr="007A2352">
        <w:rPr>
          <w:rFonts w:cstheme="minorHAnsi"/>
          <w:sz w:val="20"/>
          <w:szCs w:val="20"/>
        </w:rPr>
        <w:t xml:space="preserve">Ronald McDonald House, </w:t>
      </w:r>
      <w:r w:rsidR="00332F1E">
        <w:rPr>
          <w:rFonts w:cstheme="minorHAnsi"/>
          <w:sz w:val="20"/>
          <w:szCs w:val="20"/>
        </w:rPr>
        <w:t>the</w:t>
      </w:r>
      <w:r w:rsidR="00C65755">
        <w:rPr>
          <w:rFonts w:cstheme="minorHAnsi"/>
          <w:sz w:val="20"/>
          <w:szCs w:val="20"/>
        </w:rPr>
        <w:t xml:space="preserve"> </w:t>
      </w:r>
      <w:r w:rsidRPr="007A2352">
        <w:rPr>
          <w:rFonts w:cstheme="minorHAnsi"/>
          <w:sz w:val="20"/>
          <w:szCs w:val="20"/>
        </w:rPr>
        <w:t xml:space="preserve">Jordan Institute for Families, Camp Corral, Tar Heel legend and women’s pro tennis player – Jamie Loeb, TROSA, Piedmont Health, </w:t>
      </w:r>
      <w:r w:rsidR="00B97C2E">
        <w:rPr>
          <w:rFonts w:cstheme="minorHAnsi"/>
          <w:sz w:val="20"/>
          <w:szCs w:val="20"/>
        </w:rPr>
        <w:t xml:space="preserve">the </w:t>
      </w:r>
      <w:r w:rsidRPr="007A2352">
        <w:rPr>
          <w:rFonts w:cstheme="minorHAnsi"/>
          <w:sz w:val="20"/>
          <w:szCs w:val="20"/>
        </w:rPr>
        <w:t xml:space="preserve">Saving Grace </w:t>
      </w:r>
      <w:r w:rsidR="00B97C2E">
        <w:rPr>
          <w:rFonts w:cstheme="minorHAnsi"/>
          <w:sz w:val="20"/>
          <w:szCs w:val="20"/>
        </w:rPr>
        <w:t>a</w:t>
      </w:r>
      <w:r w:rsidRPr="007A2352">
        <w:rPr>
          <w:rFonts w:cstheme="minorHAnsi"/>
          <w:sz w:val="20"/>
          <w:szCs w:val="20"/>
        </w:rPr>
        <w:t xml:space="preserve">nimal </w:t>
      </w:r>
      <w:r w:rsidR="00B97C2E">
        <w:rPr>
          <w:rFonts w:cstheme="minorHAnsi"/>
          <w:sz w:val="20"/>
          <w:szCs w:val="20"/>
        </w:rPr>
        <w:t>s</w:t>
      </w:r>
      <w:r w:rsidRPr="007A2352">
        <w:rPr>
          <w:rFonts w:cstheme="minorHAnsi"/>
          <w:sz w:val="20"/>
          <w:szCs w:val="20"/>
        </w:rPr>
        <w:t>helter, Bullies2theRescue, Our Children’s Place and more.</w:t>
      </w:r>
      <w:r w:rsidRPr="007A2352">
        <w:rPr>
          <w:rFonts w:cstheme="minorHAnsi"/>
          <w:sz w:val="20"/>
          <w:szCs w:val="20"/>
        </w:rPr>
        <w:br/>
      </w:r>
    </w:p>
    <w:p w14:paraId="1803967A" w14:textId="17D436A6" w:rsidR="00795E0D" w:rsidRPr="00987758" w:rsidRDefault="003C05D5" w:rsidP="00987758">
      <w:pPr>
        <w:rPr>
          <w:rStyle w:val="None"/>
          <w:rFonts w:cstheme="minorHAnsi"/>
          <w:sz w:val="20"/>
          <w:szCs w:val="20"/>
        </w:rPr>
      </w:pPr>
      <w:r>
        <w:rPr>
          <w:rFonts w:cstheme="minorHAnsi"/>
          <w:b/>
          <w:sz w:val="20"/>
          <w:szCs w:val="20"/>
        </w:rPr>
        <w:lastRenderedPageBreak/>
        <w:br/>
      </w:r>
      <w:r w:rsidR="006438D7" w:rsidRPr="007A2352">
        <w:rPr>
          <w:rFonts w:cstheme="minorHAnsi"/>
          <w:b/>
          <w:sz w:val="20"/>
          <w:szCs w:val="20"/>
        </w:rPr>
        <w:t>REQUIRED TEXTBOOK, etc</w:t>
      </w:r>
      <w:r w:rsidR="006438D7" w:rsidRPr="007A2352">
        <w:rPr>
          <w:rFonts w:cstheme="minorHAnsi"/>
          <w:sz w:val="20"/>
          <w:szCs w:val="20"/>
        </w:rPr>
        <w:t>.</w:t>
      </w:r>
      <w:r w:rsidR="006438D7" w:rsidRPr="007A2352">
        <w:rPr>
          <w:rFonts w:cstheme="minorHAnsi"/>
          <w:sz w:val="20"/>
          <w:szCs w:val="20"/>
        </w:rPr>
        <w:br/>
        <w:t>Planning and Managing Public Relations Campaigns, A Strategic Approach by Anne Gregory (4</w:t>
      </w:r>
      <w:r w:rsidR="006438D7" w:rsidRPr="007A2352">
        <w:rPr>
          <w:rFonts w:cstheme="minorHAnsi"/>
          <w:sz w:val="20"/>
          <w:szCs w:val="20"/>
          <w:vertAlign w:val="superscript"/>
        </w:rPr>
        <w:t>th</w:t>
      </w:r>
      <w:r w:rsidR="006438D7" w:rsidRPr="007A2352">
        <w:rPr>
          <w:rFonts w:cstheme="minorHAnsi"/>
          <w:sz w:val="20"/>
          <w:szCs w:val="20"/>
        </w:rPr>
        <w:t xml:space="preserve"> Edition). </w:t>
      </w:r>
      <w:r w:rsidR="006438D7">
        <w:rPr>
          <w:rFonts w:cstheme="minorHAnsi"/>
          <w:sz w:val="20"/>
          <w:szCs w:val="20"/>
        </w:rPr>
        <w:t xml:space="preserve">You can purchase used copies of the book at UNC Student Stores, but supplies are limited. You can also purchase it here on Amazon (which includes the digital Kindle version): </w:t>
      </w:r>
      <w:hyperlink r:id="rId8" w:history="1">
        <w:r w:rsidR="006438D7" w:rsidRPr="00030C9E">
          <w:rPr>
            <w:rStyle w:val="Hyperlink"/>
            <w:rFonts w:cstheme="minorHAnsi"/>
            <w:sz w:val="20"/>
            <w:szCs w:val="20"/>
          </w:rPr>
          <w:t>https://www.amazon.com/Planning-Managing-Public-Relations-Campaigns/dp/0749468734</w:t>
        </w:r>
      </w:hyperlink>
      <w:r w:rsidR="006438D7">
        <w:rPr>
          <w:rFonts w:cstheme="minorHAnsi"/>
          <w:sz w:val="20"/>
          <w:szCs w:val="20"/>
        </w:rPr>
        <w:t xml:space="preserve">. </w:t>
      </w:r>
      <w:r w:rsidR="006438D7" w:rsidRPr="007A2352">
        <w:rPr>
          <w:rFonts w:cstheme="minorHAnsi"/>
          <w:sz w:val="20"/>
          <w:szCs w:val="20"/>
        </w:rPr>
        <w:t xml:space="preserve">Additional readings will come from several different sources </w:t>
      </w:r>
      <w:r w:rsidR="006438D7">
        <w:rPr>
          <w:rFonts w:cstheme="minorHAnsi"/>
          <w:sz w:val="20"/>
          <w:szCs w:val="20"/>
        </w:rPr>
        <w:t xml:space="preserve">including Public Relations Campaigns 2e, An Integrated Approach by Regina </w:t>
      </w:r>
      <w:proofErr w:type="spellStart"/>
      <w:r w:rsidR="006438D7">
        <w:rPr>
          <w:rFonts w:cstheme="minorHAnsi"/>
          <w:sz w:val="20"/>
          <w:szCs w:val="20"/>
        </w:rPr>
        <w:t>Lutrell</w:t>
      </w:r>
      <w:proofErr w:type="spellEnd"/>
      <w:r w:rsidR="006438D7">
        <w:rPr>
          <w:rFonts w:cstheme="minorHAnsi"/>
          <w:sz w:val="20"/>
          <w:szCs w:val="20"/>
        </w:rPr>
        <w:t xml:space="preserve"> </w:t>
      </w:r>
      <w:r w:rsidR="006438D7" w:rsidRPr="007A2352">
        <w:rPr>
          <w:rFonts w:cstheme="minorHAnsi"/>
          <w:sz w:val="20"/>
          <w:szCs w:val="20"/>
        </w:rPr>
        <w:t xml:space="preserve">and will be available on Sakai.  </w:t>
      </w:r>
      <w:r w:rsidR="00987758">
        <w:rPr>
          <w:rFonts w:cstheme="minorHAnsi"/>
          <w:sz w:val="20"/>
          <w:szCs w:val="20"/>
        </w:rPr>
        <w:br/>
      </w:r>
      <w:r w:rsidR="00795E0D">
        <w:rPr>
          <w:rStyle w:val="None"/>
          <w:rFonts w:eastAsia="Calibri" w:cstheme="minorHAnsi"/>
          <w:sz w:val="20"/>
          <w:szCs w:val="20"/>
        </w:rPr>
        <w:br/>
        <w:t xml:space="preserve">The class will also use resources from the following library guide created by </w:t>
      </w:r>
      <w:proofErr w:type="spellStart"/>
      <w:r w:rsidR="00795E0D">
        <w:rPr>
          <w:rStyle w:val="None"/>
          <w:rFonts w:eastAsia="Calibri" w:cstheme="minorHAnsi"/>
          <w:sz w:val="20"/>
          <w:szCs w:val="20"/>
        </w:rPr>
        <w:t>Hussman’s</w:t>
      </w:r>
      <w:proofErr w:type="spellEnd"/>
      <w:r w:rsidR="00795E0D">
        <w:rPr>
          <w:rStyle w:val="None"/>
          <w:rFonts w:eastAsia="Calibri" w:cstheme="minorHAnsi"/>
          <w:sz w:val="20"/>
          <w:szCs w:val="20"/>
        </w:rPr>
        <w:t xml:space="preserve"> Stephanie Brown and her wonderful Park Library Staff - </w:t>
      </w:r>
      <w:hyperlink r:id="rId9" w:history="1">
        <w:r w:rsidR="00795E0D" w:rsidRPr="00795E0D">
          <w:rPr>
            <w:rStyle w:val="Hyperlink"/>
            <w:rFonts w:cstheme="minorHAnsi"/>
            <w:sz w:val="20"/>
            <w:szCs w:val="20"/>
          </w:rPr>
          <w:t>https://guides.lib.unc.edu/mejo634</w:t>
        </w:r>
      </w:hyperlink>
      <w:r w:rsidR="00795E0D" w:rsidRPr="00795E0D">
        <w:rPr>
          <w:rFonts w:cstheme="minorHAnsi"/>
          <w:sz w:val="20"/>
          <w:szCs w:val="20"/>
        </w:rPr>
        <w:t>.</w:t>
      </w:r>
      <w:r w:rsidR="00795E0D">
        <w:t xml:space="preserve"> </w:t>
      </w:r>
    </w:p>
    <w:p w14:paraId="5CB09283" w14:textId="722156CC" w:rsidR="00795E0D" w:rsidRPr="00957FDD" w:rsidRDefault="00795E0D" w:rsidP="00795E0D">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Pr="00957FDD">
        <w:rPr>
          <w:rFonts w:asciiTheme="minorHAnsi" w:hAnsiTheme="minorHAnsi" w:cstheme="minorHAnsi"/>
          <w:b/>
          <w:sz w:val="20"/>
          <w:szCs w:val="20"/>
        </w:rPr>
        <w:br/>
      </w:r>
      <w:r w:rsidRPr="00957FDD">
        <w:rPr>
          <w:rStyle w:val="None"/>
          <w:rFonts w:asciiTheme="minorHAnsi" w:eastAsia="Calibri" w:hAnsiTheme="minorHAnsi" w:cstheme="minorHAnsi"/>
          <w:sz w:val="20"/>
          <w:szCs w:val="20"/>
        </w:rPr>
        <w:t xml:space="preserve">This is a real-world class in which we’re going to examine </w:t>
      </w:r>
      <w:r w:rsidR="008C1941">
        <w:rPr>
          <w:rStyle w:val="None"/>
          <w:rFonts w:asciiTheme="minorHAnsi" w:eastAsia="Calibri" w:hAnsiTheme="minorHAnsi" w:cstheme="minorHAnsi"/>
          <w:sz w:val="20"/>
          <w:szCs w:val="20"/>
        </w:rPr>
        <w:t>various issues and challenges faced by today’s</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 xml:space="preserve">Public Relations </w:t>
      </w:r>
      <w:r w:rsidRPr="00957FDD">
        <w:rPr>
          <w:rStyle w:val="None"/>
          <w:rFonts w:asciiTheme="minorHAnsi" w:eastAsia="Calibri" w:hAnsiTheme="minorHAnsi" w:cstheme="minorHAnsi"/>
          <w:sz w:val="20"/>
          <w:szCs w:val="20"/>
        </w:rPr>
        <w:t>profession</w:t>
      </w:r>
      <w:r w:rsidR="008C1941">
        <w:rPr>
          <w:rStyle w:val="None"/>
          <w:rFonts w:asciiTheme="minorHAnsi" w:eastAsia="Calibri" w:hAnsiTheme="minorHAnsi" w:cstheme="minorHAnsi"/>
          <w:sz w:val="20"/>
          <w:szCs w:val="20"/>
        </w:rPr>
        <w:t>als</w:t>
      </w:r>
      <w:r w:rsidRPr="00957FDD">
        <w:rPr>
          <w:rStyle w:val="None"/>
          <w:rFonts w:asciiTheme="minorHAnsi" w:eastAsia="Calibri" w:hAnsiTheme="minorHAnsi" w:cstheme="minorHAnsi"/>
          <w:sz w:val="20"/>
          <w:szCs w:val="20"/>
        </w:rPr>
        <w:t xml:space="preserve">. You’ll need to keep up with what’s going on in the world and in your profession, as current events and issues will play a large role in the class. Take some time each week to check out the news in papers, magazines, TV and/or online – </w:t>
      </w:r>
      <w:r w:rsidR="008C1941">
        <w:rPr>
          <w:rStyle w:val="None"/>
          <w:rFonts w:asciiTheme="minorHAnsi" w:eastAsia="Calibri" w:hAnsiTheme="minorHAnsi" w:cstheme="minorHAnsi"/>
          <w:sz w:val="20"/>
          <w:szCs w:val="20"/>
        </w:rPr>
        <w:t>a few</w:t>
      </w:r>
      <w:r w:rsidRPr="00957FDD">
        <w:rPr>
          <w:rStyle w:val="None"/>
          <w:rFonts w:asciiTheme="minorHAnsi" w:eastAsia="Calibri" w:hAnsiTheme="minorHAnsi" w:cstheme="minorHAnsi"/>
          <w:sz w:val="20"/>
          <w:szCs w:val="20"/>
        </w:rPr>
        <w:t xml:space="preserve"> resource</w:t>
      </w:r>
      <w:r>
        <w:rPr>
          <w:rStyle w:val="None"/>
          <w:rFonts w:asciiTheme="minorHAnsi" w:eastAsia="Calibri" w:hAnsiTheme="minorHAnsi" w:cstheme="minorHAnsi"/>
          <w:sz w:val="20"/>
          <w:szCs w:val="20"/>
        </w:rPr>
        <w:t>s</w:t>
      </w:r>
      <w:r w:rsidRPr="00957FDD">
        <w:rPr>
          <w:rStyle w:val="None"/>
          <w:rFonts w:asciiTheme="minorHAnsi" w:eastAsia="Calibri" w:hAnsiTheme="minorHAnsi" w:cstheme="minorHAnsi"/>
          <w:sz w:val="20"/>
          <w:szCs w:val="20"/>
        </w:rPr>
        <w:t xml:space="preserve"> I like </w:t>
      </w:r>
      <w:r>
        <w:rPr>
          <w:rStyle w:val="None"/>
          <w:rFonts w:asciiTheme="minorHAnsi" w:eastAsia="Calibri" w:hAnsiTheme="minorHAnsi" w:cstheme="minorHAnsi"/>
          <w:sz w:val="20"/>
          <w:szCs w:val="20"/>
        </w:rPr>
        <w:t>are</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PR Week (</w:t>
      </w:r>
      <w:hyperlink r:id="rId10" w:history="1">
        <w:r w:rsidR="008C1941" w:rsidRPr="00E63BCD">
          <w:rPr>
            <w:rStyle w:val="Hyperlink"/>
            <w:rFonts w:asciiTheme="minorHAnsi" w:eastAsia="Calibri" w:hAnsiTheme="minorHAnsi" w:cstheme="minorHAnsi"/>
            <w:sz w:val="20"/>
            <w:szCs w:val="20"/>
          </w:rPr>
          <w:t>https://www.prweek.com/us/news</w:t>
        </w:r>
      </w:hyperlink>
      <w:r w:rsidR="008C1941">
        <w:rPr>
          <w:rStyle w:val="None"/>
          <w:rFonts w:asciiTheme="minorHAnsi" w:eastAsia="Calibri" w:hAnsiTheme="minorHAnsi" w:cstheme="minorHAnsi"/>
          <w:sz w:val="20"/>
          <w:szCs w:val="20"/>
        </w:rPr>
        <w:t xml:space="preserve">), </w:t>
      </w:r>
      <w:r w:rsidRPr="00957FDD">
        <w:rPr>
          <w:rStyle w:val="None"/>
          <w:rFonts w:asciiTheme="minorHAnsi" w:eastAsia="Calibri" w:hAnsiTheme="minorHAnsi" w:cstheme="minorHAnsi"/>
          <w:i/>
          <w:iCs/>
          <w:sz w:val="20"/>
          <w:szCs w:val="20"/>
        </w:rPr>
        <w:t xml:space="preserve">The </w:t>
      </w:r>
      <w:proofErr w:type="spellStart"/>
      <w:r w:rsidRPr="00957FDD">
        <w:rPr>
          <w:rStyle w:val="None"/>
          <w:rFonts w:asciiTheme="minorHAnsi" w:eastAsia="Calibri" w:hAnsiTheme="minorHAnsi" w:cstheme="minorHAnsi"/>
          <w:i/>
          <w:iCs/>
          <w:sz w:val="20"/>
          <w:szCs w:val="20"/>
        </w:rPr>
        <w:t>Skimm</w:t>
      </w:r>
      <w:proofErr w:type="spellEnd"/>
      <w:r w:rsidRPr="00957FDD">
        <w:rPr>
          <w:rStyle w:val="None"/>
          <w:rFonts w:asciiTheme="minorHAnsi" w:eastAsia="Calibri" w:hAnsiTheme="minorHAnsi" w:cstheme="minorHAnsi"/>
          <w:sz w:val="20"/>
          <w:szCs w:val="20"/>
        </w:rPr>
        <w:t xml:space="preserve"> (</w:t>
      </w:r>
      <w:hyperlink r:id="rId11" w:history="1">
        <w:r w:rsidRPr="00957FDD">
          <w:rPr>
            <w:rStyle w:val="Hyperlink1"/>
            <w:rFonts w:asciiTheme="minorHAnsi" w:hAnsiTheme="minorHAnsi" w:cstheme="minorHAnsi"/>
          </w:rPr>
          <w:t>http://www.theskimm.com/</w:t>
        </w:r>
      </w:hyperlink>
      <w:r w:rsidRPr="00957FDD">
        <w:rPr>
          <w:rStyle w:val="None"/>
          <w:rFonts w:asciiTheme="minorHAnsi" w:eastAsia="Calibri" w:hAnsiTheme="minorHAnsi" w:cstheme="minorHAnsi"/>
          <w:sz w:val="20"/>
          <w:szCs w:val="20"/>
        </w:rPr>
        <w:t>)</w:t>
      </w:r>
      <w:r>
        <w:rPr>
          <w:rStyle w:val="None"/>
          <w:rFonts w:asciiTheme="minorHAnsi" w:eastAsia="Calibri" w:hAnsiTheme="minorHAnsi" w:cstheme="minorHAnsi"/>
          <w:sz w:val="20"/>
          <w:szCs w:val="20"/>
        </w:rPr>
        <w:t xml:space="preserve"> and </w:t>
      </w:r>
      <w:proofErr w:type="spellStart"/>
      <w:r>
        <w:rPr>
          <w:rStyle w:val="None"/>
          <w:rFonts w:asciiTheme="minorHAnsi" w:eastAsia="Calibri" w:hAnsiTheme="minorHAnsi" w:cstheme="minorHAnsi"/>
          <w:sz w:val="20"/>
          <w:szCs w:val="20"/>
        </w:rPr>
        <w:t>Axios</w:t>
      </w:r>
      <w:proofErr w:type="spellEnd"/>
      <w:r>
        <w:rPr>
          <w:rStyle w:val="None"/>
          <w:rFonts w:asciiTheme="minorHAnsi" w:eastAsia="Calibri" w:hAnsiTheme="minorHAnsi" w:cstheme="minorHAnsi"/>
          <w:sz w:val="20"/>
          <w:szCs w:val="20"/>
        </w:rPr>
        <w:t xml:space="preserve"> (</w:t>
      </w:r>
      <w:hyperlink r:id="rId12" w:history="1">
        <w:r w:rsidRPr="00E63BCD">
          <w:rPr>
            <w:rStyle w:val="Hyperlink"/>
            <w:rFonts w:asciiTheme="minorHAnsi" w:eastAsia="Calibri" w:hAnsiTheme="minorHAnsi" w:cstheme="minorHAnsi"/>
            <w:sz w:val="20"/>
            <w:szCs w:val="20"/>
          </w:rPr>
          <w:t>https://www.axios.com/</w:t>
        </w:r>
      </w:hyperlink>
      <w:r>
        <w:rPr>
          <w:rStyle w:val="None"/>
          <w:rFonts w:asciiTheme="minorHAnsi" w:eastAsia="Calibri" w:hAnsiTheme="minorHAnsi" w:cstheme="minorHAnsi"/>
          <w:sz w:val="20"/>
          <w:szCs w:val="20"/>
        </w:rPr>
        <w:t>).</w:t>
      </w:r>
      <w:r w:rsidRPr="00957FDD">
        <w:rPr>
          <w:rStyle w:val="None"/>
          <w:rFonts w:asciiTheme="minorHAnsi" w:eastAsia="Calibri" w:hAnsiTheme="minorHAnsi" w:cstheme="minorHAnsi"/>
          <w:sz w:val="20"/>
          <w:szCs w:val="20"/>
        </w:rPr>
        <w:t xml:space="preserve"> Keep an eye out for </w:t>
      </w:r>
      <w:r w:rsidR="008C1941">
        <w:rPr>
          <w:rStyle w:val="None"/>
          <w:rFonts w:asciiTheme="minorHAnsi" w:eastAsia="Calibri" w:hAnsiTheme="minorHAnsi" w:cstheme="minorHAnsi"/>
          <w:sz w:val="20"/>
          <w:szCs w:val="20"/>
        </w:rPr>
        <w:t xml:space="preserve">PR </w:t>
      </w:r>
      <w:r w:rsidRPr="00957FDD">
        <w:rPr>
          <w:rStyle w:val="None"/>
          <w:rFonts w:asciiTheme="minorHAnsi" w:eastAsia="Calibri" w:hAnsiTheme="minorHAnsi" w:cstheme="minorHAnsi"/>
          <w:sz w:val="20"/>
          <w:szCs w:val="20"/>
        </w:rPr>
        <w:t xml:space="preserve">issues facing professionals in your field </w:t>
      </w:r>
      <w:r w:rsidR="008C1941">
        <w:rPr>
          <w:rStyle w:val="None"/>
          <w:rFonts w:asciiTheme="minorHAnsi" w:eastAsia="Calibri" w:hAnsiTheme="minorHAnsi" w:cstheme="minorHAnsi"/>
          <w:sz w:val="20"/>
          <w:szCs w:val="20"/>
        </w:rPr>
        <w:t>and</w:t>
      </w:r>
      <w:r w:rsidRPr="00957FDD">
        <w:rPr>
          <w:rStyle w:val="None"/>
          <w:rFonts w:asciiTheme="minorHAnsi" w:eastAsia="Calibri" w:hAnsiTheme="minorHAnsi" w:cstheme="minorHAnsi"/>
          <w:sz w:val="20"/>
          <w:szCs w:val="20"/>
        </w:rPr>
        <w:t xml:space="preserve"> </w:t>
      </w:r>
      <w:r>
        <w:rPr>
          <w:rStyle w:val="None"/>
          <w:rFonts w:asciiTheme="minorHAnsi" w:eastAsia="Calibri" w:hAnsiTheme="minorHAnsi" w:cstheme="minorHAnsi"/>
          <w:sz w:val="20"/>
          <w:szCs w:val="20"/>
        </w:rPr>
        <w:t>I encourage you</w:t>
      </w:r>
      <w:r w:rsidRPr="00957FDD">
        <w:rPr>
          <w:rStyle w:val="None"/>
          <w:rFonts w:asciiTheme="minorHAnsi" w:eastAsia="Calibri" w:hAnsiTheme="minorHAnsi" w:cstheme="minorHAnsi"/>
          <w:sz w:val="20"/>
          <w:szCs w:val="20"/>
        </w:rPr>
        <w:t xml:space="preserve"> to raise topics in class</w:t>
      </w:r>
      <w:r>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to discuss</w:t>
      </w:r>
      <w:r>
        <w:rPr>
          <w:rStyle w:val="None"/>
          <w:rFonts w:asciiTheme="minorHAnsi" w:eastAsia="Calibri" w:hAnsiTheme="minorHAnsi" w:cstheme="minorHAnsi"/>
          <w:sz w:val="20"/>
          <w:szCs w:val="20"/>
        </w:rPr>
        <w:t>!</w:t>
      </w:r>
    </w:p>
    <w:p w14:paraId="7CF19220" w14:textId="77777777" w:rsidR="00795E0D" w:rsidRPr="00957FDD" w:rsidRDefault="00795E0D" w:rsidP="00795E0D">
      <w:pPr>
        <w:spacing w:after="0" w:line="240" w:lineRule="auto"/>
        <w:rPr>
          <w:rFonts w:cstheme="minorHAnsi"/>
          <w:sz w:val="20"/>
          <w:szCs w:val="20"/>
        </w:rPr>
      </w:pPr>
    </w:p>
    <w:p w14:paraId="5A7FD8C0" w14:textId="77777777" w:rsidR="00795E0D" w:rsidRPr="00957FDD" w:rsidRDefault="00795E0D" w:rsidP="00795E0D">
      <w:pPr>
        <w:spacing w:after="0" w:line="240" w:lineRule="auto"/>
        <w:rPr>
          <w:rFonts w:cstheme="minorHAnsi"/>
          <w:sz w:val="20"/>
          <w:szCs w:val="20"/>
        </w:rPr>
      </w:pPr>
      <w:r w:rsidRPr="00957FDD">
        <w:rPr>
          <w:rFonts w:cstheme="minorHAnsi"/>
          <w:b/>
          <w:sz w:val="20"/>
          <w:szCs w:val="20"/>
        </w:rPr>
        <w:t>Sakai/Email:</w:t>
      </w:r>
    </w:p>
    <w:p w14:paraId="75AB12CA"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Pr="00957FDD">
        <w:rPr>
          <w:rFonts w:cstheme="minorHAnsi"/>
          <w:b/>
          <w:bCs/>
          <w:i/>
          <w:iCs/>
          <w:sz w:val="20"/>
          <w:szCs w:val="20"/>
        </w:rPr>
        <w:t>Updates will be frequent, so check the announcements section of Sakai often and your email for important course information.</w:t>
      </w:r>
      <w:r w:rsidRPr="00957FDD">
        <w:rPr>
          <w:rFonts w:cstheme="minorHAnsi"/>
          <w:sz w:val="20"/>
          <w:szCs w:val="20"/>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3EFCD5CE" w14:textId="77777777" w:rsidR="00795E0D" w:rsidRPr="00957FDD" w:rsidRDefault="00795E0D" w:rsidP="00795E0D">
      <w:pPr>
        <w:spacing w:after="0" w:line="240" w:lineRule="auto"/>
        <w:rPr>
          <w:rFonts w:cstheme="minorHAnsi"/>
          <w:sz w:val="20"/>
          <w:szCs w:val="20"/>
        </w:rPr>
      </w:pPr>
    </w:p>
    <w:p w14:paraId="04A31495" w14:textId="77777777" w:rsidR="00795E0D" w:rsidRPr="00957FDD" w:rsidRDefault="00795E0D" w:rsidP="00795E0D">
      <w:pPr>
        <w:spacing w:after="0" w:line="240" w:lineRule="auto"/>
        <w:rPr>
          <w:rFonts w:cstheme="minorHAnsi"/>
          <w:b/>
          <w:sz w:val="20"/>
          <w:szCs w:val="20"/>
        </w:rPr>
      </w:pPr>
      <w:r w:rsidRPr="00957FDD">
        <w:rPr>
          <w:rFonts w:cstheme="minorHAnsi"/>
          <w:b/>
          <w:sz w:val="20"/>
          <w:szCs w:val="20"/>
        </w:rPr>
        <w:t>COURSE POLICIES</w:t>
      </w:r>
    </w:p>
    <w:p w14:paraId="3F065793" w14:textId="715A6D54" w:rsidR="00422977" w:rsidRDefault="00422977" w:rsidP="00795E0D">
      <w:pPr>
        <w:pStyle w:val="Default"/>
        <w:rPr>
          <w:rFonts w:asciiTheme="minorHAnsi" w:hAnsiTheme="minorHAnsi" w:cstheme="minorHAnsi"/>
          <w:sz w:val="20"/>
          <w:szCs w:val="20"/>
        </w:rPr>
      </w:pPr>
    </w:p>
    <w:p w14:paraId="06F2D8E5" w14:textId="75D2967E" w:rsidR="00422977" w:rsidRPr="00422977" w:rsidRDefault="00422977" w:rsidP="00422977">
      <w:pPr>
        <w:rPr>
          <w:rFonts w:ascii="Calibri" w:hAnsi="Calibri" w:cs="Calibri"/>
          <w:b/>
          <w:bCs/>
          <w:color w:val="000000"/>
        </w:rPr>
      </w:pPr>
      <w:r w:rsidRPr="00422977">
        <w:rPr>
          <w:b/>
          <w:bCs/>
          <w:color w:val="000000"/>
        </w:rPr>
        <w:t>ATTENDANCE: </w:t>
      </w:r>
      <w:r>
        <w:rPr>
          <w:b/>
          <w:bCs/>
          <w:color w:val="000000"/>
        </w:rPr>
        <w:br/>
      </w:r>
      <w:r w:rsidRPr="00957FDD">
        <w:rPr>
          <w:rFonts w:cstheme="minorHAnsi"/>
          <w:sz w:val="20"/>
          <w:szCs w:val="20"/>
        </w:rPr>
        <w:t xml:space="preserve">Attendance for classes is </w:t>
      </w:r>
      <w:r w:rsidRPr="00957FDD">
        <w:rPr>
          <w:rFonts w:cstheme="minorHAnsi"/>
          <w:b/>
          <w:sz w:val="20"/>
          <w:szCs w:val="20"/>
        </w:rPr>
        <w:t>essential</w:t>
      </w:r>
      <w:r w:rsidRPr="00957FDD">
        <w:rPr>
          <w:rFonts w:cstheme="minorHAnsi"/>
          <w:sz w:val="20"/>
          <w:szCs w:val="20"/>
        </w:rPr>
        <w:t xml:space="preserve">. Just as professionals in the real-world go to work each day, you as students in our professional school are expected to come to class on time and be prepared to work. </w:t>
      </w:r>
      <w:r>
        <w:rPr>
          <w:rFonts w:ascii="Calibri" w:hAnsi="Calibri" w:cs="Calibri"/>
          <w:b/>
          <w:bCs/>
          <w:color w:val="000000"/>
        </w:rPr>
        <w:br/>
      </w:r>
      <w:r>
        <w:rPr>
          <w:b/>
          <w:bCs/>
          <w:color w:val="000000" w:themeColor="text1"/>
          <w:sz w:val="20"/>
          <w:szCs w:val="20"/>
        </w:rPr>
        <w:br/>
      </w:r>
      <w:r w:rsidRPr="00422977">
        <w:rPr>
          <w:b/>
          <w:bCs/>
          <w:color w:val="000000" w:themeColor="text1"/>
          <w:sz w:val="20"/>
          <w:szCs w:val="20"/>
        </w:rPr>
        <w:t>University Policy:</w:t>
      </w:r>
      <w:r w:rsidRPr="00422977">
        <w:rPr>
          <w:color w:val="000000" w:themeColor="text1"/>
          <w:sz w:val="20"/>
          <w:szCs w:val="20"/>
        </w:rPr>
        <w:t> </w:t>
      </w:r>
      <w:r>
        <w:rPr>
          <w:rFonts w:ascii="Calibri" w:hAnsi="Calibri" w:cs="Calibri"/>
          <w:b/>
          <w:bCs/>
          <w:color w:val="000000"/>
        </w:rPr>
        <w:br/>
      </w:r>
      <w:r w:rsidRPr="00422977">
        <w:rPr>
          <w:color w:val="000000" w:themeColor="text1"/>
          <w:sz w:val="20"/>
          <w:szCs w:val="20"/>
        </w:rPr>
        <w:t>No right or privilege exists that permits a student to be absent from any class meetings, except for these University Approved Absences: </w:t>
      </w:r>
    </w:p>
    <w:p w14:paraId="2D77807D" w14:textId="77777777"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Authorized University activities </w:t>
      </w:r>
    </w:p>
    <w:p w14:paraId="5C891732" w14:textId="77777777"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Disability/religious observance/pregnancy, as required by law and approved by </w:t>
      </w:r>
      <w:hyperlink r:id="rId13" w:tgtFrame="_blank" w:history="1">
        <w:r w:rsidRPr="00422977">
          <w:rPr>
            <w:rStyle w:val="Hyperlink"/>
            <w:color w:val="000000" w:themeColor="text1"/>
            <w:sz w:val="20"/>
            <w:szCs w:val="20"/>
          </w:rPr>
          <w:t>Accessibility Resources and Service</w:t>
        </w:r>
      </w:hyperlink>
      <w:r w:rsidRPr="00422977">
        <w:rPr>
          <w:color w:val="000000" w:themeColor="text1"/>
          <w:sz w:val="20"/>
          <w:szCs w:val="20"/>
        </w:rPr>
        <w:t> and/or the </w:t>
      </w:r>
      <w:hyperlink r:id="rId14" w:tgtFrame="_blank"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p>
    <w:p w14:paraId="000D3D49" w14:textId="46E53EE1"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Significant health condition and/or personal/family emergency as approved by the </w:t>
      </w:r>
      <w:hyperlink r:id="rId15" w:tgtFrame="_blank" w:history="1">
        <w:r w:rsidRPr="00422977">
          <w:rPr>
            <w:rStyle w:val="Hyperlink"/>
            <w:color w:val="000000" w:themeColor="text1"/>
            <w:sz w:val="20"/>
            <w:szCs w:val="20"/>
          </w:rPr>
          <w:t>Office of the Dean of Students</w:t>
        </w:r>
      </w:hyperlink>
      <w:r w:rsidRPr="00422977">
        <w:rPr>
          <w:color w:val="000000" w:themeColor="text1"/>
          <w:sz w:val="20"/>
          <w:szCs w:val="20"/>
        </w:rPr>
        <w:t>, </w:t>
      </w:r>
      <w:hyperlink r:id="rId16" w:tgtFrame="_blank" w:history="1">
        <w:r w:rsidRPr="00422977">
          <w:rPr>
            <w:rStyle w:val="Hyperlink"/>
            <w:color w:val="000000" w:themeColor="text1"/>
            <w:sz w:val="20"/>
            <w:szCs w:val="20"/>
          </w:rPr>
          <w:t>Gender Violence Service Coordinators,</w:t>
        </w:r>
      </w:hyperlink>
      <w:r w:rsidRPr="00422977">
        <w:rPr>
          <w:color w:val="000000" w:themeColor="text1"/>
          <w:sz w:val="20"/>
          <w:szCs w:val="20"/>
        </w:rPr>
        <w:t> and/or the </w:t>
      </w:r>
      <w:hyperlink r:id="rId17" w:tgtFrame="_blank" w:tooltip="https://eoc.unc.edu/what-we-do/accommodations/"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r>
        <w:rPr>
          <w:rFonts w:ascii="Calibri" w:hAnsi="Calibri" w:cs="Calibri"/>
          <w:color w:val="000000" w:themeColor="text1"/>
          <w:sz w:val="20"/>
          <w:szCs w:val="20"/>
        </w:rPr>
        <w:br/>
      </w:r>
    </w:p>
    <w:p w14:paraId="187CC173" w14:textId="6D4C727C" w:rsidR="00795E0D" w:rsidRPr="00422977" w:rsidRDefault="00422977" w:rsidP="00422977">
      <w:pPr>
        <w:spacing w:after="0" w:line="240" w:lineRule="auto"/>
        <w:rPr>
          <w:rFonts w:cstheme="minorHAnsi"/>
          <w:i/>
          <w:iCs/>
          <w:sz w:val="20"/>
          <w:szCs w:val="20"/>
        </w:rPr>
      </w:pPr>
      <w:r w:rsidRPr="00422977">
        <w:rPr>
          <w:b/>
          <w:bCs/>
          <w:color w:val="000000" w:themeColor="text1"/>
          <w:sz w:val="20"/>
          <w:szCs w:val="20"/>
        </w:rPr>
        <w:t>Class Policy</w:t>
      </w:r>
      <w:r w:rsidRPr="00422977">
        <w:rPr>
          <w:color w:val="000000" w:themeColor="text1"/>
          <w:sz w:val="20"/>
          <w:szCs w:val="20"/>
        </w:rPr>
        <w:t>: </w:t>
      </w:r>
      <w:r>
        <w:rPr>
          <w:rFonts w:ascii="Calibri" w:hAnsi="Calibri" w:cs="Calibri"/>
          <w:color w:val="000000" w:themeColor="text1"/>
          <w:sz w:val="20"/>
          <w:szCs w:val="20"/>
        </w:rPr>
        <w:br/>
      </w:r>
      <w:r w:rsidR="00795E0D" w:rsidRPr="00957FDD">
        <w:rPr>
          <w:rFonts w:cstheme="minorHAnsi"/>
          <w:sz w:val="20"/>
          <w:szCs w:val="20"/>
        </w:rPr>
        <w:t xml:space="preserve">I will </w:t>
      </w:r>
      <w:r w:rsidR="00795E0D">
        <w:rPr>
          <w:rFonts w:cstheme="minorHAnsi"/>
          <w:sz w:val="20"/>
          <w:szCs w:val="20"/>
        </w:rPr>
        <w:t xml:space="preserve">take </w:t>
      </w:r>
      <w:r w:rsidR="00795E0D" w:rsidRPr="00957FDD">
        <w:rPr>
          <w:rFonts w:cstheme="minorHAnsi"/>
          <w:sz w:val="20"/>
          <w:szCs w:val="20"/>
        </w:rPr>
        <w:t xml:space="preserve">attendance </w:t>
      </w:r>
      <w:r w:rsidR="00795E0D">
        <w:rPr>
          <w:rFonts w:cstheme="minorHAnsi"/>
          <w:sz w:val="20"/>
          <w:szCs w:val="20"/>
        </w:rPr>
        <w:t>for</w:t>
      </w:r>
      <w:r w:rsidR="00795E0D" w:rsidRPr="00957FDD">
        <w:rPr>
          <w:rFonts w:cstheme="minorHAnsi"/>
          <w:sz w:val="20"/>
          <w:szCs w:val="20"/>
        </w:rPr>
        <w:t xml:space="preserve"> every class. </w:t>
      </w:r>
      <w:r w:rsidRPr="00957FDD">
        <w:rPr>
          <w:rFonts w:cstheme="minorHAnsi"/>
          <w:i/>
          <w:iCs/>
          <w:sz w:val="20"/>
          <w:szCs w:val="20"/>
        </w:rPr>
        <w:t>It is your responsibility to communicate with me in a timely manner (within 24 hours) if you are experiencing issues that fall outside of university guidelines that might cause you</w:t>
      </w:r>
      <w:r>
        <w:rPr>
          <w:rFonts w:cstheme="minorHAnsi"/>
          <w:i/>
          <w:iCs/>
          <w:sz w:val="20"/>
          <w:szCs w:val="20"/>
        </w:rPr>
        <w:t xml:space="preserve"> to</w:t>
      </w:r>
      <w:r w:rsidRPr="00957FDD">
        <w:rPr>
          <w:rFonts w:cstheme="minorHAnsi"/>
          <w:i/>
          <w:iCs/>
          <w:sz w:val="20"/>
          <w:szCs w:val="20"/>
        </w:rPr>
        <w:t xml:space="preserve"> miss </w:t>
      </w:r>
      <w:r>
        <w:rPr>
          <w:rFonts w:cstheme="minorHAnsi"/>
          <w:i/>
          <w:iCs/>
          <w:sz w:val="20"/>
          <w:szCs w:val="20"/>
        </w:rPr>
        <w:t>a class</w:t>
      </w:r>
      <w:r w:rsidRPr="00957FDD">
        <w:rPr>
          <w:rFonts w:cstheme="minorHAnsi"/>
          <w:i/>
          <w:iCs/>
          <w:sz w:val="20"/>
          <w:szCs w:val="20"/>
        </w:rPr>
        <w:t>.</w:t>
      </w:r>
      <w:r>
        <w:rPr>
          <w:rFonts w:cstheme="minorHAnsi"/>
          <w:i/>
          <w:iCs/>
          <w:sz w:val="20"/>
          <w:szCs w:val="20"/>
        </w:rPr>
        <w:t xml:space="preserve"> </w:t>
      </w:r>
      <w:r w:rsidR="00101611" w:rsidRPr="00101611">
        <w:rPr>
          <w:rFonts w:cstheme="minorHAnsi"/>
          <w:b/>
          <w:bCs/>
          <w:sz w:val="20"/>
          <w:szCs w:val="20"/>
        </w:rPr>
        <w:t>Unexcused absences</w:t>
      </w:r>
      <w:r w:rsidR="00101611">
        <w:rPr>
          <w:rFonts w:cstheme="minorHAnsi"/>
          <w:i/>
          <w:iCs/>
          <w:sz w:val="20"/>
          <w:szCs w:val="20"/>
        </w:rPr>
        <w:t xml:space="preserve"> </w:t>
      </w:r>
      <w:r w:rsidR="00101611" w:rsidRPr="00957FDD">
        <w:rPr>
          <w:rFonts w:cstheme="minorHAnsi"/>
          <w:b/>
          <w:bCs/>
          <w:sz w:val="20"/>
          <w:szCs w:val="20"/>
        </w:rPr>
        <w:t>will result in your final grade being lowered.</w:t>
      </w:r>
      <w:r w:rsidR="00101611" w:rsidRPr="00957FDD">
        <w:rPr>
          <w:rFonts w:cstheme="minorHAnsi"/>
          <w:sz w:val="20"/>
          <w:szCs w:val="20"/>
        </w:rPr>
        <w:t xml:space="preserve"> </w:t>
      </w:r>
      <w:r w:rsidR="00101611">
        <w:rPr>
          <w:rFonts w:cstheme="minorHAnsi"/>
          <w:sz w:val="20"/>
          <w:szCs w:val="20"/>
        </w:rPr>
        <w:t xml:space="preserve">The more classes you miss, the </w:t>
      </w:r>
      <w:r w:rsidR="0006021A">
        <w:rPr>
          <w:rFonts w:cstheme="minorHAnsi"/>
          <w:sz w:val="20"/>
          <w:szCs w:val="20"/>
        </w:rPr>
        <w:t>lower</w:t>
      </w:r>
      <w:r w:rsidR="00101611">
        <w:rPr>
          <w:rFonts w:cstheme="minorHAnsi"/>
          <w:sz w:val="20"/>
          <w:szCs w:val="20"/>
        </w:rPr>
        <w:t xml:space="preserve"> your grade</w:t>
      </w:r>
      <w:r w:rsidR="0006021A">
        <w:rPr>
          <w:rFonts w:cstheme="minorHAnsi"/>
          <w:sz w:val="20"/>
          <w:szCs w:val="20"/>
        </w:rPr>
        <w:t xml:space="preserve"> will be</w:t>
      </w:r>
      <w:r w:rsidR="00101611">
        <w:rPr>
          <w:rFonts w:cstheme="minorHAnsi"/>
          <w:sz w:val="20"/>
          <w:szCs w:val="20"/>
        </w:rPr>
        <w:t xml:space="preserve">. </w:t>
      </w:r>
      <w:r w:rsidR="00795E0D" w:rsidRPr="00957FDD">
        <w:rPr>
          <w:rFonts w:cstheme="minorHAnsi"/>
          <w:sz w:val="20"/>
          <w:szCs w:val="20"/>
        </w:rPr>
        <w:t xml:space="preserve">If you </w:t>
      </w:r>
      <w:r w:rsidR="0006021A">
        <w:rPr>
          <w:rFonts w:cstheme="minorHAnsi"/>
          <w:sz w:val="20"/>
          <w:szCs w:val="20"/>
        </w:rPr>
        <w:t>must miss</w:t>
      </w:r>
      <w:r w:rsidR="00795E0D" w:rsidRPr="00957FDD">
        <w:rPr>
          <w:rFonts w:cstheme="minorHAnsi"/>
          <w:sz w:val="20"/>
          <w:szCs w:val="20"/>
        </w:rPr>
        <w:t xml:space="preserve"> class</w:t>
      </w:r>
      <w:r w:rsidR="0006021A">
        <w:rPr>
          <w:rFonts w:cstheme="minorHAnsi"/>
          <w:sz w:val="20"/>
          <w:szCs w:val="20"/>
        </w:rPr>
        <w:t>, excused or unexcused</w:t>
      </w:r>
      <w:r w:rsidR="00795E0D" w:rsidRPr="00957FDD">
        <w:rPr>
          <w:rFonts w:cstheme="minorHAnsi"/>
          <w:sz w:val="20"/>
          <w:szCs w:val="20"/>
        </w:rPr>
        <w:t xml:space="preserve">, it is </w:t>
      </w:r>
      <w:r>
        <w:rPr>
          <w:rFonts w:cstheme="minorHAnsi"/>
          <w:sz w:val="20"/>
          <w:szCs w:val="20"/>
        </w:rPr>
        <w:t xml:space="preserve">also </w:t>
      </w:r>
      <w:r w:rsidR="00795E0D" w:rsidRPr="00957FDD">
        <w:rPr>
          <w:rFonts w:cstheme="minorHAnsi"/>
          <w:sz w:val="20"/>
          <w:szCs w:val="20"/>
        </w:rPr>
        <w:t>your responsibility to meet with your classmates and gather the information on what you missed. Missed in-class assessments and activities cannot be made up unless you were absent due to a University Approved Absence.</w:t>
      </w:r>
    </w:p>
    <w:p w14:paraId="0F195DAE" w14:textId="0D1C8688" w:rsidR="008C1941" w:rsidRDefault="00795E0D" w:rsidP="0012660B">
      <w:pPr>
        <w:rPr>
          <w:rFonts w:cstheme="minorHAnsi"/>
          <w:b/>
          <w:bCs/>
          <w:sz w:val="20"/>
          <w:szCs w:val="20"/>
        </w:rPr>
      </w:pPr>
      <w:r w:rsidRPr="00957FDD">
        <w:rPr>
          <w:rFonts w:cstheme="minorHAnsi"/>
          <w:b/>
          <w:bCs/>
          <w:sz w:val="20"/>
          <w:szCs w:val="20"/>
        </w:rPr>
        <w:lastRenderedPageBreak/>
        <w:br/>
        <w:t>The “Quality Control” Policy</w:t>
      </w:r>
      <w:r w:rsidRPr="00957FDD">
        <w:rPr>
          <w:rFonts w:cstheme="minorHAnsi"/>
          <w:b/>
          <w:bCs/>
          <w:sz w:val="20"/>
          <w:szCs w:val="20"/>
        </w:rPr>
        <w:br/>
      </w:r>
      <w:r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Pr="00957FDD">
        <w:rPr>
          <w:rFonts w:cstheme="minorHAnsi"/>
          <w:b/>
          <w:bCs/>
          <w:sz w:val="20"/>
          <w:szCs w:val="20"/>
        </w:rPr>
        <w:t xml:space="preserve">Assignment submissions must be grammatically correct and free from spelling errors. </w:t>
      </w:r>
    </w:p>
    <w:p w14:paraId="38F25605" w14:textId="1D3ED90C" w:rsidR="00795E0D" w:rsidRPr="00957FDD" w:rsidRDefault="00795E0D" w:rsidP="00795E0D">
      <w:pPr>
        <w:spacing w:after="0" w:line="240" w:lineRule="auto"/>
        <w:contextualSpacing/>
        <w:rPr>
          <w:rFonts w:cstheme="minorHAnsi"/>
          <w:b/>
          <w:bCs/>
          <w:sz w:val="20"/>
          <w:szCs w:val="20"/>
        </w:rPr>
      </w:pPr>
      <w:r w:rsidRPr="00957FDD">
        <w:rPr>
          <w:rFonts w:cstheme="minorHAnsi"/>
          <w:b/>
          <w:bCs/>
          <w:sz w:val="20"/>
          <w:szCs w:val="20"/>
        </w:rPr>
        <w:t>Assignments and Grades Policies</w:t>
      </w:r>
    </w:p>
    <w:p w14:paraId="43DAD3FC" w14:textId="77777777" w:rsidR="00795E0D" w:rsidRPr="002E5937" w:rsidRDefault="00795E0D" w:rsidP="00795E0D">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3D03400A" w14:textId="77777777" w:rsidR="00795E0D" w:rsidRPr="00957FDD" w:rsidRDefault="00795E0D" w:rsidP="00795E0D">
      <w:pPr>
        <w:spacing w:after="0" w:line="240" w:lineRule="auto"/>
        <w:ind w:left="720"/>
        <w:contextualSpacing/>
        <w:rPr>
          <w:rFonts w:cstheme="minorHAnsi"/>
          <w:b/>
          <w:i/>
          <w:sz w:val="20"/>
          <w:szCs w:val="20"/>
        </w:rPr>
      </w:pPr>
    </w:p>
    <w:p w14:paraId="40BCA323" w14:textId="77777777" w:rsidR="00795E0D" w:rsidRPr="00957FDD" w:rsidRDefault="00795E0D" w:rsidP="00795E0D">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FCB57F3" w14:textId="77777777" w:rsidR="00795E0D" w:rsidRPr="00957FDD" w:rsidRDefault="00795E0D" w:rsidP="00795E0D">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783081AB" w14:textId="3AF54231" w:rsidR="00E77857" w:rsidRPr="00E77857" w:rsidRDefault="00D6161B" w:rsidP="00E77857">
      <w:pPr>
        <w:rPr>
          <w:rFonts w:ascii="Calibri" w:hAnsi="Calibri" w:cs="Calibri"/>
          <w:color w:val="000000" w:themeColor="text1"/>
          <w:sz w:val="20"/>
          <w:szCs w:val="20"/>
        </w:rPr>
      </w:pPr>
      <w:r w:rsidRPr="00D6161B">
        <w:rPr>
          <w:b/>
          <w:bCs/>
          <w:caps/>
          <w:color w:val="000000"/>
          <w:sz w:val="20"/>
          <w:szCs w:val="20"/>
          <w:u w:val="single"/>
          <w:bdr w:val="none" w:sz="0" w:space="0" w:color="auto" w:frame="1"/>
          <w:shd w:val="clear" w:color="auto" w:fill="FFFFFF"/>
        </w:rPr>
        <w:t>HONOR CODE:</w:t>
      </w:r>
      <w:r w:rsidRPr="00D6161B">
        <w:rPr>
          <w:caps/>
          <w:color w:val="000000"/>
          <w:sz w:val="20"/>
          <w:szCs w:val="20"/>
          <w:u w:val="single"/>
          <w:bdr w:val="none" w:sz="0" w:space="0" w:color="auto" w:frame="1"/>
          <w:shd w:val="clear" w:color="auto" w:fill="FFFFFF"/>
        </w:rPr>
        <w:br/>
      </w:r>
      <w:r w:rsidRPr="00D6161B">
        <w:rPr>
          <w:color w:val="000000"/>
          <w:sz w:val="20"/>
          <w:szCs w:val="20"/>
          <w:bdr w:val="none" w:sz="0" w:space="0" w:color="auto" w:frame="1"/>
          <w:shd w:val="clear" w:color="auto" w:fill="FFFFFF"/>
        </w:rPr>
        <w:t>I expect that each student will conduct himself or herself within the guidelines of the University honor system (</w:t>
      </w:r>
      <w:hyperlink r:id="rId18" w:tgtFrame="_blank" w:history="1">
        <w:r w:rsidRPr="00D6161B">
          <w:rPr>
            <w:rStyle w:val="Hyperlink"/>
            <w:color w:val="000064"/>
            <w:sz w:val="20"/>
            <w:szCs w:val="20"/>
            <w:bdr w:val="none" w:sz="0" w:space="0" w:color="auto" w:frame="1"/>
            <w:shd w:val="clear" w:color="auto" w:fill="FFFFFF"/>
          </w:rPr>
          <w:t>http://honor.unc.edu</w:t>
        </w:r>
      </w:hyperlink>
      <w:r w:rsidRPr="00D6161B">
        <w:rPr>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r w:rsidR="00E77857">
        <w:rPr>
          <w:color w:val="000000"/>
          <w:sz w:val="20"/>
          <w:szCs w:val="20"/>
          <w:bdr w:val="none" w:sz="0" w:space="0" w:color="auto" w:frame="1"/>
          <w:shd w:val="clear" w:color="auto" w:fill="FFFFFF"/>
        </w:rPr>
        <w:br/>
      </w:r>
      <w:r w:rsidR="00E77857">
        <w:rPr>
          <w:color w:val="000000"/>
          <w:sz w:val="20"/>
          <w:szCs w:val="20"/>
          <w:bdr w:val="none" w:sz="0" w:space="0" w:color="auto" w:frame="1"/>
          <w:shd w:val="clear" w:color="auto" w:fill="FFFFFF"/>
        </w:rPr>
        <w:br/>
      </w:r>
      <w:r w:rsidR="00E77857" w:rsidRPr="00E77857">
        <w:rPr>
          <w:b/>
          <w:bCs/>
          <w:color w:val="000000" w:themeColor="text1"/>
          <w:sz w:val="20"/>
          <w:szCs w:val="20"/>
          <w:shd w:val="clear" w:color="auto" w:fill="FFFFFF"/>
        </w:rPr>
        <w:t>ARS </w:t>
      </w:r>
      <w:r w:rsidR="00E77857">
        <w:rPr>
          <w:rFonts w:ascii="Calibri" w:hAnsi="Calibri" w:cs="Calibri"/>
          <w:color w:val="000000" w:themeColor="text1"/>
          <w:sz w:val="20"/>
          <w:szCs w:val="20"/>
        </w:rPr>
        <w:br/>
      </w:r>
      <w:r w:rsidR="00E77857" w:rsidRPr="00E77857">
        <w:rPr>
          <w:color w:val="000000" w:themeColor="text1"/>
          <w:sz w:val="20"/>
          <w:szCs w:val="20"/>
        </w:rPr>
        <w:t xml:space="preserve">The University of North Carolina at Chapel Hill facilitates the implementation of reasonable accommodations, including resources and services, for students with disabilities, chronic medical conditions, a temporary </w:t>
      </w:r>
      <w:proofErr w:type="gramStart"/>
      <w:r w:rsidR="00E77857" w:rsidRPr="00E77857">
        <w:rPr>
          <w:color w:val="000000" w:themeColor="text1"/>
          <w:sz w:val="20"/>
          <w:szCs w:val="20"/>
        </w:rPr>
        <w:t>disability</w:t>
      </w:r>
      <w:proofErr w:type="gramEnd"/>
      <w:r w:rsidR="00E77857" w:rsidRPr="00E77857">
        <w:rPr>
          <w:color w:val="000000" w:themeColor="text1"/>
          <w:sz w:val="20"/>
          <w:szCs w:val="20"/>
        </w:rPr>
        <w:t xml:space="preserve"> or pregnancy complications resulting in barriers to fully accessing University courses, programs and activities. </w:t>
      </w:r>
    </w:p>
    <w:p w14:paraId="5A456489" w14:textId="2B71CF0B" w:rsidR="00E77857" w:rsidRPr="00E77857" w:rsidRDefault="00E77857" w:rsidP="00E77857">
      <w:pPr>
        <w:shd w:val="clear" w:color="auto" w:fill="FFFFFF"/>
        <w:spacing w:after="210"/>
        <w:rPr>
          <w:rFonts w:ascii="Calibri" w:hAnsi="Calibri" w:cs="Calibri"/>
          <w:color w:val="000000" w:themeColor="text1"/>
          <w:sz w:val="20"/>
          <w:szCs w:val="20"/>
        </w:rPr>
      </w:pPr>
      <w:r w:rsidRPr="00E77857">
        <w:rPr>
          <w:color w:val="000000" w:themeColor="text1"/>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19" w:history="1">
        <w:r w:rsidRPr="00E77857">
          <w:rPr>
            <w:rStyle w:val="Hyperlink"/>
            <w:color w:val="000000" w:themeColor="text1"/>
            <w:sz w:val="20"/>
            <w:szCs w:val="20"/>
          </w:rPr>
          <w:t>https://ars.unc.edu</w:t>
        </w:r>
      </w:hyperlink>
      <w:r w:rsidRPr="00E77857">
        <w:rPr>
          <w:color w:val="000000" w:themeColor="text1"/>
          <w:sz w:val="20"/>
          <w:szCs w:val="20"/>
        </w:rPr>
        <w:t> or email </w:t>
      </w:r>
      <w:hyperlink r:id="rId20" w:history="1">
        <w:r w:rsidRPr="00E77857">
          <w:rPr>
            <w:rStyle w:val="Hyperlink"/>
            <w:color w:val="000000" w:themeColor="text1"/>
            <w:sz w:val="20"/>
            <w:szCs w:val="20"/>
          </w:rPr>
          <w:t>ars@unc.edu</w:t>
        </w:r>
      </w:hyperlink>
      <w:r w:rsidRPr="00E77857">
        <w:rPr>
          <w:color w:val="000000" w:themeColor="text1"/>
          <w:sz w:val="20"/>
          <w:szCs w:val="20"/>
        </w:rPr>
        <w:t>. </w:t>
      </w:r>
      <w:r>
        <w:rPr>
          <w:rFonts w:ascii="Calibri" w:hAnsi="Calibri" w:cs="Calibri"/>
          <w:color w:val="000000" w:themeColor="text1"/>
          <w:sz w:val="20"/>
          <w:szCs w:val="20"/>
        </w:rPr>
        <w:br/>
      </w:r>
      <w:r>
        <w:rPr>
          <w:rFonts w:ascii="Calibri" w:hAnsi="Calibri" w:cs="Calibri"/>
          <w:color w:val="000000" w:themeColor="text1"/>
          <w:sz w:val="20"/>
          <w:szCs w:val="20"/>
        </w:rPr>
        <w:lastRenderedPageBreak/>
        <w:br/>
      </w:r>
      <w:r w:rsidRPr="00E77857">
        <w:rPr>
          <w:color w:val="000000" w:themeColor="text1"/>
          <w:sz w:val="20"/>
          <w:szCs w:val="20"/>
        </w:rPr>
        <w:t> </w:t>
      </w:r>
    </w:p>
    <w:p w14:paraId="3F847FFB" w14:textId="398A21B0" w:rsidR="00E77857" w:rsidRPr="00E77857" w:rsidRDefault="00E77857" w:rsidP="00E77857">
      <w:pPr>
        <w:rPr>
          <w:rFonts w:ascii="Calibri" w:hAnsi="Calibri" w:cs="Calibri"/>
          <w:b/>
          <w:bCs/>
          <w:color w:val="000000" w:themeColor="text1"/>
          <w:sz w:val="20"/>
          <w:szCs w:val="20"/>
        </w:rPr>
      </w:pPr>
      <w:r w:rsidRPr="00E77857">
        <w:rPr>
          <w:b/>
          <w:bCs/>
          <w:color w:val="000000" w:themeColor="text1"/>
          <w:sz w:val="20"/>
          <w:szCs w:val="20"/>
        </w:rPr>
        <w:t>Counseling and Psychological Services </w:t>
      </w:r>
      <w:r>
        <w:rPr>
          <w:rFonts w:ascii="Calibri" w:hAnsi="Calibri" w:cs="Calibri"/>
          <w:b/>
          <w:bCs/>
          <w:color w:val="000000" w:themeColor="text1"/>
          <w:sz w:val="20"/>
          <w:szCs w:val="20"/>
        </w:rPr>
        <w:br/>
      </w:r>
      <w:r w:rsidRPr="00E77857">
        <w:rPr>
          <w:color w:val="000000" w:themeColor="text1"/>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tgtFrame="_blank" w:history="1">
        <w:r w:rsidRPr="00E77857">
          <w:rPr>
            <w:rStyle w:val="Hyperlink"/>
            <w:color w:val="000000" w:themeColor="text1"/>
            <w:sz w:val="20"/>
            <w:szCs w:val="20"/>
            <w:shd w:val="clear" w:color="auto" w:fill="FFFFFF"/>
          </w:rPr>
          <w:t>https://caps.unc.edu/</w:t>
        </w:r>
      </w:hyperlink>
      <w:r w:rsidRPr="00E77857">
        <w:rPr>
          <w:color w:val="000000" w:themeColor="text1"/>
          <w:sz w:val="20"/>
          <w:szCs w:val="20"/>
          <w:shd w:val="clear" w:color="auto" w:fill="FFFFFF"/>
        </w:rPr>
        <w:t> or visit their facilities on the third floor of the Campus Health Services building for a walk-in evaluation to learn more. </w:t>
      </w:r>
      <w:r w:rsidRPr="00E77857">
        <w:rPr>
          <w:i/>
          <w:iCs/>
          <w:color w:val="000000" w:themeColor="text1"/>
          <w:sz w:val="20"/>
          <w:szCs w:val="20"/>
          <w:shd w:val="clear" w:color="auto" w:fill="FFFFFF"/>
        </w:rPr>
        <w:t> </w:t>
      </w:r>
    </w:p>
    <w:p w14:paraId="5D366296" w14:textId="6EC437C0" w:rsidR="00E77857" w:rsidRPr="00E77857" w:rsidRDefault="00E77857" w:rsidP="00E77857">
      <w:pPr>
        <w:rPr>
          <w:rFonts w:ascii="Calibri" w:hAnsi="Calibri" w:cs="Calibri"/>
          <w:color w:val="000000" w:themeColor="text1"/>
          <w:sz w:val="20"/>
          <w:szCs w:val="20"/>
        </w:rPr>
      </w:pPr>
      <w:r w:rsidRPr="00E77857">
        <w:rPr>
          <w:b/>
          <w:bCs/>
          <w:i/>
          <w:iCs/>
          <w:color w:val="000000" w:themeColor="text1"/>
          <w:sz w:val="20"/>
          <w:szCs w:val="20"/>
          <w:shd w:val="clear" w:color="auto" w:fill="FFFFFF"/>
        </w:rPr>
        <w:t>TITLE IX</w:t>
      </w:r>
      <w:r w:rsidRPr="00E77857">
        <w:rPr>
          <w:i/>
          <w:iCs/>
          <w:color w:val="000000" w:themeColor="text1"/>
          <w:sz w:val="20"/>
          <w:szCs w:val="20"/>
          <w:shd w:val="clear" w:color="auto" w:fill="FFFFFF"/>
        </w:rPr>
        <w:t> </w:t>
      </w:r>
      <w:r>
        <w:rPr>
          <w:rFonts w:ascii="Calibri" w:hAnsi="Calibri" w:cs="Calibri"/>
          <w:color w:val="000000" w:themeColor="text1"/>
          <w:sz w:val="20"/>
          <w:szCs w:val="20"/>
        </w:rPr>
        <w:br/>
      </w:r>
      <w:r w:rsidRPr="00E77857">
        <w:rPr>
          <w:color w:val="000000" w:themeColor="text1"/>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2" w:tgtFrame="_blank" w:history="1">
        <w:r w:rsidRPr="00E77857">
          <w:rPr>
            <w:rStyle w:val="Hyperlink"/>
            <w:color w:val="000000" w:themeColor="text1"/>
            <w:sz w:val="20"/>
            <w:szCs w:val="20"/>
            <w:shd w:val="clear" w:color="auto" w:fill="FFFFFF"/>
          </w:rPr>
          <w:t>https://eoc.unc.edu/report-an-incident/</w:t>
        </w:r>
      </w:hyperlink>
      <w:r w:rsidRPr="00E77857">
        <w:rPr>
          <w:color w:val="000000" w:themeColor="text1"/>
          <w:sz w:val="20"/>
          <w:szCs w:val="20"/>
          <w:shd w:val="clear" w:color="auto" w:fill="FFFFFF"/>
        </w:rPr>
        <w:t>. Please contact the University’s Title IX Coordinator (Elizabeth Hall, interim – </w:t>
      </w:r>
      <w:hyperlink r:id="rId23" w:history="1">
        <w:r w:rsidRPr="00E77857">
          <w:rPr>
            <w:rStyle w:val="Hyperlink"/>
            <w:color w:val="000000" w:themeColor="text1"/>
            <w:sz w:val="20"/>
            <w:szCs w:val="20"/>
            <w:shd w:val="clear" w:color="auto" w:fill="FFFFFF"/>
          </w:rPr>
          <w:t>titleixcoordinator@unc.edu</w:t>
        </w:r>
      </w:hyperlink>
      <w:r w:rsidRPr="00E77857">
        <w:rPr>
          <w:color w:val="000000" w:themeColor="text1"/>
          <w:sz w:val="20"/>
          <w:szCs w:val="20"/>
          <w:shd w:val="clear" w:color="auto" w:fill="FFFFFF"/>
        </w:rPr>
        <w:t>), Report and Response Coordinators in the Equal Opportunity and Compliance Office (</w:t>
      </w:r>
      <w:hyperlink r:id="rId24" w:history="1">
        <w:r w:rsidRPr="00E77857">
          <w:rPr>
            <w:rStyle w:val="Hyperlink"/>
            <w:color w:val="000000" w:themeColor="text1"/>
            <w:sz w:val="20"/>
            <w:szCs w:val="20"/>
            <w:shd w:val="clear" w:color="auto" w:fill="FFFFFF"/>
          </w:rPr>
          <w:t>reportandresponse@unc.edu</w:t>
        </w:r>
      </w:hyperlink>
      <w:r w:rsidRPr="00E77857">
        <w:rPr>
          <w:color w:val="000000" w:themeColor="text1"/>
          <w:sz w:val="20"/>
          <w:szCs w:val="20"/>
          <w:shd w:val="clear" w:color="auto" w:fill="FFFFFF"/>
        </w:rPr>
        <w:t>), Counseling and Psychological Services (confidential), or the Gender Violence Services Coordinators (</w:t>
      </w:r>
      <w:hyperlink r:id="rId25" w:history="1">
        <w:r w:rsidRPr="00E77857">
          <w:rPr>
            <w:rStyle w:val="Hyperlink"/>
            <w:color w:val="000000" w:themeColor="text1"/>
            <w:sz w:val="20"/>
            <w:szCs w:val="20"/>
            <w:shd w:val="clear" w:color="auto" w:fill="FFFFFF"/>
          </w:rPr>
          <w:t>gvsc@unc.edu</w:t>
        </w:r>
      </w:hyperlink>
      <w:r w:rsidRPr="00E77857">
        <w:rPr>
          <w:color w:val="000000" w:themeColor="text1"/>
          <w:sz w:val="20"/>
          <w:szCs w:val="20"/>
          <w:shd w:val="clear" w:color="auto" w:fill="FFFFFF"/>
        </w:rPr>
        <w:t>; confidential) to discuss your specific needs. Additional resources are available at </w:t>
      </w:r>
      <w:hyperlink r:id="rId26" w:history="1">
        <w:r w:rsidRPr="00E77857">
          <w:rPr>
            <w:rStyle w:val="Hyperlink"/>
            <w:color w:val="000000" w:themeColor="text1"/>
            <w:sz w:val="20"/>
            <w:szCs w:val="20"/>
            <w:shd w:val="clear" w:color="auto" w:fill="FFFFFF"/>
          </w:rPr>
          <w:t>safe.unc.edu</w:t>
        </w:r>
      </w:hyperlink>
      <w:r w:rsidRPr="00E77857">
        <w:rPr>
          <w:color w:val="000000" w:themeColor="text1"/>
          <w:sz w:val="20"/>
          <w:szCs w:val="20"/>
          <w:shd w:val="clear" w:color="auto" w:fill="FFFFFF"/>
        </w:rPr>
        <w:t>. </w:t>
      </w:r>
    </w:p>
    <w:p w14:paraId="64881876" w14:textId="317F4793" w:rsidR="00E77857" w:rsidRPr="00E77857" w:rsidRDefault="00E77857" w:rsidP="00E77857">
      <w:pPr>
        <w:rPr>
          <w:rFonts w:ascii="Calibri" w:hAnsi="Calibri" w:cs="Calibri"/>
          <w:color w:val="000000" w:themeColor="text1"/>
          <w:sz w:val="20"/>
          <w:szCs w:val="20"/>
        </w:rPr>
      </w:pPr>
      <w:r w:rsidRPr="00E77857">
        <w:rPr>
          <w:b/>
          <w:bCs/>
          <w:color w:val="000000" w:themeColor="text1"/>
          <w:sz w:val="20"/>
          <w:szCs w:val="20"/>
          <w:shd w:val="clear" w:color="auto" w:fill="FFFFFF"/>
        </w:rPr>
        <w:t>POLICY ON NON-DISCRIMINATION </w:t>
      </w:r>
      <w:r w:rsidRPr="00E77857">
        <w:rPr>
          <w:rFonts w:ascii="Calibri" w:hAnsi="Calibri" w:cs="Calibri"/>
          <w:b/>
          <w:bCs/>
          <w:color w:val="000000" w:themeColor="text1"/>
          <w:sz w:val="20"/>
          <w:szCs w:val="20"/>
        </w:rPr>
        <w:br/>
      </w:r>
      <w:r w:rsidRPr="00E77857">
        <w:rPr>
          <w:color w:val="000000" w:themeColor="text1"/>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tgtFrame="_blank" w:history="1">
        <w:r w:rsidRPr="00E77857">
          <w:rPr>
            <w:rStyle w:val="Hyperlink"/>
            <w:color w:val="000000" w:themeColor="text1"/>
            <w:sz w:val="20"/>
            <w:szCs w:val="20"/>
          </w:rPr>
          <w:t>Policy Statement on Non-Discrimination</w:t>
        </w:r>
      </w:hyperlink>
      <w:r w:rsidRPr="00E77857">
        <w:rPr>
          <w:color w:val="000000" w:themeColor="text1"/>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E77857">
        <w:rPr>
          <w:color w:val="000000" w:themeColor="text1"/>
          <w:sz w:val="20"/>
          <w:szCs w:val="20"/>
        </w:rPr>
        <w:t>considered</w:t>
      </w:r>
      <w:proofErr w:type="gramEnd"/>
      <w:r w:rsidRPr="00E77857">
        <w:rPr>
          <w:color w:val="000000" w:themeColor="text1"/>
          <w:sz w:val="20"/>
          <w:szCs w:val="20"/>
        </w:rPr>
        <w:t xml:space="preserve"> and that equitable and consistent standards of conduct and performance are applied. </w:t>
      </w:r>
    </w:p>
    <w:p w14:paraId="7D4C9754" w14:textId="1BDA7D99" w:rsidR="00795E0D" w:rsidRPr="00E77857" w:rsidRDefault="00E77857" w:rsidP="00E77857">
      <w:pPr>
        <w:shd w:val="clear" w:color="auto" w:fill="FFFFFF"/>
        <w:spacing w:after="210"/>
        <w:rPr>
          <w:rFonts w:ascii="Calibri" w:hAnsi="Calibri" w:cs="Calibri"/>
          <w:color w:val="000000" w:themeColor="text1"/>
          <w:sz w:val="20"/>
          <w:szCs w:val="20"/>
        </w:rPr>
      </w:pPr>
      <w:r w:rsidRPr="00E77857">
        <w:rPr>
          <w:color w:val="000000" w:themeColor="text1"/>
          <w:sz w:val="20"/>
          <w:szCs w:val="20"/>
        </w:rPr>
        <w:t>If you are experiencing harassment or discrimination, you can seek assistance and file a report through the Report and Response Coordinators (see contact info at  </w:t>
      </w:r>
      <w:hyperlink r:id="rId28" w:tgtFrame="_blank" w:history="1">
        <w:r w:rsidRPr="00E77857">
          <w:rPr>
            <w:rStyle w:val="Hyperlink"/>
            <w:color w:val="000000" w:themeColor="text1"/>
            <w:sz w:val="20"/>
            <w:szCs w:val="20"/>
          </w:rPr>
          <w:t>safe.unc.edu</w:t>
        </w:r>
      </w:hyperlink>
      <w:r w:rsidRPr="00E77857">
        <w:rPr>
          <w:color w:val="000000" w:themeColor="text1"/>
          <w:sz w:val="20"/>
          <w:szCs w:val="20"/>
        </w:rPr>
        <w:t>) or the </w:t>
      </w:r>
      <w:hyperlink r:id="rId29" w:tgtFrame="_blank" w:history="1">
        <w:r w:rsidRPr="00E77857">
          <w:rPr>
            <w:rStyle w:val="Hyperlink"/>
            <w:color w:val="000000" w:themeColor="text1"/>
            <w:sz w:val="20"/>
            <w:szCs w:val="20"/>
          </w:rPr>
          <w:t>Equal Opportunity and Compliance Office</w:t>
        </w:r>
      </w:hyperlink>
      <w:r w:rsidRPr="00E77857">
        <w:rPr>
          <w:color w:val="000000" w:themeColor="text1"/>
          <w:sz w:val="20"/>
          <w:szCs w:val="20"/>
        </w:rPr>
        <w:t>, or online to the EOC at </w:t>
      </w:r>
      <w:hyperlink r:id="rId30" w:tgtFrame="_blank" w:history="1">
        <w:r w:rsidRPr="00E77857">
          <w:rPr>
            <w:rStyle w:val="Hyperlink"/>
            <w:color w:val="000000" w:themeColor="text1"/>
            <w:sz w:val="20"/>
            <w:szCs w:val="20"/>
          </w:rPr>
          <w:t>https://eoc.unc.edu/report-an-incident/</w:t>
        </w:r>
      </w:hyperlink>
      <w:r w:rsidRPr="00E77857">
        <w:rPr>
          <w:color w:val="000000" w:themeColor="text1"/>
          <w:sz w:val="20"/>
          <w:szCs w:val="20"/>
        </w:rPr>
        <w:t>.</w:t>
      </w:r>
    </w:p>
    <w:p w14:paraId="084043F2" w14:textId="3DA84780" w:rsidR="008A5D51" w:rsidRPr="008A5D51" w:rsidRDefault="008A5D51" w:rsidP="008A5D51">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DIVERSITY STATEMENT</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r>
      <w:r w:rsidRPr="008A5D51">
        <w:rPr>
          <w:rFonts w:ascii="Calibri" w:hAnsi="Calibri" w:cs="Calibri"/>
          <w:color w:val="000000" w:themeColor="text1"/>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gtFrame="_blank" w:tooltip="http://hussman.unc.edu/diversity-and-inclusion" w:history="1">
        <w:r w:rsidRPr="008A5D51">
          <w:rPr>
            <w:rStyle w:val="Hyperlink"/>
            <w:rFonts w:ascii="Calibri" w:hAnsi="Calibri" w:cs="Calibri"/>
            <w:color w:val="000000" w:themeColor="text1"/>
            <w:sz w:val="20"/>
            <w:szCs w:val="20"/>
            <w:bdr w:val="none" w:sz="0" w:space="0" w:color="auto" w:frame="1"/>
            <w:shd w:val="clear" w:color="auto" w:fill="FFFFFF"/>
          </w:rPr>
          <w:t>mission and vision statements</w:t>
        </w:r>
      </w:hyperlink>
      <w:r w:rsidRPr="008A5D51">
        <w:rPr>
          <w:rFonts w:ascii="Calibri" w:hAnsi="Calibri" w:cs="Calibri"/>
          <w:color w:val="000000" w:themeColor="text1"/>
          <w:sz w:val="20"/>
          <w:szCs w:val="20"/>
          <w:shd w:val="clear" w:color="auto" w:fill="FFFFFF"/>
        </w:rPr>
        <w:t> with accompanying goals. These complement the University policy on </w:t>
      </w:r>
      <w:hyperlink r:id="rId32" w:tgtFrame="_blank" w:tooltip="https://eoc.unc.edu/our-policies/ppdhrm/" w:history="1">
        <w:r w:rsidRPr="008A5D51">
          <w:rPr>
            <w:rStyle w:val="Hyperlink"/>
            <w:rFonts w:ascii="Calibri" w:hAnsi="Calibri" w:cs="Calibri"/>
            <w:color w:val="000000" w:themeColor="text1"/>
            <w:sz w:val="20"/>
            <w:szCs w:val="20"/>
            <w:bdr w:val="none" w:sz="0" w:space="0" w:color="auto" w:frame="1"/>
            <w:shd w:val="clear" w:color="auto" w:fill="FFFFFF"/>
          </w:rPr>
          <w:t xml:space="preserve">prohibiting </w:t>
        </w:r>
        <w:r w:rsidR="005D67EF" w:rsidRPr="008A5D51">
          <w:rPr>
            <w:rStyle w:val="Hyperlink"/>
            <w:rFonts w:ascii="Calibri" w:hAnsi="Calibri" w:cs="Calibri"/>
            <w:color w:val="000000" w:themeColor="text1"/>
            <w:sz w:val="20"/>
            <w:szCs w:val="20"/>
            <w:bdr w:val="none" w:sz="0" w:space="0" w:color="auto" w:frame="1"/>
            <w:shd w:val="clear" w:color="auto" w:fill="FFFFFF"/>
          </w:rPr>
          <w:t>harassment</w:t>
        </w:r>
        <w:r w:rsidRPr="008A5D51">
          <w:rPr>
            <w:rStyle w:val="Hyperlink"/>
            <w:rFonts w:ascii="Calibri" w:hAnsi="Calibri" w:cs="Calibri"/>
            <w:color w:val="000000" w:themeColor="text1"/>
            <w:sz w:val="20"/>
            <w:szCs w:val="20"/>
            <w:bdr w:val="none" w:sz="0" w:space="0" w:color="auto" w:frame="1"/>
            <w:shd w:val="clear" w:color="auto" w:fill="FFFFFF"/>
          </w:rPr>
          <w:t xml:space="preserve"> and discrimination</w:t>
        </w:r>
      </w:hyperlink>
      <w:r w:rsidRPr="008A5D51">
        <w:rPr>
          <w:rFonts w:ascii="Calibri" w:hAnsi="Calibri" w:cs="Calibri"/>
          <w:color w:val="000000" w:themeColor="text1"/>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8A5D51">
        <w:rPr>
          <w:rFonts w:ascii="Calibri" w:hAnsi="Calibri" w:cs="Calibri"/>
          <w:color w:val="000000" w:themeColor="text1"/>
          <w:sz w:val="20"/>
          <w:szCs w:val="20"/>
          <w:shd w:val="clear" w:color="auto" w:fill="FFFFFF"/>
        </w:rPr>
        <w:t>on the basis of</w:t>
      </w:r>
      <w:proofErr w:type="gramEnd"/>
      <w:r w:rsidRPr="008A5D51">
        <w:rPr>
          <w:rFonts w:ascii="Calibri" w:hAnsi="Calibri" w:cs="Calibri"/>
          <w:color w:val="000000" w:themeColor="text1"/>
          <w:sz w:val="20"/>
          <w:szCs w:val="2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A5D51">
        <w:rPr>
          <w:color w:val="000000" w:themeColor="text1"/>
          <w:sz w:val="20"/>
          <w:szCs w:val="20"/>
        </w:rPr>
        <w:t> </w:t>
      </w:r>
    </w:p>
    <w:p w14:paraId="21DA1351" w14:textId="1C79292D" w:rsidR="008A5D51" w:rsidRPr="008A5D51" w:rsidRDefault="008A5D51" w:rsidP="008A5D51">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MASK USE</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t xml:space="preserve">All enrolled students are required to wear a mask </w:t>
      </w:r>
      <w:proofErr w:type="gramStart"/>
      <w:r w:rsidRPr="008A5D51">
        <w:rPr>
          <w:rFonts w:ascii="Calibri" w:hAnsi="Calibri" w:cs="Calibri"/>
          <w:color w:val="000000" w:themeColor="text1"/>
          <w:sz w:val="20"/>
          <w:szCs w:val="20"/>
        </w:rPr>
        <w:t>covering your mouth and nose at all times</w:t>
      </w:r>
      <w:proofErr w:type="gramEnd"/>
      <w:r w:rsidRPr="008A5D51">
        <w:rPr>
          <w:rFonts w:ascii="Calibri" w:hAnsi="Calibri" w:cs="Calibri"/>
          <w:color w:val="000000" w:themeColor="text1"/>
          <w:sz w:val="20"/>
          <w:szCs w:val="20"/>
        </w:rPr>
        <w:t xml:space="preserve"> in our classroom. This requirement is to protect our educational community -- your classmates and me – as we learn together. If you choose not to wear a mask, or wear it improperly, I will ask you to leave immediately, and I will submit a report to the</w:t>
      </w:r>
      <w:r w:rsidRPr="008A5D51">
        <w:rPr>
          <w:rStyle w:val="apple-converted-space"/>
          <w:rFonts w:ascii="Calibri" w:hAnsi="Calibri" w:cs="Calibri"/>
          <w:color w:val="000000" w:themeColor="text1"/>
          <w:sz w:val="20"/>
          <w:szCs w:val="20"/>
        </w:rPr>
        <w:t> </w:t>
      </w:r>
      <w:hyperlink r:id="rId33" w:history="1">
        <w:r w:rsidRPr="008A5D51">
          <w:rPr>
            <w:rStyle w:val="Hyperlink"/>
            <w:rFonts w:ascii="Calibri" w:hAnsi="Calibri" w:cs="Calibri"/>
            <w:color w:val="000000" w:themeColor="text1"/>
            <w:sz w:val="20"/>
            <w:szCs w:val="20"/>
          </w:rPr>
          <w:t>Office of Student Conduct</w:t>
        </w:r>
      </w:hyperlink>
      <w:r w:rsidRPr="008A5D51">
        <w:rPr>
          <w:rFonts w:ascii="Calibri" w:hAnsi="Calibri" w:cs="Calibri"/>
          <w:color w:val="000000" w:themeColor="text1"/>
          <w:sz w:val="20"/>
          <w:szCs w:val="20"/>
        </w:rPr>
        <w:t>.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 xml:space="preserve">At that point you will be disenrolled from this course for the protection of our educational community. Students who have an authorized accommodation from Accessibility Resources and </w:t>
      </w:r>
      <w:r w:rsidRPr="008A5D51">
        <w:rPr>
          <w:rFonts w:ascii="Calibri" w:hAnsi="Calibri" w:cs="Calibri"/>
          <w:color w:val="000000" w:themeColor="text1"/>
          <w:sz w:val="20"/>
          <w:szCs w:val="20"/>
        </w:rPr>
        <w:lastRenderedPageBreak/>
        <w:t>Service have an exception.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For additional information, see </w:t>
      </w:r>
      <w:hyperlink r:id="rId34" w:tooltip="https://carolinatogether.unc.edu/university-guidelines-for-facemasks/" w:history="1">
        <w:r w:rsidRPr="008A5D51">
          <w:rPr>
            <w:rStyle w:val="Hyperlink"/>
            <w:rFonts w:ascii="Calibri" w:hAnsi="Calibri" w:cs="Calibri"/>
            <w:color w:val="000000" w:themeColor="text1"/>
            <w:sz w:val="20"/>
            <w:szCs w:val="20"/>
          </w:rPr>
          <w:t>https://carolinatogether.unc.edu/university-guidelines-for-facemasks/</w:t>
        </w:r>
      </w:hyperlink>
      <w:r w:rsidRPr="008A5D51">
        <w:rPr>
          <w:rFonts w:ascii="Calibri" w:hAnsi="Calibri" w:cs="Calibri"/>
          <w:color w:val="000000" w:themeColor="text1"/>
          <w:sz w:val="20"/>
          <w:szCs w:val="20"/>
        </w:rPr>
        <w:t>.  </w:t>
      </w:r>
    </w:p>
    <w:p w14:paraId="6D581136" w14:textId="5391B822" w:rsidR="00A206FB" w:rsidRPr="007A2352" w:rsidRDefault="00795E0D" w:rsidP="00795E0D">
      <w:pPr>
        <w:rPr>
          <w:rStyle w:val="None"/>
          <w:rFonts w:eastAsia="Calibri"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w:t>
      </w:r>
      <w:proofErr w:type="gramStart"/>
      <w:r w:rsidRPr="00957FDD">
        <w:rPr>
          <w:rFonts w:cstheme="minorHAnsi"/>
          <w:sz w:val="20"/>
          <w:szCs w:val="20"/>
        </w:rPr>
        <w:t>a number of</w:t>
      </w:r>
      <w:proofErr w:type="gramEnd"/>
      <w:r w:rsidRPr="00957FDD">
        <w:rPr>
          <w:rFonts w:cstheme="minorHAnsi"/>
          <w:sz w:val="20"/>
          <w:szCs w:val="20"/>
        </w:rPr>
        <w:t xml:space="preserve"> values you should be aware of and competencies you should be able to demonstrate by the time you graduate from our program.  Learn more about them here: </w:t>
      </w:r>
      <w:hyperlink r:id="rId35" w:history="1">
        <w:r w:rsidRPr="00957FDD">
          <w:rPr>
            <w:rStyle w:val="Hyperlink"/>
            <w:rFonts w:cstheme="minorHAnsi"/>
            <w:sz w:val="20"/>
            <w:szCs w:val="20"/>
          </w:rPr>
          <w:t>http://hussman.unc.edu/accreditation</w:t>
        </w:r>
      </w:hyperlink>
      <w:r w:rsidRPr="00957FDD">
        <w:rPr>
          <w:rFonts w:cstheme="minorHAnsi"/>
          <w:sz w:val="20"/>
          <w:szCs w:val="20"/>
        </w:rPr>
        <w:t xml:space="preserve">. No single course could possibly give you </w:t>
      </w:r>
      <w:proofErr w:type="gramStart"/>
      <w:r w:rsidRPr="00957FDD">
        <w:rPr>
          <w:rFonts w:cstheme="minorHAnsi"/>
          <w:sz w:val="20"/>
          <w:szCs w:val="20"/>
        </w:rPr>
        <w:t>all of</w:t>
      </w:r>
      <w:proofErr w:type="gramEnd"/>
      <w:r w:rsidRPr="00957FDD">
        <w:rPr>
          <w:rFonts w:cstheme="minorHAnsi"/>
          <w:sz w:val="20"/>
          <w:szCs w:val="20"/>
        </w:rPr>
        <w:t xml:space="preserve"> these values and competencies; but collectively, our classes are designed to build your abilities in each of these areas.</w:t>
      </w:r>
      <w:r>
        <w:rPr>
          <w:rFonts w:cstheme="minorHAnsi"/>
          <w:sz w:val="20"/>
          <w:szCs w:val="20"/>
        </w:rPr>
        <w:br/>
      </w:r>
      <w:r w:rsidR="00FF1A00" w:rsidRPr="007A2352">
        <w:rPr>
          <w:rFonts w:cstheme="minorHAnsi"/>
          <w:sz w:val="20"/>
          <w:szCs w:val="20"/>
        </w:rPr>
        <w:br/>
      </w:r>
      <w:r w:rsidR="00FF1A00" w:rsidRPr="007A2352">
        <w:rPr>
          <w:rFonts w:cstheme="minorHAnsi"/>
          <w:b/>
          <w:sz w:val="20"/>
          <w:szCs w:val="20"/>
        </w:rPr>
        <w:t xml:space="preserve">ASSIGNMENTS (grading rubrics will be provided) </w:t>
      </w:r>
      <w:r w:rsidR="00FF1A00" w:rsidRPr="007A2352">
        <w:rPr>
          <w:rFonts w:cstheme="minorHAnsi"/>
          <w:b/>
          <w:sz w:val="20"/>
          <w:szCs w:val="20"/>
        </w:rPr>
        <w:br/>
      </w:r>
      <w:r w:rsidR="00FF1A00" w:rsidRPr="007A2352">
        <w:rPr>
          <w:rFonts w:cstheme="minorHAnsi"/>
          <w:sz w:val="20"/>
          <w:szCs w:val="20"/>
        </w:rPr>
        <w:br/>
      </w:r>
      <w:r w:rsidR="00FF1A00" w:rsidRPr="007A2352">
        <w:rPr>
          <w:rFonts w:cstheme="minorHAnsi"/>
          <w:b/>
          <w:sz w:val="20"/>
          <w:szCs w:val="20"/>
        </w:rPr>
        <w:t>Class Participation – (1</w:t>
      </w:r>
      <w:r w:rsidR="005D67EF">
        <w:rPr>
          <w:rFonts w:cstheme="minorHAnsi"/>
          <w:b/>
          <w:sz w:val="20"/>
          <w:szCs w:val="20"/>
        </w:rPr>
        <w:t>2</w:t>
      </w:r>
      <w:r w:rsidR="00FF1A00" w:rsidRPr="007A2352">
        <w:rPr>
          <w:rFonts w:cstheme="minorHAnsi"/>
          <w:b/>
          <w:sz w:val="20"/>
          <w:szCs w:val="20"/>
        </w:rPr>
        <w:t>% of total grade)</w:t>
      </w:r>
      <w:r w:rsidR="00FF1A00" w:rsidRPr="007A2352">
        <w:rPr>
          <w:rFonts w:cstheme="minorHAnsi"/>
          <w:sz w:val="20"/>
          <w:szCs w:val="20"/>
        </w:rPr>
        <w:t xml:space="preserve"> </w:t>
      </w:r>
      <w:r w:rsidR="00FF1A00" w:rsidRPr="007A2352">
        <w:rPr>
          <w:rFonts w:cstheme="minorHAnsi"/>
          <w:sz w:val="20"/>
          <w:szCs w:val="20"/>
        </w:rPr>
        <w:br/>
      </w:r>
      <w:r w:rsidR="001918A3" w:rsidRPr="007A2352">
        <w:rPr>
          <w:rStyle w:val="None"/>
          <w:rFonts w:eastAsia="Calibri" w:cstheme="minorHAnsi"/>
          <w:sz w:val="20"/>
          <w:szCs w:val="20"/>
        </w:rPr>
        <w:t xml:space="preserve">Participating regularly in this course is crucial! You are expected to </w:t>
      </w:r>
      <w:r w:rsidR="00231B59" w:rsidRPr="007A2352">
        <w:rPr>
          <w:rStyle w:val="None"/>
          <w:rFonts w:eastAsia="Calibri" w:cstheme="minorHAnsi"/>
          <w:b/>
          <w:bCs/>
          <w:sz w:val="20"/>
          <w:szCs w:val="20"/>
        </w:rPr>
        <w:t>attend EVERY class</w:t>
      </w:r>
      <w:r w:rsidR="00231B59" w:rsidRPr="007A2352">
        <w:rPr>
          <w:rStyle w:val="None"/>
          <w:rFonts w:eastAsia="Calibri" w:cstheme="minorHAnsi"/>
          <w:sz w:val="20"/>
          <w:szCs w:val="20"/>
        </w:rPr>
        <w:t xml:space="preserve">, </w:t>
      </w:r>
      <w:r w:rsidR="00231B59" w:rsidRPr="007A2352">
        <w:rPr>
          <w:rStyle w:val="None"/>
          <w:rFonts w:eastAsia="Calibri" w:cstheme="minorHAnsi"/>
          <w:b/>
          <w:bCs/>
          <w:sz w:val="20"/>
          <w:szCs w:val="20"/>
        </w:rPr>
        <w:t xml:space="preserve">be </w:t>
      </w:r>
      <w:r w:rsidR="001918A3" w:rsidRPr="007A2352">
        <w:rPr>
          <w:rStyle w:val="None"/>
          <w:rFonts w:eastAsia="Calibri" w:cstheme="minorHAnsi"/>
          <w:b/>
          <w:bCs/>
          <w:sz w:val="20"/>
          <w:szCs w:val="20"/>
        </w:rPr>
        <w:t>active</w:t>
      </w:r>
      <w:r w:rsidR="001918A3" w:rsidRPr="007A2352">
        <w:rPr>
          <w:rStyle w:val="None"/>
          <w:rFonts w:eastAsia="Calibri" w:cstheme="minorHAnsi"/>
          <w:sz w:val="20"/>
          <w:szCs w:val="20"/>
        </w:rPr>
        <w:t xml:space="preserve"> in regular class discussions, </w:t>
      </w:r>
      <w:r w:rsidR="00231B59" w:rsidRPr="007A2352">
        <w:rPr>
          <w:rStyle w:val="None"/>
          <w:rFonts w:eastAsia="Calibri" w:cstheme="minorHAnsi"/>
          <w:b/>
          <w:bCs/>
          <w:sz w:val="20"/>
          <w:szCs w:val="20"/>
        </w:rPr>
        <w:t>contribute</w:t>
      </w:r>
      <w:r w:rsidR="00231B59" w:rsidRPr="007A2352">
        <w:rPr>
          <w:rStyle w:val="None"/>
          <w:rFonts w:eastAsia="Calibri" w:cstheme="minorHAnsi"/>
          <w:sz w:val="20"/>
          <w:szCs w:val="20"/>
        </w:rPr>
        <w:t xml:space="preserve"> to</w:t>
      </w:r>
      <w:r w:rsidR="001918A3" w:rsidRPr="007A2352">
        <w:rPr>
          <w:rStyle w:val="None"/>
          <w:rFonts w:eastAsia="Calibri" w:cstheme="minorHAnsi"/>
          <w:sz w:val="20"/>
          <w:szCs w:val="20"/>
        </w:rPr>
        <w:t xml:space="preserve"> your group’s </w:t>
      </w:r>
      <w:r w:rsidR="001918A3" w:rsidRPr="007A2352">
        <w:rPr>
          <w:rStyle w:val="None"/>
          <w:rFonts w:eastAsia="Calibri" w:cstheme="minorHAnsi"/>
          <w:b/>
          <w:bCs/>
          <w:sz w:val="20"/>
          <w:szCs w:val="20"/>
        </w:rPr>
        <w:t>in-class presentation</w:t>
      </w:r>
      <w:r w:rsidR="00A206FB" w:rsidRPr="007A2352">
        <w:rPr>
          <w:rStyle w:val="None"/>
          <w:rFonts w:eastAsia="Calibri" w:cstheme="minorHAnsi"/>
          <w:sz w:val="20"/>
          <w:szCs w:val="20"/>
        </w:rPr>
        <w:t xml:space="preserve"> (details below) and</w:t>
      </w:r>
      <w:r w:rsidR="001918A3" w:rsidRPr="007A2352">
        <w:rPr>
          <w:rStyle w:val="None"/>
          <w:rFonts w:eastAsia="Calibri" w:cstheme="minorHAnsi"/>
          <w:sz w:val="20"/>
          <w:szCs w:val="20"/>
        </w:rPr>
        <w:t xml:space="preserve"> </w:t>
      </w:r>
      <w:r w:rsidR="00231B59" w:rsidRPr="007A2352">
        <w:rPr>
          <w:rStyle w:val="None"/>
          <w:rFonts w:eastAsia="Calibri" w:cstheme="minorHAnsi"/>
          <w:b/>
          <w:bCs/>
          <w:sz w:val="20"/>
          <w:szCs w:val="20"/>
        </w:rPr>
        <w:t>participate in</w:t>
      </w:r>
      <w:r w:rsidR="001918A3" w:rsidRPr="007A2352">
        <w:rPr>
          <w:rStyle w:val="None"/>
          <w:rFonts w:eastAsia="Calibri" w:cstheme="minorHAnsi"/>
          <w:sz w:val="20"/>
          <w:szCs w:val="20"/>
        </w:rPr>
        <w:t xml:space="preserve"> guest speaker </w:t>
      </w:r>
      <w:r w:rsidR="00231B59" w:rsidRPr="007A2352">
        <w:rPr>
          <w:rStyle w:val="None"/>
          <w:rFonts w:eastAsia="Calibri" w:cstheme="minorHAnsi"/>
          <w:sz w:val="20"/>
          <w:szCs w:val="20"/>
        </w:rPr>
        <w:t xml:space="preserve">sessions </w:t>
      </w:r>
      <w:r w:rsidR="001918A3" w:rsidRPr="007A2352">
        <w:rPr>
          <w:rStyle w:val="None"/>
          <w:rFonts w:eastAsia="Calibri" w:cstheme="minorHAnsi"/>
          <w:sz w:val="20"/>
          <w:szCs w:val="20"/>
        </w:rPr>
        <w:t>and other groups’ in-class presentations (asking questions, offering opinions</w:t>
      </w:r>
      <w:r w:rsidR="00A206FB" w:rsidRPr="007A2352">
        <w:rPr>
          <w:rStyle w:val="None"/>
          <w:rFonts w:eastAsia="Calibri" w:cstheme="minorHAnsi"/>
          <w:sz w:val="20"/>
          <w:szCs w:val="20"/>
        </w:rPr>
        <w:t xml:space="preserve"> and submitting takeaways</w:t>
      </w:r>
      <w:r w:rsidR="001918A3" w:rsidRPr="007A2352">
        <w:rPr>
          <w:rStyle w:val="None"/>
          <w:rFonts w:eastAsia="Calibri" w:cstheme="minorHAnsi"/>
          <w:sz w:val="20"/>
          <w:szCs w:val="20"/>
        </w:rPr>
        <w:t xml:space="preserve">). </w:t>
      </w:r>
    </w:p>
    <w:p w14:paraId="1D6886B3" w14:textId="26178A6A" w:rsidR="00A206FB" w:rsidRPr="007A2352" w:rsidRDefault="00A206FB" w:rsidP="001918A3">
      <w:pPr>
        <w:rPr>
          <w:rStyle w:val="None"/>
          <w:rFonts w:cstheme="minorHAnsi"/>
          <w:sz w:val="20"/>
          <w:szCs w:val="20"/>
        </w:rPr>
      </w:pPr>
      <w:r w:rsidRPr="007A2352">
        <w:rPr>
          <w:rFonts w:cstheme="minorHAnsi"/>
          <w:b/>
          <w:sz w:val="20"/>
          <w:szCs w:val="20"/>
        </w:rPr>
        <w:t>EACH GROUP</w:t>
      </w:r>
      <w:r w:rsidRPr="007A2352">
        <w:rPr>
          <w:rFonts w:cstheme="minorHAnsi"/>
          <w:sz w:val="20"/>
          <w:szCs w:val="20"/>
        </w:rPr>
        <w:t xml:space="preserve"> will be responsible for leading a class discussion on a current PR event, case, campaign, issue related to the client. </w:t>
      </w:r>
      <w:r w:rsidRPr="007A2352">
        <w:rPr>
          <w:rFonts w:cstheme="minorHAnsi"/>
          <w:i/>
          <w:iCs/>
          <w:sz w:val="20"/>
          <w:szCs w:val="20"/>
        </w:rPr>
        <w:t>Your grade will be determined by the quality of the material, actual presentation (in the form of a Prezi or PowerPoint) and ability to stimulate discussion by questions posed to classmates</w:t>
      </w:r>
      <w:r w:rsidRPr="007A2352">
        <w:rPr>
          <w:rFonts w:cstheme="minorHAnsi"/>
          <w:sz w:val="20"/>
          <w:szCs w:val="20"/>
        </w:rPr>
        <w:t xml:space="preserve">. </w:t>
      </w:r>
      <w:r w:rsidRPr="007A2352">
        <w:rPr>
          <w:rFonts w:cstheme="minorHAnsi"/>
          <w:b/>
          <w:sz w:val="20"/>
          <w:szCs w:val="20"/>
        </w:rPr>
        <w:t xml:space="preserve">Each group must submit 6 questions from their presentation to be included on the midterm exam </w:t>
      </w:r>
      <w:r w:rsidR="00F37103">
        <w:rPr>
          <w:rFonts w:cstheme="minorHAnsi"/>
          <w:b/>
          <w:sz w:val="20"/>
          <w:szCs w:val="20"/>
        </w:rPr>
        <w:t>BEFORE</w:t>
      </w:r>
      <w:r w:rsidRPr="007A2352">
        <w:rPr>
          <w:rFonts w:cstheme="minorHAnsi"/>
          <w:b/>
          <w:sz w:val="20"/>
          <w:szCs w:val="20"/>
        </w:rPr>
        <w:t xml:space="preserve"> the following class. </w:t>
      </w:r>
      <w:r w:rsidRPr="007A2352">
        <w:rPr>
          <w:rFonts w:cstheme="minorHAnsi"/>
          <w:sz w:val="20"/>
          <w:szCs w:val="20"/>
        </w:rPr>
        <w:t xml:space="preserve">Half of the questions must be multiple choice and the other half must be True/False </w:t>
      </w:r>
      <w:r w:rsidRPr="007A2352">
        <w:rPr>
          <w:rFonts w:cstheme="minorHAnsi"/>
          <w:b/>
          <w:bCs/>
          <w:sz w:val="20"/>
          <w:szCs w:val="20"/>
        </w:rPr>
        <w:t>(must provide questions, answer options and indicate the correct answer).</w:t>
      </w:r>
      <w:r w:rsidRPr="007A2352">
        <w:rPr>
          <w:rFonts w:cstheme="minorHAnsi"/>
          <w:sz w:val="20"/>
          <w:szCs w:val="20"/>
        </w:rPr>
        <w:t xml:space="preserve"> The questions must also be written in complete sentences and free from grammatical/spelling errors.</w:t>
      </w:r>
      <w:r w:rsidRPr="007A2352">
        <w:rPr>
          <w:rFonts w:cstheme="minorHAnsi"/>
          <w:i/>
          <w:iCs/>
          <w:sz w:val="20"/>
          <w:szCs w:val="20"/>
        </w:rPr>
        <w:t xml:space="preserve"> </w:t>
      </w:r>
      <w:r w:rsidRPr="007A2352">
        <w:rPr>
          <w:rFonts w:cstheme="minorHAnsi"/>
          <w:b/>
          <w:bCs/>
          <w:i/>
          <w:iCs/>
          <w:sz w:val="20"/>
          <w:szCs w:val="20"/>
        </w:rPr>
        <w:t xml:space="preserve">You will lose 10% of your participation grade if your group’s questions don’t adhere to the above guidelines or are too easy, poorly written, etc. </w:t>
      </w:r>
      <w:r w:rsidRPr="007A2352">
        <w:rPr>
          <w:rFonts w:cstheme="minorHAnsi"/>
          <w:b/>
          <w:bCs/>
          <w:i/>
          <w:iCs/>
          <w:sz w:val="20"/>
          <w:szCs w:val="20"/>
        </w:rPr>
        <w:br/>
      </w:r>
      <w:r w:rsidRPr="007A2352">
        <w:rPr>
          <w:rFonts w:cstheme="minorHAnsi"/>
          <w:sz w:val="20"/>
          <w:szCs w:val="20"/>
        </w:rPr>
        <w:br/>
        <w:t xml:space="preserve">Students who are not presenting must submit a paragraph summarizing three takeaways from each presentation </w:t>
      </w:r>
      <w:r w:rsidRPr="007A2352">
        <w:rPr>
          <w:rFonts w:cstheme="minorHAnsi"/>
          <w:b/>
          <w:sz w:val="20"/>
          <w:szCs w:val="20"/>
        </w:rPr>
        <w:t>before the following class.</w:t>
      </w:r>
      <w:r w:rsidRPr="007A2352">
        <w:rPr>
          <w:rFonts w:cstheme="minorHAnsi"/>
          <w:sz w:val="20"/>
          <w:szCs w:val="20"/>
        </w:rPr>
        <w:t xml:space="preserve"> These must be written in paragraph form and submitted via Sakai. I will </w:t>
      </w:r>
      <w:r w:rsidRPr="007A2352">
        <w:rPr>
          <w:rFonts w:cstheme="minorHAnsi"/>
          <w:b/>
          <w:bCs/>
          <w:sz w:val="20"/>
          <w:szCs w:val="20"/>
        </w:rPr>
        <w:t>NOT</w:t>
      </w:r>
      <w:r w:rsidRPr="007A2352">
        <w:rPr>
          <w:rFonts w:cstheme="minorHAnsi"/>
          <w:sz w:val="20"/>
          <w:szCs w:val="20"/>
        </w:rPr>
        <w:t xml:space="preserve"> remind you to do these and will </w:t>
      </w:r>
      <w:r w:rsidRPr="007A2352">
        <w:rPr>
          <w:rFonts w:cstheme="minorHAnsi"/>
          <w:b/>
          <w:bCs/>
          <w:sz w:val="20"/>
          <w:szCs w:val="20"/>
        </w:rPr>
        <w:t xml:space="preserve">NOT </w:t>
      </w:r>
      <w:r w:rsidRPr="007A2352">
        <w:rPr>
          <w:rFonts w:cstheme="minorHAnsi"/>
          <w:sz w:val="20"/>
          <w:szCs w:val="20"/>
        </w:rPr>
        <w:t xml:space="preserve">accept paragraphs submitted after the start of the next class – </w:t>
      </w:r>
      <w:r w:rsidRPr="007A2352">
        <w:rPr>
          <w:rFonts w:cstheme="minorHAnsi"/>
          <w:b/>
          <w:sz w:val="20"/>
          <w:szCs w:val="20"/>
        </w:rPr>
        <w:t>NO EXCEPTIONS.</w:t>
      </w:r>
      <w:r w:rsidRPr="007A2352">
        <w:rPr>
          <w:rFonts w:cstheme="minorHAnsi"/>
          <w:sz w:val="20"/>
          <w:szCs w:val="20"/>
        </w:rPr>
        <w:t xml:space="preserve"> </w:t>
      </w:r>
    </w:p>
    <w:p w14:paraId="11CE2FB2" w14:textId="77777777" w:rsidR="007A2352" w:rsidRPr="007A2352" w:rsidRDefault="007A2352" w:rsidP="007A2352">
      <w:pPr>
        <w:rPr>
          <w:rStyle w:val="None"/>
          <w:rFonts w:cstheme="minorHAnsi"/>
          <w:sz w:val="20"/>
          <w:szCs w:val="20"/>
        </w:rPr>
      </w:pPr>
      <w:r w:rsidRPr="007A2352">
        <w:rPr>
          <w:rStyle w:val="None"/>
          <w:rFonts w:eastAsia="Calibri" w:cstheme="minorHAnsi"/>
          <w:sz w:val="20"/>
          <w:szCs w:val="20"/>
        </w:rPr>
        <w:t>Here are the guidelines I follow for determining the participation portion of your grade.</w:t>
      </w:r>
    </w:p>
    <w:p w14:paraId="2E087BE8" w14:textId="451221A8" w:rsidR="007A2352" w:rsidRPr="007A2352" w:rsidRDefault="007A2352" w:rsidP="007A2352">
      <w:pPr>
        <w:pStyle w:val="BodyA"/>
        <w:numPr>
          <w:ilvl w:val="0"/>
          <w:numId w:val="4"/>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A (1</w:t>
      </w:r>
      <w:r w:rsidR="00E25248">
        <w:rPr>
          <w:rStyle w:val="None"/>
          <w:rFonts w:asciiTheme="minorHAnsi" w:eastAsia="Calibri" w:hAnsiTheme="minorHAnsi" w:cstheme="minorHAnsi"/>
          <w:b/>
          <w:bCs/>
          <w:sz w:val="20"/>
          <w:szCs w:val="20"/>
        </w:rPr>
        <w:t>0</w:t>
      </w:r>
      <w:r w:rsidRPr="007A2352">
        <w:rPr>
          <w:rStyle w:val="None"/>
          <w:rFonts w:asciiTheme="minorHAnsi" w:eastAsia="Calibri" w:hAnsiTheme="minorHAnsi" w:cstheme="minorHAnsi"/>
          <w:b/>
          <w:bCs/>
          <w:sz w:val="20"/>
          <w:szCs w:val="20"/>
        </w:rPr>
        <w:t>-1</w:t>
      </w:r>
      <w:r w:rsidR="00E25248">
        <w:rPr>
          <w:rStyle w:val="None"/>
          <w:rFonts w:asciiTheme="minorHAnsi" w:eastAsia="Calibri" w:hAnsiTheme="minorHAnsi" w:cstheme="minorHAnsi"/>
          <w:b/>
          <w:bCs/>
          <w:sz w:val="20"/>
          <w:szCs w:val="20"/>
        </w:rPr>
        <w:t>2</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most regular class discussions, guest speaker sessions and other groups’ in-class presentations by asking/answering questions and offering opinions. Consistency is important. Must also have submitted all required takeaways from other groups’ presentations and guest speakers.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16864E9F" w14:textId="677871D5" w:rsidR="007A2352" w:rsidRPr="007A2352" w:rsidRDefault="007A2352" w:rsidP="007A2352">
      <w:pPr>
        <w:pStyle w:val="BodyA"/>
        <w:numPr>
          <w:ilvl w:val="0"/>
          <w:numId w:val="6"/>
        </w:numPr>
        <w:rPr>
          <w:rFonts w:asciiTheme="minorHAnsi" w:hAnsiTheme="minorHAnsi" w:cstheme="minorHAnsi"/>
          <w:sz w:val="20"/>
          <w:szCs w:val="20"/>
        </w:rPr>
      </w:pPr>
      <w:r w:rsidRPr="007A2352">
        <w:rPr>
          <w:rStyle w:val="None"/>
          <w:rFonts w:asciiTheme="minorHAnsi" w:eastAsia="Calibri" w:hAnsiTheme="minorHAnsi" w:cstheme="minorHAnsi"/>
          <w:b/>
          <w:bCs/>
          <w:sz w:val="20"/>
          <w:szCs w:val="20"/>
        </w:rPr>
        <w:t>B (</w:t>
      </w:r>
      <w:r w:rsidR="00F37103">
        <w:rPr>
          <w:rStyle w:val="None"/>
          <w:rFonts w:asciiTheme="minorHAnsi" w:eastAsia="Calibri" w:hAnsiTheme="minorHAnsi" w:cstheme="minorHAnsi"/>
          <w:b/>
          <w:bCs/>
          <w:sz w:val="20"/>
          <w:szCs w:val="20"/>
        </w:rPr>
        <w:t>8</w:t>
      </w:r>
      <w:r w:rsidRPr="007A2352">
        <w:rPr>
          <w:rStyle w:val="None"/>
          <w:rFonts w:asciiTheme="minorHAnsi" w:eastAsia="Calibri" w:hAnsiTheme="minorHAnsi" w:cstheme="minorHAnsi"/>
          <w:b/>
          <w:bCs/>
          <w:sz w:val="20"/>
          <w:szCs w:val="20"/>
        </w:rPr>
        <w:t>-</w:t>
      </w:r>
      <w:r w:rsidR="00E25248">
        <w:rPr>
          <w:rStyle w:val="None"/>
          <w:rFonts w:asciiTheme="minorHAnsi" w:eastAsia="Calibri" w:hAnsiTheme="minorHAnsi" w:cstheme="minorHAnsi"/>
          <w:b/>
          <w:bCs/>
          <w:sz w:val="20"/>
          <w:szCs w:val="20"/>
        </w:rPr>
        <w:t>9</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3982ED59" w14:textId="4C149D45"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C (</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00F37103">
        <w:rPr>
          <w:rStyle w:val="None"/>
          <w:rFonts w:asciiTheme="minorHAnsi" w:eastAsia="Calibri" w:hAnsiTheme="minorHAnsi" w:cstheme="minorHAnsi"/>
          <w:b/>
          <w:bCs/>
          <w:sz w:val="20"/>
          <w:szCs w:val="20"/>
        </w:rPr>
        <w:t>7</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from time to time but mostly prefer to lurk and often keep their cameras off. They may have had some decent things to say but just don’t speak up/contribute too often. They only submitted some of the required takeaways from other groups’ presentations and guest speakers. They may have 0, 1 or 2 absences and/or may be tardy on occasion, without any comment. </w:t>
      </w:r>
    </w:p>
    <w:p w14:paraId="6ED84306" w14:textId="22CF8DE7"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D and F (</w:t>
      </w:r>
      <w:r w:rsidRPr="007A2352">
        <w:rPr>
          <w:rStyle w:val="None"/>
          <w:rFonts w:asciiTheme="minorHAnsi" w:eastAsia="Calibri" w:hAnsiTheme="minorHAnsi" w:cstheme="minorHAnsi"/>
          <w:b/>
          <w:bCs/>
          <w:sz w:val="20"/>
          <w:szCs w:val="20"/>
          <w:u w:val="single"/>
        </w:rPr>
        <w:t>&lt;</w:t>
      </w:r>
      <w:r w:rsidR="00E25248">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64E8B114" w14:textId="77777777" w:rsidR="007A2352" w:rsidRPr="007A2352" w:rsidRDefault="007A2352" w:rsidP="007A2352">
      <w:pPr>
        <w:pStyle w:val="BodyA"/>
        <w:rPr>
          <w:rStyle w:val="None"/>
          <w:rFonts w:asciiTheme="minorHAnsi" w:eastAsia="Calibri" w:hAnsiTheme="minorHAnsi" w:cstheme="minorHAnsi"/>
          <w:sz w:val="20"/>
          <w:szCs w:val="20"/>
        </w:rPr>
      </w:pPr>
    </w:p>
    <w:p w14:paraId="59F8A0D5" w14:textId="0E3F0998" w:rsidR="00FF1A00" w:rsidRPr="00AA0547" w:rsidRDefault="00FF1A00" w:rsidP="007A2352">
      <w:pPr>
        <w:pStyle w:val="BodyA"/>
        <w:rPr>
          <w:rFonts w:asciiTheme="minorHAnsi" w:hAnsiTheme="minorHAnsi" w:cstheme="minorHAnsi"/>
          <w:b/>
          <w:sz w:val="20"/>
          <w:szCs w:val="20"/>
        </w:rPr>
      </w:pPr>
      <w:r w:rsidRPr="007A2352">
        <w:rPr>
          <w:rFonts w:asciiTheme="minorHAnsi" w:hAnsiTheme="minorHAnsi" w:cstheme="minorHAnsi"/>
          <w:b/>
          <w:sz w:val="20"/>
          <w:szCs w:val="20"/>
        </w:rPr>
        <w:lastRenderedPageBreak/>
        <w:t>Research Report – (20% of total grade)</w:t>
      </w:r>
      <w:r w:rsidRPr="007A2352">
        <w:rPr>
          <w:rFonts w:asciiTheme="minorHAnsi" w:hAnsiTheme="minorHAnsi" w:cstheme="minorHAnsi"/>
          <w:sz w:val="20"/>
          <w:szCs w:val="20"/>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Midterm Exam - (2</w:t>
      </w:r>
      <w:r w:rsidR="00531A78" w:rsidRPr="007A2352">
        <w:rPr>
          <w:rFonts w:asciiTheme="minorHAnsi" w:hAnsiTheme="minorHAnsi" w:cstheme="minorHAnsi"/>
          <w:b/>
          <w:sz w:val="20"/>
          <w:szCs w:val="20"/>
        </w:rPr>
        <w:t>0</w:t>
      </w:r>
      <w:r w:rsidRPr="007A2352">
        <w:rPr>
          <w:rFonts w:asciiTheme="minorHAnsi" w:hAnsiTheme="minorHAnsi" w:cstheme="minorHAnsi"/>
          <w:b/>
          <w:sz w:val="20"/>
          <w:szCs w:val="20"/>
        </w:rPr>
        <w:t>% of total grade)</w:t>
      </w:r>
      <w:r w:rsidRPr="007A2352">
        <w:rPr>
          <w:rFonts w:asciiTheme="minorHAnsi" w:hAnsiTheme="minorHAnsi" w:cstheme="minorHAnsi"/>
          <w:sz w:val="20"/>
          <w:szCs w:val="20"/>
        </w:rPr>
        <w:br/>
        <w:t>The midterm exam will be a test of everything learned from the book, my lectures, guest speakers and in-class group presentations to that point.</w:t>
      </w:r>
      <w:r w:rsidRPr="007A2352">
        <w:rPr>
          <w:rFonts w:asciiTheme="minorHAnsi" w:hAnsiTheme="minorHAnsi" w:cstheme="minorHAnsi"/>
          <w:b/>
          <w:sz w:val="20"/>
          <w:szCs w:val="20"/>
        </w:rPr>
        <w:t xml:space="preserve"> </w:t>
      </w:r>
      <w:r w:rsidR="00603656" w:rsidRPr="007A2352">
        <w:rPr>
          <w:rFonts w:asciiTheme="minorHAnsi" w:hAnsiTheme="minorHAnsi" w:cstheme="minorHAnsi"/>
          <w:sz w:val="20"/>
          <w:szCs w:val="20"/>
        </w:rPr>
        <w:br/>
      </w:r>
      <w:r w:rsidR="0009645D" w:rsidRPr="007A2352">
        <w:rPr>
          <w:rFonts w:asciiTheme="minorHAnsi" w:hAnsiTheme="minorHAnsi" w:cstheme="minorHAnsi"/>
          <w:b/>
          <w:sz w:val="20"/>
          <w:szCs w:val="20"/>
        </w:rPr>
        <w:br/>
      </w:r>
      <w:r w:rsidRPr="007A2352">
        <w:rPr>
          <w:rFonts w:asciiTheme="minorHAnsi" w:hAnsiTheme="minorHAnsi" w:cstheme="minorHAnsi"/>
          <w:b/>
          <w:sz w:val="20"/>
          <w:szCs w:val="20"/>
        </w:rPr>
        <w:t>Peer Evaluation – (</w:t>
      </w:r>
      <w:r w:rsidR="005D67EF">
        <w:rPr>
          <w:rFonts w:asciiTheme="minorHAnsi" w:hAnsiTheme="minorHAnsi" w:cstheme="minorHAnsi"/>
          <w:b/>
          <w:sz w:val="20"/>
          <w:szCs w:val="20"/>
        </w:rPr>
        <w:t>8</w:t>
      </w:r>
      <w:r w:rsidRPr="007A2352">
        <w:rPr>
          <w:rFonts w:asciiTheme="minorHAnsi" w:hAnsiTheme="minorHAnsi" w:cstheme="minorHAnsi"/>
          <w:b/>
          <w:sz w:val="20"/>
          <w:szCs w:val="20"/>
        </w:rPr>
        <w:t>% of total grade)</w:t>
      </w:r>
      <w:r w:rsidRPr="007A2352">
        <w:rPr>
          <w:rFonts w:asciiTheme="minorHAnsi" w:hAnsiTheme="minorHAnsi" w:cstheme="minorHAnsi"/>
          <w:b/>
          <w:sz w:val="20"/>
          <w:szCs w:val="20"/>
        </w:rPr>
        <w:br/>
      </w:r>
      <w:r w:rsidR="00F37103">
        <w:rPr>
          <w:rFonts w:asciiTheme="minorHAnsi" w:hAnsiTheme="minorHAnsi" w:cstheme="minorHAnsi"/>
          <w:sz w:val="20"/>
          <w:szCs w:val="20"/>
        </w:rPr>
        <w:t xml:space="preserve">Being a good group member in this class is crucial and I </w:t>
      </w:r>
      <w:r w:rsidR="00F37103" w:rsidRPr="007A2352">
        <w:rPr>
          <w:rFonts w:asciiTheme="minorHAnsi" w:hAnsiTheme="minorHAnsi" w:cstheme="minorHAnsi"/>
          <w:sz w:val="20"/>
          <w:szCs w:val="20"/>
        </w:rPr>
        <w:t xml:space="preserve">expect everyone to contribute equally. </w:t>
      </w:r>
      <w:r w:rsidRPr="007A2352">
        <w:rPr>
          <w:rFonts w:asciiTheme="minorHAnsi" w:hAnsiTheme="minorHAnsi" w:cstheme="minorHAnsi"/>
          <w:sz w:val="20"/>
          <w:szCs w:val="20"/>
        </w:rPr>
        <w:t xml:space="preserve">At the end of the semester, you will turn in an evaluation </w:t>
      </w:r>
      <w:r w:rsidR="00F37103">
        <w:rPr>
          <w:rFonts w:asciiTheme="minorHAnsi" w:hAnsiTheme="minorHAnsi" w:cstheme="minorHAnsi"/>
          <w:sz w:val="20"/>
          <w:szCs w:val="20"/>
        </w:rPr>
        <w:t>for each group member</w:t>
      </w:r>
      <w:r w:rsidRPr="007A2352">
        <w:rPr>
          <w:rFonts w:asciiTheme="minorHAnsi" w:hAnsiTheme="minorHAnsi" w:cstheme="minorHAnsi"/>
          <w:sz w:val="20"/>
          <w:szCs w:val="20"/>
        </w:rPr>
        <w:t xml:space="preserve">. Should a problem arise with a group member, I expect you to try to solve the problem within the group. If the problem continues, I should be notified in writing. Written documentation of a student’s lack of participation will be factored into a student’s grade. </w:t>
      </w:r>
      <w:r w:rsidRPr="007A2352">
        <w:rPr>
          <w:rFonts w:asciiTheme="minorHAnsi" w:hAnsiTheme="minorHAnsi" w:cstheme="minorHAnsi"/>
          <w:i/>
          <w:sz w:val="20"/>
          <w:szCs w:val="20"/>
        </w:rPr>
        <w:t xml:space="preserve">I will also be evaluating the quality and quantity of your work. </w:t>
      </w:r>
      <w:r w:rsidRPr="007A2352">
        <w:rPr>
          <w:rFonts w:asciiTheme="minorHAnsi" w:hAnsiTheme="minorHAnsi" w:cstheme="minorHAnsi"/>
          <w:sz w:val="20"/>
          <w:szCs w:val="20"/>
        </w:rPr>
        <w:t xml:space="preserve">I reserve the right to base your grade on how much I feel you are contributing to the group, regardless of group grades. </w:t>
      </w:r>
      <w:r w:rsidR="00531A78"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Final campaign and presentation – (30% of total grade)</w:t>
      </w:r>
      <w:r w:rsidRPr="007A2352">
        <w:rPr>
          <w:rFonts w:asciiTheme="minorHAnsi" w:hAnsiTheme="minorHAnsi" w:cstheme="minorHAnsi"/>
          <w:sz w:val="20"/>
          <w:szCs w:val="20"/>
        </w:rPr>
        <w:br/>
        <w:t xml:space="preserve">You will </w:t>
      </w:r>
      <w:r w:rsidR="00AA0547">
        <w:rPr>
          <w:rFonts w:asciiTheme="minorHAnsi" w:hAnsiTheme="minorHAnsi" w:cstheme="minorHAnsi"/>
          <w:sz w:val="20"/>
          <w:szCs w:val="20"/>
        </w:rPr>
        <w:t>submit an 8–10-page final campaign document</w:t>
      </w:r>
      <w:r w:rsidR="00FC3356">
        <w:rPr>
          <w:rFonts w:asciiTheme="minorHAnsi" w:hAnsiTheme="minorHAnsi" w:cstheme="minorHAnsi"/>
          <w:sz w:val="20"/>
          <w:szCs w:val="20"/>
        </w:rPr>
        <w:t xml:space="preserve"> and present your campaigns to the client (either in person or via </w:t>
      </w:r>
      <w:r w:rsidR="00AA0547">
        <w:rPr>
          <w:rFonts w:asciiTheme="minorHAnsi" w:hAnsiTheme="minorHAnsi" w:cstheme="minorHAnsi"/>
          <w:sz w:val="20"/>
          <w:szCs w:val="20"/>
        </w:rPr>
        <w:t>a</w:t>
      </w:r>
      <w:r w:rsidR="00FC3356">
        <w:rPr>
          <w:rFonts w:asciiTheme="minorHAnsi" w:hAnsiTheme="minorHAnsi" w:cstheme="minorHAnsi"/>
          <w:sz w:val="20"/>
          <w:szCs w:val="20"/>
        </w:rPr>
        <w:t xml:space="preserve"> </w:t>
      </w:r>
      <w:r w:rsidR="00AA0547">
        <w:rPr>
          <w:rFonts w:asciiTheme="minorHAnsi" w:hAnsiTheme="minorHAnsi" w:cstheme="minorHAnsi"/>
          <w:sz w:val="20"/>
          <w:szCs w:val="20"/>
        </w:rPr>
        <w:t>recorded</w:t>
      </w:r>
      <w:r w:rsidR="00F37103">
        <w:rPr>
          <w:rFonts w:asciiTheme="minorHAnsi" w:hAnsiTheme="minorHAnsi" w:cstheme="minorHAnsi"/>
          <w:sz w:val="20"/>
          <w:szCs w:val="20"/>
        </w:rPr>
        <w:t xml:space="preserve"> presentation</w:t>
      </w:r>
      <w:r w:rsidR="00FC3356">
        <w:rPr>
          <w:rFonts w:asciiTheme="minorHAnsi" w:hAnsiTheme="minorHAnsi" w:cstheme="minorHAnsi"/>
          <w:sz w:val="20"/>
          <w:szCs w:val="20"/>
        </w:rPr>
        <w:t>)</w:t>
      </w:r>
      <w:r w:rsidR="00AA0547">
        <w:rPr>
          <w:rFonts w:asciiTheme="minorHAnsi" w:hAnsiTheme="minorHAnsi" w:cstheme="minorHAnsi"/>
          <w:sz w:val="20"/>
          <w:szCs w:val="20"/>
        </w:rPr>
        <w:t xml:space="preserve"> </w:t>
      </w:r>
      <w:r w:rsidR="00FC3356">
        <w:rPr>
          <w:rFonts w:asciiTheme="minorHAnsi" w:hAnsiTheme="minorHAnsi" w:cstheme="minorHAnsi"/>
          <w:sz w:val="20"/>
          <w:szCs w:val="20"/>
        </w:rPr>
        <w:t>with</w:t>
      </w:r>
      <w:r w:rsidR="00AA0547">
        <w:rPr>
          <w:rFonts w:asciiTheme="minorHAnsi" w:hAnsiTheme="minorHAnsi" w:cstheme="minorHAnsi"/>
          <w:sz w:val="20"/>
          <w:szCs w:val="20"/>
        </w:rPr>
        <w:t xml:space="preserve"> </w:t>
      </w:r>
      <w:r w:rsidR="00FC3356">
        <w:rPr>
          <w:rFonts w:asciiTheme="minorHAnsi" w:hAnsiTheme="minorHAnsi" w:cstheme="minorHAnsi"/>
          <w:sz w:val="20"/>
          <w:szCs w:val="20"/>
        </w:rPr>
        <w:t>a separate set of</w:t>
      </w:r>
      <w:r w:rsidR="00AA0547">
        <w:rPr>
          <w:rFonts w:asciiTheme="minorHAnsi" w:hAnsiTheme="minorHAnsi" w:cstheme="minorHAnsi"/>
          <w:sz w:val="20"/>
          <w:szCs w:val="20"/>
        </w:rPr>
        <w:t xml:space="preserve"> slides</w:t>
      </w:r>
      <w:r w:rsidRPr="007A2352">
        <w:rPr>
          <w:rFonts w:asciiTheme="minorHAnsi" w:hAnsiTheme="minorHAnsi" w:cstheme="minorHAnsi"/>
          <w:sz w:val="20"/>
          <w:szCs w:val="20"/>
        </w:rPr>
        <w:t xml:space="preserve">. </w:t>
      </w:r>
      <w:r w:rsidRPr="007A2352">
        <w:rPr>
          <w:rFonts w:asciiTheme="minorHAnsi" w:hAnsiTheme="minorHAnsi" w:cstheme="minorHAnsi"/>
          <w:b/>
          <w:sz w:val="20"/>
          <w:szCs w:val="20"/>
        </w:rPr>
        <w:t xml:space="preserve">Your </w:t>
      </w:r>
      <w:r w:rsidR="00AA0547">
        <w:rPr>
          <w:rFonts w:asciiTheme="minorHAnsi" w:hAnsiTheme="minorHAnsi" w:cstheme="minorHAnsi"/>
          <w:b/>
          <w:sz w:val="20"/>
          <w:szCs w:val="20"/>
        </w:rPr>
        <w:t xml:space="preserve">final </w:t>
      </w:r>
      <w:r w:rsidRPr="007A2352">
        <w:rPr>
          <w:rFonts w:asciiTheme="minorHAnsi" w:hAnsiTheme="minorHAnsi" w:cstheme="minorHAnsi"/>
          <w:b/>
          <w:sz w:val="20"/>
          <w:szCs w:val="20"/>
        </w:rPr>
        <w:t xml:space="preserve">campaign </w:t>
      </w:r>
      <w:r w:rsidR="00AA0547">
        <w:rPr>
          <w:rFonts w:asciiTheme="minorHAnsi" w:hAnsiTheme="minorHAnsi" w:cstheme="minorHAnsi"/>
          <w:b/>
          <w:sz w:val="20"/>
          <w:szCs w:val="20"/>
        </w:rPr>
        <w:t>must address your</w:t>
      </w:r>
      <w:r w:rsidRPr="007A2352">
        <w:rPr>
          <w:rFonts w:asciiTheme="minorHAnsi" w:hAnsiTheme="minorHAnsi" w:cstheme="minorHAnsi"/>
          <w:b/>
          <w:sz w:val="20"/>
          <w:szCs w:val="20"/>
        </w:rPr>
        <w:t xml:space="preserve"> client’s objectives, be easy to execute, feasible and guided by your research.</w:t>
      </w:r>
      <w:r w:rsidRPr="007A2352">
        <w:rPr>
          <w:rFonts w:asciiTheme="minorHAnsi" w:hAnsiTheme="minorHAnsi" w:cstheme="minorHAnsi"/>
          <w:sz w:val="20"/>
          <w:szCs w:val="20"/>
        </w:rPr>
        <w:t xml:space="preserve"> I will instruct and direct you through the process, but it will be up to each group to seek me out for extra guidance. </w:t>
      </w:r>
      <w:r w:rsidR="00D65FDE" w:rsidRPr="007A2352">
        <w:rPr>
          <w:rFonts w:asciiTheme="minorHAnsi" w:hAnsiTheme="minorHAnsi" w:cstheme="minorHAnsi"/>
          <w:sz w:val="20"/>
          <w:szCs w:val="20"/>
        </w:rPr>
        <w:br/>
      </w:r>
      <w:r w:rsidR="002D661E" w:rsidRPr="007A2352">
        <w:rPr>
          <w:rFonts w:asciiTheme="minorHAnsi" w:hAnsiTheme="minorHAnsi" w:cstheme="minorHAnsi"/>
          <w:b/>
          <w:sz w:val="20"/>
          <w:szCs w:val="20"/>
        </w:rPr>
        <w:br/>
      </w:r>
      <w:r w:rsidRPr="007A2352">
        <w:rPr>
          <w:rFonts w:asciiTheme="minorHAnsi" w:hAnsiTheme="minorHAnsi" w:cstheme="minorHAnsi"/>
          <w:b/>
          <w:sz w:val="20"/>
          <w:szCs w:val="20"/>
        </w:rPr>
        <w:t>Client’s Grade – (10% of total grade)</w:t>
      </w:r>
      <w:r w:rsidRPr="007A2352">
        <w:rPr>
          <w:rFonts w:asciiTheme="minorHAnsi" w:hAnsiTheme="minorHAnsi" w:cstheme="minorHAnsi"/>
          <w:sz w:val="20"/>
          <w:szCs w:val="20"/>
        </w:rPr>
        <w:br/>
        <w:t xml:space="preserve">The class client will be responsible for 10% of your total semester grade. The client will determine this </w:t>
      </w:r>
      <w:r w:rsidR="009467B2" w:rsidRPr="007A2352">
        <w:rPr>
          <w:rFonts w:asciiTheme="minorHAnsi" w:hAnsiTheme="minorHAnsi" w:cstheme="minorHAnsi"/>
          <w:sz w:val="20"/>
          <w:szCs w:val="20"/>
        </w:rPr>
        <w:br/>
      </w:r>
      <w:r w:rsidRPr="007A2352">
        <w:rPr>
          <w:rFonts w:asciiTheme="minorHAnsi" w:hAnsiTheme="minorHAnsi" w:cstheme="minorHAnsi"/>
          <w:sz w:val="20"/>
          <w:szCs w:val="20"/>
        </w:rPr>
        <w:t>grade by your interactions</w:t>
      </w:r>
      <w:r w:rsidR="009E0B17">
        <w:rPr>
          <w:rFonts w:asciiTheme="minorHAnsi" w:hAnsiTheme="minorHAnsi" w:cstheme="minorHAnsi"/>
          <w:sz w:val="20"/>
          <w:szCs w:val="20"/>
        </w:rPr>
        <w:t>/</w:t>
      </w:r>
      <w:r w:rsidRPr="007A2352">
        <w:rPr>
          <w:rFonts w:asciiTheme="minorHAnsi" w:hAnsiTheme="minorHAnsi" w:cstheme="minorHAnsi"/>
          <w:sz w:val="20"/>
          <w:szCs w:val="20"/>
        </w:rPr>
        <w:t>communication with them throughout the semester and the quality of your final campaign</w:t>
      </w:r>
      <w:r w:rsidR="009E0B17">
        <w:rPr>
          <w:rFonts w:asciiTheme="minorHAnsi" w:hAnsiTheme="minorHAnsi" w:cstheme="minorHAnsi"/>
          <w:sz w:val="20"/>
          <w:szCs w:val="20"/>
        </w:rPr>
        <w:t>,</w:t>
      </w:r>
      <w:r w:rsidRPr="007A2352">
        <w:rPr>
          <w:rFonts w:asciiTheme="minorHAnsi" w:hAnsiTheme="minorHAnsi" w:cstheme="minorHAnsi"/>
          <w:sz w:val="20"/>
          <w:szCs w:val="20"/>
        </w:rPr>
        <w:t xml:space="preserve"> presentation</w:t>
      </w:r>
      <w:r w:rsidR="009E0B17">
        <w:rPr>
          <w:rFonts w:asciiTheme="minorHAnsi" w:hAnsiTheme="minorHAnsi" w:cstheme="minorHAnsi"/>
          <w:sz w:val="20"/>
          <w:szCs w:val="20"/>
        </w:rPr>
        <w:t xml:space="preserve"> and slides</w:t>
      </w:r>
      <w:r w:rsidRPr="007A2352">
        <w:rPr>
          <w:rFonts w:asciiTheme="minorHAnsi" w:hAnsiTheme="minorHAnsi" w:cstheme="minorHAnsi"/>
          <w:sz w:val="20"/>
          <w:szCs w:val="20"/>
        </w:rPr>
        <w:t>.</w:t>
      </w:r>
    </w:p>
    <w:p w14:paraId="323EE3B8" w14:textId="62923F06" w:rsidR="00FF1A00" w:rsidRPr="007A2352" w:rsidRDefault="00FF1A00" w:rsidP="00FF1A00">
      <w:pPr>
        <w:spacing w:before="100" w:beforeAutospacing="1" w:after="100" w:afterAutospacing="1"/>
        <w:rPr>
          <w:rFonts w:cstheme="minorHAnsi"/>
          <w:b/>
          <w:sz w:val="20"/>
          <w:szCs w:val="20"/>
        </w:rPr>
      </w:pPr>
      <w:r w:rsidRPr="007A2352">
        <w:rPr>
          <w:rFonts w:cstheme="minorHAnsi"/>
          <w:b/>
          <w:sz w:val="20"/>
          <w:szCs w:val="20"/>
        </w:rPr>
        <w:t>TOTAL SEMESTER GRADING BREAKDOWN</w:t>
      </w:r>
      <w:r w:rsidRPr="007A2352">
        <w:rPr>
          <w:rFonts w:cstheme="minorHAnsi"/>
          <w:sz w:val="20"/>
          <w:szCs w:val="20"/>
        </w:rPr>
        <w:br/>
        <w:t xml:space="preserve">Class Participation – </w:t>
      </w:r>
      <w:r w:rsidRPr="007A2352">
        <w:rPr>
          <w:rFonts w:cstheme="minorHAnsi"/>
          <w:b/>
          <w:sz w:val="20"/>
          <w:szCs w:val="20"/>
        </w:rPr>
        <w:t>1</w:t>
      </w:r>
      <w:r w:rsidR="00FB6C47">
        <w:rPr>
          <w:rFonts w:cstheme="minorHAnsi"/>
          <w:b/>
          <w:sz w:val="20"/>
          <w:szCs w:val="20"/>
        </w:rPr>
        <w:t>2</w:t>
      </w:r>
      <w:r w:rsidRPr="007A2352">
        <w:rPr>
          <w:rFonts w:cstheme="minorHAnsi"/>
          <w:b/>
          <w:sz w:val="20"/>
          <w:szCs w:val="20"/>
        </w:rPr>
        <w:t>%</w:t>
      </w:r>
      <w:r w:rsidRPr="007A2352">
        <w:rPr>
          <w:rFonts w:cstheme="minorHAnsi"/>
          <w:sz w:val="20"/>
          <w:szCs w:val="20"/>
        </w:rPr>
        <w:br/>
        <w:t xml:space="preserve">Research Reports – </w:t>
      </w:r>
      <w:r w:rsidRPr="007A2352">
        <w:rPr>
          <w:rFonts w:cstheme="minorHAnsi"/>
          <w:b/>
          <w:sz w:val="20"/>
          <w:szCs w:val="20"/>
        </w:rPr>
        <w:t>20%</w:t>
      </w:r>
      <w:r w:rsidRPr="007A2352">
        <w:rPr>
          <w:rFonts w:cstheme="minorHAnsi"/>
          <w:sz w:val="20"/>
          <w:szCs w:val="20"/>
        </w:rPr>
        <w:br/>
        <w:t xml:space="preserve">Midterm – </w:t>
      </w:r>
      <w:r w:rsidR="00171C20" w:rsidRPr="007A2352">
        <w:rPr>
          <w:rFonts w:cstheme="minorHAnsi"/>
          <w:b/>
          <w:sz w:val="20"/>
          <w:szCs w:val="20"/>
        </w:rPr>
        <w:t>2</w:t>
      </w:r>
      <w:r w:rsidR="00531A78" w:rsidRPr="007A2352">
        <w:rPr>
          <w:rFonts w:cstheme="minorHAnsi"/>
          <w:b/>
          <w:sz w:val="20"/>
          <w:szCs w:val="20"/>
        </w:rPr>
        <w:t>0</w:t>
      </w:r>
      <w:r w:rsidRPr="007A2352">
        <w:rPr>
          <w:rFonts w:cstheme="minorHAnsi"/>
          <w:b/>
          <w:sz w:val="20"/>
          <w:szCs w:val="20"/>
        </w:rPr>
        <w:t>%</w:t>
      </w:r>
      <w:r w:rsidRPr="007A2352">
        <w:rPr>
          <w:rFonts w:cstheme="minorHAnsi"/>
          <w:sz w:val="20"/>
          <w:szCs w:val="20"/>
        </w:rPr>
        <w:br/>
        <w:t xml:space="preserve">Peer Evaluations – </w:t>
      </w:r>
      <w:r w:rsidR="00FB6C47">
        <w:rPr>
          <w:rFonts w:cstheme="minorHAnsi"/>
          <w:b/>
          <w:sz w:val="20"/>
          <w:szCs w:val="20"/>
        </w:rPr>
        <w:t>8</w:t>
      </w:r>
      <w:r w:rsidRPr="007A2352">
        <w:rPr>
          <w:rFonts w:cstheme="minorHAnsi"/>
          <w:b/>
          <w:sz w:val="20"/>
          <w:szCs w:val="20"/>
        </w:rPr>
        <w:t>%</w:t>
      </w:r>
      <w:r w:rsidRPr="007A2352">
        <w:rPr>
          <w:rFonts w:cstheme="minorHAnsi"/>
          <w:sz w:val="20"/>
          <w:szCs w:val="20"/>
        </w:rPr>
        <w:br/>
        <w:t xml:space="preserve">Final Campaign - </w:t>
      </w:r>
      <w:r w:rsidR="00171C20" w:rsidRPr="007A2352">
        <w:rPr>
          <w:rFonts w:cstheme="minorHAnsi"/>
          <w:b/>
          <w:sz w:val="20"/>
          <w:szCs w:val="20"/>
        </w:rPr>
        <w:t>30</w:t>
      </w:r>
      <w:r w:rsidRPr="007A2352">
        <w:rPr>
          <w:rFonts w:cstheme="minorHAnsi"/>
          <w:b/>
          <w:sz w:val="20"/>
          <w:szCs w:val="20"/>
        </w:rPr>
        <w:t>%</w:t>
      </w:r>
      <w:r w:rsidRPr="007A2352">
        <w:rPr>
          <w:rFonts w:cstheme="minorHAnsi"/>
          <w:b/>
          <w:sz w:val="20"/>
          <w:szCs w:val="20"/>
        </w:rPr>
        <w:br/>
      </w:r>
      <w:r w:rsidRPr="007A2352">
        <w:rPr>
          <w:rFonts w:cstheme="minorHAnsi"/>
          <w:sz w:val="20"/>
          <w:szCs w:val="20"/>
        </w:rPr>
        <w:t xml:space="preserve">Client’s Grade – </w:t>
      </w:r>
      <w:r w:rsidRPr="007A2352">
        <w:rPr>
          <w:rFonts w:cstheme="minorHAnsi"/>
          <w:b/>
          <w:sz w:val="20"/>
          <w:szCs w:val="20"/>
        </w:rPr>
        <w:t>10%</w:t>
      </w:r>
      <w:r w:rsidRPr="007A2352">
        <w:rPr>
          <w:rFonts w:cstheme="minorHAnsi"/>
          <w:b/>
          <w:sz w:val="20"/>
          <w:szCs w:val="20"/>
        </w:rPr>
        <w:br/>
        <w:t>Total = 100%</w:t>
      </w:r>
    </w:p>
    <w:p w14:paraId="5C04A3C1" w14:textId="4B361AFA" w:rsidR="00731F3F" w:rsidRDefault="00FF1A00" w:rsidP="00161F9B">
      <w:pPr>
        <w:rPr>
          <w:rFonts w:cstheme="minorHAnsi"/>
          <w:sz w:val="20"/>
          <w:szCs w:val="20"/>
        </w:rPr>
      </w:pPr>
      <w:r w:rsidRPr="007A2352">
        <w:rPr>
          <w:rFonts w:cstheme="minorHAnsi"/>
          <w:b/>
          <w:sz w:val="20"/>
          <w:szCs w:val="20"/>
        </w:rPr>
        <w:t>GRADING DETAILS</w:t>
      </w:r>
      <w:r w:rsidRPr="007A2352">
        <w:rPr>
          <w:rFonts w:cstheme="minorHAnsi"/>
          <w:sz w:val="20"/>
          <w:szCs w:val="20"/>
        </w:rPr>
        <w:br/>
        <w:t xml:space="preserve">Grading guidelines Dec be found here: </w:t>
      </w:r>
      <w:hyperlink r:id="rId36" w:history="1">
        <w:r w:rsidR="00824793" w:rsidRPr="007A2352">
          <w:rPr>
            <w:rStyle w:val="Hyperlink"/>
            <w:rFonts w:cstheme="minorHAnsi"/>
            <w:sz w:val="20"/>
            <w:szCs w:val="20"/>
          </w:rPr>
          <w:t>https://registrar.unc.edu/academic-services/grades/explanation-of-grading-system/</w:t>
        </w:r>
      </w:hyperlink>
      <w:r w:rsidRPr="007A2352">
        <w:rPr>
          <w:rFonts w:cstheme="minorHAnsi"/>
          <w:sz w:val="20"/>
          <w:szCs w:val="20"/>
        </w:rPr>
        <w:t>. Grades follow a typical pattern:  A = 94-100, A- = 90-93, B+ = 87-89, B = 84-86, B- = 80-83, C+ = 77-79, C = 73-76, C- = 70-72, D+ = 67-69, D = 63-66 and F = below 63.</w:t>
      </w:r>
      <w:r w:rsidR="00531A78" w:rsidRPr="007A2352">
        <w:rPr>
          <w:rFonts w:cstheme="minorHAnsi"/>
          <w:sz w:val="20"/>
          <w:szCs w:val="20"/>
        </w:rPr>
        <w:br/>
      </w:r>
      <w:r w:rsidR="00724841" w:rsidRPr="007A2352">
        <w:rPr>
          <w:rFonts w:cstheme="minorHAnsi"/>
          <w:b/>
          <w:sz w:val="20"/>
          <w:szCs w:val="20"/>
        </w:rPr>
        <w:br/>
      </w:r>
      <w:r w:rsidRPr="007A2352">
        <w:rPr>
          <w:rFonts w:cstheme="minorHAnsi"/>
          <w:b/>
          <w:sz w:val="20"/>
          <w:szCs w:val="20"/>
        </w:rPr>
        <w:t>COURSE SCHEDULE (Subject to change)</w:t>
      </w:r>
      <w:r w:rsidR="0023585F" w:rsidRPr="007A2352">
        <w:rPr>
          <w:rFonts w:cstheme="minorHAnsi"/>
          <w:b/>
          <w:sz w:val="20"/>
          <w:szCs w:val="20"/>
        </w:rPr>
        <w:br/>
      </w:r>
      <w:r w:rsidR="0023585F" w:rsidRPr="007A2352">
        <w:rPr>
          <w:rFonts w:cstheme="minorHAnsi"/>
          <w:sz w:val="20"/>
          <w:szCs w:val="20"/>
        </w:rPr>
        <w:t xml:space="preserve">*Please see </w:t>
      </w:r>
      <w:hyperlink r:id="rId37" w:history="1">
        <w:r w:rsidR="0023585F" w:rsidRPr="007A2352">
          <w:rPr>
            <w:rStyle w:val="Hyperlink"/>
            <w:rFonts w:cstheme="minorHAnsi"/>
            <w:sz w:val="20"/>
            <w:szCs w:val="20"/>
          </w:rPr>
          <w:t>UNC academic calendar</w:t>
        </w:r>
      </w:hyperlink>
      <w:r w:rsidR="0023585F" w:rsidRPr="007A2352">
        <w:rPr>
          <w:rFonts w:cstheme="minorHAnsi"/>
          <w:sz w:val="20"/>
          <w:szCs w:val="20"/>
        </w:rPr>
        <w:t xml:space="preserve"> for the </w:t>
      </w:r>
      <w:r w:rsidR="004D5E00" w:rsidRPr="007A2352">
        <w:rPr>
          <w:rFonts w:cstheme="minorHAnsi"/>
          <w:sz w:val="20"/>
          <w:szCs w:val="20"/>
        </w:rPr>
        <w:t>Spring</w:t>
      </w:r>
      <w:r w:rsidR="0023585F" w:rsidRPr="007A2352">
        <w:rPr>
          <w:rFonts w:cstheme="minorHAnsi"/>
          <w:sz w:val="20"/>
          <w:szCs w:val="20"/>
        </w:rPr>
        <w:t xml:space="preserve"> 202</w:t>
      </w:r>
      <w:r w:rsidR="004D5E00" w:rsidRPr="007A2352">
        <w:rPr>
          <w:rFonts w:cstheme="minorHAnsi"/>
          <w:sz w:val="20"/>
          <w:szCs w:val="20"/>
        </w:rPr>
        <w:t>1</w:t>
      </w:r>
      <w:r w:rsidR="0023585F" w:rsidRPr="007A2352">
        <w:rPr>
          <w:rFonts w:cstheme="minorHAnsi"/>
          <w:sz w:val="20"/>
          <w:szCs w:val="20"/>
        </w:rPr>
        <w:t xml:space="preserve"> schedule.   </w:t>
      </w:r>
      <w:r w:rsidR="0023585F" w:rsidRPr="007A2352">
        <w:rPr>
          <w:rFonts w:cstheme="minorHAnsi"/>
          <w:sz w:val="20"/>
          <w:szCs w:val="20"/>
        </w:rPr>
        <w:br/>
        <w:t>** Subject to change due to COVID-19</w:t>
      </w:r>
      <w:r w:rsidRPr="007A2352">
        <w:rPr>
          <w:rFonts w:cstheme="minorHAnsi"/>
          <w:b/>
          <w:sz w:val="20"/>
          <w:szCs w:val="20"/>
        </w:rPr>
        <w:br/>
      </w:r>
      <w:r w:rsidRPr="007A2352">
        <w:rPr>
          <w:rFonts w:cstheme="minorHAnsi"/>
          <w:sz w:val="20"/>
          <w:szCs w:val="20"/>
        </w:rPr>
        <w:br/>
      </w:r>
      <w:r w:rsidR="00731F3F">
        <w:rPr>
          <w:rFonts w:cstheme="minorHAnsi"/>
          <w:b/>
          <w:sz w:val="20"/>
          <w:szCs w:val="20"/>
        </w:rPr>
        <w:t>August</w:t>
      </w:r>
      <w:r w:rsidRPr="007A2352">
        <w:rPr>
          <w:rFonts w:cstheme="minorHAnsi"/>
          <w:b/>
          <w:sz w:val="20"/>
          <w:szCs w:val="20"/>
        </w:rPr>
        <w:br/>
      </w:r>
      <w:r w:rsidR="00056647" w:rsidRPr="007A2352">
        <w:rPr>
          <w:rFonts w:cstheme="minorHAnsi"/>
          <w:sz w:val="20"/>
          <w:szCs w:val="20"/>
        </w:rPr>
        <w:t>1</w:t>
      </w:r>
      <w:r w:rsidR="00F7113C" w:rsidRPr="007A2352">
        <w:rPr>
          <w:rFonts w:cstheme="minorHAnsi"/>
          <w:sz w:val="20"/>
          <w:szCs w:val="20"/>
        </w:rPr>
        <w:t>9</w:t>
      </w:r>
      <w:r w:rsidR="00C12E94">
        <w:rPr>
          <w:rFonts w:cstheme="minorHAnsi"/>
          <w:sz w:val="20"/>
          <w:szCs w:val="20"/>
        </w:rPr>
        <w:t xml:space="preserve"> - </w:t>
      </w:r>
      <w:r w:rsidR="00B70C73">
        <w:rPr>
          <w:rFonts w:cstheme="minorHAnsi"/>
          <w:sz w:val="20"/>
          <w:szCs w:val="20"/>
        </w:rPr>
        <w:t>Class intro</w:t>
      </w:r>
      <w:r w:rsidRPr="007A2352">
        <w:rPr>
          <w:rFonts w:cstheme="minorHAnsi"/>
          <w:sz w:val="20"/>
          <w:szCs w:val="20"/>
        </w:rPr>
        <w:t xml:space="preserve">; assignments breakdown; client intro – </w:t>
      </w:r>
      <w:r w:rsidRPr="007A2352">
        <w:rPr>
          <w:rFonts w:cstheme="minorHAnsi"/>
          <w:b/>
          <w:i/>
          <w:sz w:val="20"/>
          <w:szCs w:val="20"/>
          <w:u w:val="single"/>
        </w:rPr>
        <w:t>read Chapters 1-2</w:t>
      </w:r>
      <w:r w:rsidR="00056647" w:rsidRPr="007A2352">
        <w:rPr>
          <w:rFonts w:cstheme="minorHAnsi"/>
          <w:sz w:val="20"/>
          <w:szCs w:val="20"/>
        </w:rPr>
        <w:br/>
      </w:r>
      <w:r w:rsidR="00731F3F">
        <w:rPr>
          <w:rFonts w:cstheme="minorHAnsi"/>
          <w:sz w:val="20"/>
          <w:szCs w:val="20"/>
        </w:rPr>
        <w:lastRenderedPageBreak/>
        <w:br/>
      </w:r>
      <w:r w:rsidR="00F7113C" w:rsidRPr="007A2352">
        <w:rPr>
          <w:rFonts w:cstheme="minorHAnsi"/>
          <w:sz w:val="20"/>
          <w:szCs w:val="20"/>
        </w:rPr>
        <w:t>2</w:t>
      </w:r>
      <w:r w:rsidR="00731F3F">
        <w:rPr>
          <w:rFonts w:cstheme="minorHAnsi"/>
          <w:sz w:val="20"/>
          <w:szCs w:val="20"/>
        </w:rPr>
        <w:t>4</w:t>
      </w:r>
      <w:r w:rsidRPr="007A2352">
        <w:rPr>
          <w:rFonts w:cstheme="minorHAnsi"/>
          <w:sz w:val="20"/>
          <w:szCs w:val="20"/>
        </w:rPr>
        <w:t xml:space="preserve"> - Intro to PR campaigns basics (lecture on Chapters 1-2); class groups are announced </w:t>
      </w:r>
      <w:r w:rsidR="00D927E9">
        <w:rPr>
          <w:rFonts w:cstheme="minorHAnsi"/>
          <w:sz w:val="20"/>
          <w:szCs w:val="20"/>
        </w:rPr>
        <w:t>- g</w:t>
      </w:r>
      <w:r w:rsidR="00D927E9" w:rsidRPr="007A2352">
        <w:rPr>
          <w:rFonts w:cstheme="minorHAnsi"/>
          <w:sz w:val="20"/>
          <w:szCs w:val="20"/>
        </w:rPr>
        <w:t xml:space="preserve">roups meet to work on </w:t>
      </w:r>
      <w:r w:rsidR="00D927E9">
        <w:rPr>
          <w:rFonts w:cstheme="minorHAnsi"/>
          <w:sz w:val="20"/>
          <w:szCs w:val="20"/>
        </w:rPr>
        <w:t xml:space="preserve">group names, plans for </w:t>
      </w:r>
      <w:r w:rsidR="00D927E9" w:rsidRPr="007A2352">
        <w:rPr>
          <w:rFonts w:cstheme="minorHAnsi"/>
          <w:sz w:val="20"/>
          <w:szCs w:val="20"/>
        </w:rPr>
        <w:t>headshots and creating bios</w:t>
      </w:r>
      <w:r w:rsidR="00FB6C47">
        <w:rPr>
          <w:rFonts w:cstheme="minorHAnsi"/>
          <w:sz w:val="20"/>
          <w:szCs w:val="20"/>
        </w:rPr>
        <w:t xml:space="preserve">; </w:t>
      </w:r>
      <w:r w:rsidRPr="007A2352">
        <w:rPr>
          <w:rFonts w:cstheme="minorHAnsi"/>
          <w:b/>
          <w:bCs/>
          <w:i/>
          <w:iCs/>
          <w:sz w:val="20"/>
          <w:szCs w:val="20"/>
          <w:u w:val="single"/>
        </w:rPr>
        <w:t>read Chapter 3</w:t>
      </w:r>
      <w:r w:rsidR="0071296C">
        <w:rPr>
          <w:rFonts w:cstheme="minorHAnsi"/>
          <w:b/>
          <w:bCs/>
          <w:i/>
          <w:iCs/>
          <w:sz w:val="20"/>
          <w:szCs w:val="20"/>
          <w:u w:val="single"/>
        </w:rPr>
        <w:t xml:space="preserve"> and Strategic Planning document posted in the Announcements section of Sakai</w:t>
      </w:r>
      <w:r w:rsidRPr="007A2352">
        <w:rPr>
          <w:rFonts w:cstheme="minorHAnsi"/>
          <w:sz w:val="20"/>
          <w:szCs w:val="20"/>
        </w:rPr>
        <w:br/>
      </w:r>
      <w:r w:rsidR="00F7113C" w:rsidRPr="007A2352">
        <w:rPr>
          <w:rFonts w:cstheme="minorHAnsi"/>
          <w:sz w:val="20"/>
          <w:szCs w:val="20"/>
        </w:rPr>
        <w:t>26</w:t>
      </w:r>
      <w:r w:rsidRPr="007A2352">
        <w:rPr>
          <w:rFonts w:cstheme="minorHAnsi"/>
          <w:sz w:val="20"/>
          <w:szCs w:val="20"/>
        </w:rPr>
        <w:t xml:space="preserve"> </w:t>
      </w:r>
      <w:r w:rsidR="00D927E9">
        <w:rPr>
          <w:rFonts w:cstheme="minorHAnsi"/>
          <w:sz w:val="20"/>
          <w:szCs w:val="20"/>
        </w:rPr>
        <w:t>–</w:t>
      </w:r>
      <w:r w:rsidRPr="007A2352">
        <w:rPr>
          <w:rFonts w:cstheme="minorHAnsi"/>
          <w:sz w:val="20"/>
          <w:szCs w:val="20"/>
        </w:rPr>
        <w:t xml:space="preserve"> </w:t>
      </w:r>
      <w:r w:rsidR="00D927E9" w:rsidRPr="00D927E9">
        <w:rPr>
          <w:rFonts w:cstheme="minorHAnsi"/>
          <w:b/>
          <w:bCs/>
          <w:sz w:val="20"/>
          <w:szCs w:val="20"/>
          <w:highlight w:val="yellow"/>
        </w:rPr>
        <w:t>Group names are due and announced at the start of class</w:t>
      </w:r>
      <w:r w:rsidR="0071296C">
        <w:rPr>
          <w:rFonts w:cstheme="minorHAnsi"/>
          <w:b/>
          <w:bCs/>
          <w:sz w:val="20"/>
          <w:szCs w:val="20"/>
        </w:rPr>
        <w:t xml:space="preserve"> - </w:t>
      </w:r>
      <w:r w:rsidR="00BA4456" w:rsidRPr="007A2352">
        <w:rPr>
          <w:rFonts w:cstheme="minorHAnsi"/>
          <w:sz w:val="20"/>
          <w:szCs w:val="20"/>
        </w:rPr>
        <w:t xml:space="preserve">Starting the process </w:t>
      </w:r>
      <w:r w:rsidR="00BA4456">
        <w:rPr>
          <w:rFonts w:cstheme="minorHAnsi"/>
          <w:sz w:val="20"/>
          <w:szCs w:val="20"/>
        </w:rPr>
        <w:t xml:space="preserve">and Strategic Planning </w:t>
      </w:r>
      <w:r w:rsidR="00BA4456" w:rsidRPr="007A2352">
        <w:rPr>
          <w:rFonts w:cstheme="minorHAnsi"/>
          <w:sz w:val="20"/>
          <w:szCs w:val="20"/>
        </w:rPr>
        <w:t xml:space="preserve">(lecture on Chapter </w:t>
      </w:r>
      <w:r w:rsidR="00BA4456">
        <w:rPr>
          <w:rFonts w:cstheme="minorHAnsi"/>
          <w:sz w:val="20"/>
          <w:szCs w:val="20"/>
        </w:rPr>
        <w:t>3 and the Importance of a Diversity First Approach</w:t>
      </w:r>
      <w:r w:rsidR="00BA4456" w:rsidRPr="007A2352">
        <w:rPr>
          <w:rFonts w:cstheme="minorHAnsi"/>
          <w:sz w:val="20"/>
          <w:szCs w:val="20"/>
        </w:rPr>
        <w:t>)</w:t>
      </w:r>
      <w:r w:rsidR="00BA4456">
        <w:rPr>
          <w:rFonts w:cstheme="minorHAnsi"/>
          <w:sz w:val="20"/>
          <w:szCs w:val="20"/>
        </w:rPr>
        <w:t>;</w:t>
      </w:r>
      <w:r w:rsidR="00BA4456" w:rsidRPr="00BA4456">
        <w:rPr>
          <w:rFonts w:cstheme="minorHAnsi"/>
          <w:sz w:val="20"/>
          <w:szCs w:val="20"/>
        </w:rPr>
        <w:t xml:space="preserve"> </w:t>
      </w:r>
    </w:p>
    <w:p w14:paraId="0274D7C7" w14:textId="4599E090" w:rsidR="00992961" w:rsidRDefault="00731F3F" w:rsidP="00992961">
      <w:pPr>
        <w:rPr>
          <w:rFonts w:cstheme="minorHAnsi"/>
          <w:sz w:val="20"/>
          <w:szCs w:val="20"/>
        </w:rPr>
      </w:pPr>
      <w:r>
        <w:rPr>
          <w:rFonts w:cstheme="minorHAnsi"/>
          <w:sz w:val="20"/>
          <w:szCs w:val="20"/>
        </w:rPr>
        <w:t>31</w:t>
      </w:r>
      <w:r w:rsidR="00FF1A00" w:rsidRPr="007A2352">
        <w:rPr>
          <w:rFonts w:cstheme="minorHAnsi"/>
          <w:sz w:val="20"/>
          <w:szCs w:val="20"/>
        </w:rPr>
        <w:t xml:space="preserve"> </w:t>
      </w:r>
      <w:r w:rsidR="00C12E94">
        <w:rPr>
          <w:rFonts w:cstheme="minorHAnsi"/>
          <w:sz w:val="20"/>
          <w:szCs w:val="20"/>
        </w:rPr>
        <w:t>-</w:t>
      </w:r>
      <w:r w:rsidR="002A6EE0" w:rsidRPr="007A2352">
        <w:rPr>
          <w:rFonts w:cstheme="minorHAnsi"/>
          <w:sz w:val="20"/>
          <w:szCs w:val="20"/>
        </w:rPr>
        <w:t xml:space="preserve"> </w:t>
      </w:r>
      <w:r w:rsidR="00BA4456" w:rsidRPr="007A2352">
        <w:rPr>
          <w:rFonts w:cstheme="minorHAnsi"/>
          <w:sz w:val="20"/>
          <w:szCs w:val="20"/>
        </w:rPr>
        <w:t>Explan</w:t>
      </w:r>
      <w:r w:rsidR="00BA4456">
        <w:rPr>
          <w:rFonts w:cstheme="minorHAnsi"/>
          <w:sz w:val="20"/>
          <w:szCs w:val="20"/>
        </w:rPr>
        <w:t>ation of</w:t>
      </w:r>
      <w:r w:rsidR="00BA4456" w:rsidRPr="007A2352">
        <w:rPr>
          <w:rFonts w:cstheme="minorHAnsi"/>
          <w:sz w:val="20"/>
          <w:szCs w:val="20"/>
        </w:rPr>
        <w:t xml:space="preserve"> In-class Group Presentations</w:t>
      </w:r>
      <w:r w:rsidR="00BA4456">
        <w:rPr>
          <w:rFonts w:cstheme="minorHAnsi"/>
          <w:sz w:val="20"/>
          <w:szCs w:val="20"/>
        </w:rPr>
        <w:t xml:space="preserve">; </w:t>
      </w:r>
      <w:r w:rsidR="00BA4456" w:rsidRPr="007A2352">
        <w:rPr>
          <w:rFonts w:cstheme="minorHAnsi"/>
          <w:sz w:val="20"/>
          <w:szCs w:val="20"/>
        </w:rPr>
        <w:t>Understanding client relationship management</w:t>
      </w:r>
      <w:r w:rsidR="00BA4456">
        <w:rPr>
          <w:rFonts w:cstheme="minorHAnsi"/>
          <w:sz w:val="20"/>
          <w:szCs w:val="20"/>
        </w:rPr>
        <w:t xml:space="preserve">; </w:t>
      </w:r>
      <w:r w:rsidR="00BA4456" w:rsidRPr="007A2352">
        <w:rPr>
          <w:rFonts w:cstheme="minorHAnsi"/>
          <w:sz w:val="20"/>
          <w:szCs w:val="20"/>
        </w:rPr>
        <w:t>Preparing for first client visit</w:t>
      </w:r>
      <w:r w:rsidR="0020423B">
        <w:rPr>
          <w:rFonts w:cstheme="minorHAnsi"/>
          <w:sz w:val="20"/>
          <w:szCs w:val="20"/>
        </w:rPr>
        <w:br/>
      </w:r>
      <w:r>
        <w:rPr>
          <w:rFonts w:cstheme="minorHAnsi"/>
          <w:b/>
          <w:bCs/>
          <w:sz w:val="20"/>
          <w:szCs w:val="20"/>
        </w:rPr>
        <w:t>September</w:t>
      </w:r>
      <w:r w:rsidR="00F7113C" w:rsidRPr="007A2352">
        <w:rPr>
          <w:rFonts w:cstheme="minorHAnsi"/>
          <w:b/>
          <w:bCs/>
          <w:sz w:val="20"/>
          <w:szCs w:val="20"/>
          <w:highlight w:val="yellow"/>
        </w:rPr>
        <w:br/>
      </w:r>
      <w:r w:rsidR="00E409CF" w:rsidRPr="007A2352">
        <w:rPr>
          <w:rFonts w:cstheme="minorHAnsi"/>
          <w:sz w:val="20"/>
          <w:szCs w:val="20"/>
        </w:rPr>
        <w:t xml:space="preserve">2 </w:t>
      </w:r>
      <w:r w:rsidR="0020423B">
        <w:rPr>
          <w:rFonts w:cstheme="minorHAnsi"/>
          <w:sz w:val="20"/>
          <w:szCs w:val="20"/>
        </w:rPr>
        <w:t>–</w:t>
      </w:r>
      <w:r w:rsidR="00AD505D" w:rsidRPr="00AD505D">
        <w:rPr>
          <w:rFonts w:cstheme="minorHAnsi"/>
          <w:sz w:val="20"/>
          <w:szCs w:val="20"/>
        </w:rPr>
        <w:t xml:space="preserve"> </w:t>
      </w:r>
      <w:r w:rsidR="00BA4456" w:rsidRPr="007A2352">
        <w:rPr>
          <w:rFonts w:cstheme="minorHAnsi"/>
          <w:b/>
          <w:bCs/>
          <w:sz w:val="20"/>
          <w:szCs w:val="20"/>
          <w:highlight w:val="yellow"/>
          <w:u w:val="single"/>
        </w:rPr>
        <w:t>FIRST CLIENT VISIT</w:t>
      </w:r>
      <w:r w:rsidR="00BA4456" w:rsidRPr="00D927E9">
        <w:rPr>
          <w:rFonts w:cstheme="minorHAnsi"/>
          <w:b/>
          <w:bCs/>
          <w:sz w:val="20"/>
          <w:szCs w:val="20"/>
          <w:highlight w:val="yellow"/>
          <w:u w:val="single"/>
        </w:rPr>
        <w:t>/Group bios are due and submitted to client</w:t>
      </w:r>
      <w:r w:rsidR="0020423B">
        <w:rPr>
          <w:rFonts w:cstheme="minorHAnsi"/>
          <w:sz w:val="20"/>
          <w:szCs w:val="20"/>
        </w:rPr>
        <w:t xml:space="preserve"> </w:t>
      </w:r>
    </w:p>
    <w:p w14:paraId="37CF3777" w14:textId="51213465" w:rsidR="00731F3F" w:rsidRDefault="00731F3F" w:rsidP="00161F9B">
      <w:pPr>
        <w:rPr>
          <w:rFonts w:cstheme="minorHAnsi"/>
          <w:sz w:val="20"/>
          <w:szCs w:val="20"/>
        </w:rPr>
      </w:pPr>
      <w:r>
        <w:rPr>
          <w:rFonts w:cstheme="minorHAnsi"/>
          <w:sz w:val="20"/>
          <w:szCs w:val="20"/>
        </w:rPr>
        <w:t>7</w:t>
      </w:r>
      <w:r w:rsidR="00E409CF" w:rsidRPr="007A2352">
        <w:rPr>
          <w:rFonts w:cstheme="minorHAnsi"/>
          <w:sz w:val="20"/>
          <w:szCs w:val="20"/>
        </w:rPr>
        <w:t xml:space="preserve"> - </w:t>
      </w:r>
      <w:r w:rsidR="00BA4456">
        <w:rPr>
          <w:rFonts w:cstheme="minorHAnsi"/>
          <w:sz w:val="20"/>
          <w:szCs w:val="20"/>
        </w:rPr>
        <w:t xml:space="preserve">Unpack client visit; </w:t>
      </w:r>
      <w:r w:rsidR="00995B45">
        <w:rPr>
          <w:rFonts w:cstheme="minorHAnsi"/>
          <w:sz w:val="20"/>
          <w:szCs w:val="20"/>
        </w:rPr>
        <w:t>Introducing the PESO Model</w:t>
      </w:r>
      <w:r w:rsidR="00995B45" w:rsidRPr="007A2352">
        <w:rPr>
          <w:rFonts w:cstheme="minorHAnsi"/>
          <w:sz w:val="20"/>
          <w:szCs w:val="20"/>
        </w:rPr>
        <w:t>;</w:t>
      </w:r>
      <w:r w:rsidR="00995B45" w:rsidRPr="007A2352">
        <w:rPr>
          <w:rFonts w:cstheme="minorHAnsi"/>
          <w:b/>
          <w:bCs/>
          <w:i/>
          <w:iCs/>
          <w:sz w:val="20"/>
          <w:szCs w:val="20"/>
          <w:u w:val="single"/>
        </w:rPr>
        <w:t xml:space="preserve"> read Chapter 4</w:t>
      </w:r>
      <w:r w:rsidR="00995B45">
        <w:rPr>
          <w:rFonts w:cstheme="minorHAnsi"/>
          <w:b/>
          <w:bCs/>
          <w:i/>
          <w:iCs/>
          <w:sz w:val="20"/>
          <w:szCs w:val="20"/>
          <w:u w:val="single"/>
        </w:rPr>
        <w:t xml:space="preserve"> </w:t>
      </w:r>
      <w:r w:rsidR="00995B45">
        <w:rPr>
          <w:rFonts w:cstheme="minorHAnsi"/>
          <w:b/>
          <w:bCs/>
          <w:i/>
          <w:iCs/>
          <w:sz w:val="20"/>
          <w:szCs w:val="20"/>
          <w:u w:val="single"/>
        </w:rPr>
        <w:br/>
      </w:r>
      <w:r w:rsidR="00972B07" w:rsidRPr="007A2352">
        <w:rPr>
          <w:rFonts w:cstheme="minorHAnsi"/>
          <w:sz w:val="20"/>
          <w:szCs w:val="20"/>
        </w:rPr>
        <w:t>9</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995B45" w:rsidRPr="007A2352">
        <w:rPr>
          <w:rFonts w:cstheme="minorHAnsi"/>
          <w:sz w:val="20"/>
          <w:szCs w:val="20"/>
        </w:rPr>
        <w:t>Understanding the role of research in planning campaigns (lecture on Chapter 4</w:t>
      </w:r>
      <w:r w:rsidR="00995B45">
        <w:rPr>
          <w:rFonts w:cstheme="minorHAnsi"/>
          <w:sz w:val="20"/>
          <w:szCs w:val="20"/>
        </w:rPr>
        <w:t>); Preparing for librarian visit</w:t>
      </w:r>
    </w:p>
    <w:p w14:paraId="052DEB81" w14:textId="2D97E9BD" w:rsidR="00731F3F" w:rsidRDefault="00972B07" w:rsidP="00161F9B">
      <w:pPr>
        <w:rPr>
          <w:rFonts w:cstheme="minorHAnsi"/>
          <w:sz w:val="20"/>
          <w:szCs w:val="20"/>
        </w:rPr>
      </w:pPr>
      <w:r w:rsidRPr="007A2352">
        <w:rPr>
          <w:rFonts w:cstheme="minorHAnsi"/>
          <w:sz w:val="20"/>
          <w:szCs w:val="20"/>
        </w:rPr>
        <w:t>1</w:t>
      </w:r>
      <w:r w:rsidR="00731F3F">
        <w:rPr>
          <w:rFonts w:cstheme="minorHAnsi"/>
          <w:sz w:val="20"/>
          <w:szCs w:val="20"/>
        </w:rPr>
        <w:t>4</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F4769F" w:rsidRPr="007A2352">
        <w:rPr>
          <w:rFonts w:cstheme="minorHAnsi"/>
          <w:b/>
          <w:bCs/>
          <w:i/>
          <w:iCs/>
          <w:sz w:val="20"/>
          <w:szCs w:val="20"/>
          <w:highlight w:val="yellow"/>
          <w:u w:val="single"/>
        </w:rPr>
        <w:t>Park Librarian Visit</w:t>
      </w:r>
      <w:r w:rsidR="00B70C73" w:rsidRPr="00B70C73">
        <w:rPr>
          <w:rFonts w:cstheme="minorHAnsi"/>
          <w:b/>
          <w:bCs/>
          <w:i/>
          <w:iCs/>
          <w:sz w:val="20"/>
          <w:szCs w:val="20"/>
        </w:rPr>
        <w:t>;</w:t>
      </w:r>
      <w:r w:rsidR="00AD505D" w:rsidRPr="007A2352">
        <w:rPr>
          <w:rFonts w:cstheme="minorHAnsi"/>
          <w:sz w:val="20"/>
          <w:szCs w:val="20"/>
        </w:rPr>
        <w:t xml:space="preserve"> </w:t>
      </w:r>
      <w:r w:rsidR="00AD505D">
        <w:rPr>
          <w:rFonts w:cstheme="minorHAnsi"/>
          <w:sz w:val="20"/>
          <w:szCs w:val="20"/>
        </w:rPr>
        <w:t>(</w:t>
      </w:r>
      <w:r w:rsidR="00977DED" w:rsidRPr="007A2352">
        <w:rPr>
          <w:rFonts w:cstheme="minorHAnsi"/>
          <w:sz w:val="20"/>
          <w:szCs w:val="20"/>
        </w:rPr>
        <w:t>Groups Meet to Plan Research</w:t>
      </w:r>
      <w:r w:rsidR="0099261B">
        <w:rPr>
          <w:rFonts w:cstheme="minorHAnsi"/>
          <w:sz w:val="20"/>
          <w:szCs w:val="20"/>
        </w:rPr>
        <w:t xml:space="preserve"> and work on survey questions</w:t>
      </w:r>
      <w:r w:rsidR="00AD505D">
        <w:rPr>
          <w:rFonts w:cstheme="minorHAnsi"/>
          <w:sz w:val="20"/>
          <w:szCs w:val="20"/>
        </w:rPr>
        <w:t>)</w:t>
      </w:r>
      <w:r w:rsidRPr="007A2352">
        <w:rPr>
          <w:rFonts w:cstheme="minorHAnsi"/>
          <w:sz w:val="20"/>
          <w:szCs w:val="20"/>
        </w:rPr>
        <w:br/>
      </w:r>
      <w:r w:rsidRPr="00995B45">
        <w:rPr>
          <w:rFonts w:cstheme="minorHAnsi"/>
          <w:sz w:val="20"/>
          <w:szCs w:val="20"/>
        </w:rPr>
        <w:t>16</w:t>
      </w:r>
      <w:r w:rsidR="00EF2E6F" w:rsidRPr="00995B45">
        <w:rPr>
          <w:rFonts w:cstheme="minorHAnsi"/>
          <w:sz w:val="20"/>
          <w:szCs w:val="20"/>
        </w:rPr>
        <w:t xml:space="preserve"> </w:t>
      </w:r>
      <w:r w:rsidR="0020423B">
        <w:rPr>
          <w:rFonts w:cstheme="minorHAnsi"/>
          <w:sz w:val="20"/>
          <w:szCs w:val="20"/>
        </w:rPr>
        <w:t>–</w:t>
      </w:r>
      <w:r w:rsidR="0020423B">
        <w:rPr>
          <w:rFonts w:cstheme="minorHAnsi"/>
          <w:b/>
          <w:bCs/>
          <w:sz w:val="20"/>
          <w:szCs w:val="20"/>
        </w:rPr>
        <w:t xml:space="preserve"> </w:t>
      </w:r>
      <w:r w:rsidR="0020423B" w:rsidRPr="0020423B">
        <w:rPr>
          <w:rFonts w:cstheme="minorHAnsi"/>
          <w:b/>
          <w:bCs/>
          <w:sz w:val="20"/>
          <w:szCs w:val="20"/>
          <w:highlight w:val="yellow"/>
        </w:rPr>
        <w:t xml:space="preserve">Out-of-Class </w:t>
      </w:r>
      <w:r w:rsidR="008D5B83" w:rsidRPr="0020423B">
        <w:rPr>
          <w:rFonts w:cstheme="minorHAnsi"/>
          <w:b/>
          <w:bCs/>
          <w:sz w:val="20"/>
          <w:szCs w:val="20"/>
          <w:highlight w:val="yellow"/>
        </w:rPr>
        <w:t>workday</w:t>
      </w:r>
      <w:r w:rsidR="0020423B">
        <w:rPr>
          <w:rFonts w:cstheme="minorHAnsi"/>
          <w:b/>
          <w:bCs/>
          <w:sz w:val="20"/>
          <w:szCs w:val="20"/>
        </w:rPr>
        <w:t xml:space="preserve"> - </w:t>
      </w:r>
      <w:r w:rsidR="0020423B">
        <w:rPr>
          <w:rFonts w:cstheme="minorHAnsi"/>
          <w:i/>
          <w:iCs/>
          <w:sz w:val="20"/>
          <w:szCs w:val="20"/>
        </w:rPr>
        <w:t>G</w:t>
      </w:r>
      <w:r w:rsidR="0020423B" w:rsidRPr="0099261B">
        <w:rPr>
          <w:rFonts w:cstheme="minorHAnsi"/>
          <w:i/>
          <w:iCs/>
          <w:sz w:val="20"/>
          <w:szCs w:val="20"/>
        </w:rPr>
        <w:t xml:space="preserve">roups should </w:t>
      </w:r>
      <w:r w:rsidR="00700D45">
        <w:rPr>
          <w:rFonts w:cstheme="minorHAnsi"/>
          <w:i/>
          <w:iCs/>
          <w:sz w:val="20"/>
          <w:szCs w:val="20"/>
        </w:rPr>
        <w:t xml:space="preserve">be working on in-class presentations and </w:t>
      </w:r>
      <w:r w:rsidR="0020423B" w:rsidRPr="0099261B">
        <w:rPr>
          <w:rFonts w:cstheme="minorHAnsi"/>
          <w:i/>
          <w:iCs/>
          <w:sz w:val="20"/>
          <w:szCs w:val="20"/>
        </w:rPr>
        <w:t>executing research project – focus groups, interviews,</w:t>
      </w:r>
      <w:r w:rsidR="0020423B">
        <w:rPr>
          <w:rFonts w:cstheme="minorHAnsi"/>
          <w:i/>
          <w:iCs/>
          <w:sz w:val="20"/>
          <w:szCs w:val="20"/>
        </w:rPr>
        <w:t xml:space="preserve"> </w:t>
      </w:r>
      <w:r w:rsidR="0020423B" w:rsidRPr="0099261B">
        <w:rPr>
          <w:rFonts w:cstheme="minorHAnsi"/>
          <w:i/>
          <w:iCs/>
          <w:sz w:val="20"/>
          <w:szCs w:val="20"/>
        </w:rPr>
        <w:t>literature review</w:t>
      </w:r>
      <w:r w:rsidR="00995B45" w:rsidRPr="002C2F6F">
        <w:rPr>
          <w:rFonts w:cstheme="minorHAnsi"/>
          <w:sz w:val="20"/>
          <w:szCs w:val="20"/>
        </w:rPr>
        <w:t>;</w:t>
      </w:r>
      <w:r w:rsidR="00995B45">
        <w:rPr>
          <w:rFonts w:cstheme="minorHAnsi"/>
          <w:b/>
          <w:bCs/>
          <w:sz w:val="20"/>
          <w:szCs w:val="20"/>
        </w:rPr>
        <w:t xml:space="preserve"> surveys should be live</w:t>
      </w:r>
      <w:r w:rsidR="0020423B">
        <w:rPr>
          <w:rFonts w:cstheme="minorHAnsi"/>
          <w:b/>
          <w:bCs/>
          <w:sz w:val="20"/>
          <w:szCs w:val="20"/>
        </w:rPr>
        <w:t xml:space="preserve"> by Friday September 17</w:t>
      </w:r>
      <w:r w:rsidR="0020423B" w:rsidRPr="0020423B">
        <w:rPr>
          <w:rFonts w:cstheme="minorHAnsi"/>
          <w:b/>
          <w:bCs/>
          <w:sz w:val="20"/>
          <w:szCs w:val="20"/>
          <w:vertAlign w:val="superscript"/>
        </w:rPr>
        <w:t>th</w:t>
      </w:r>
      <w:r w:rsidR="0020423B">
        <w:rPr>
          <w:rFonts w:cstheme="minorHAnsi"/>
          <w:b/>
          <w:bCs/>
          <w:sz w:val="20"/>
          <w:szCs w:val="20"/>
        </w:rPr>
        <w:t xml:space="preserve"> </w:t>
      </w:r>
    </w:p>
    <w:p w14:paraId="555951E7" w14:textId="1A61B7A5" w:rsidR="00731F3F" w:rsidRDefault="00731F3F" w:rsidP="00161F9B">
      <w:pPr>
        <w:rPr>
          <w:rFonts w:cstheme="minorHAnsi"/>
          <w:b/>
          <w:bCs/>
          <w:sz w:val="20"/>
          <w:szCs w:val="20"/>
          <w:highlight w:val="yellow"/>
        </w:rPr>
      </w:pPr>
      <w:r w:rsidRPr="00700D45">
        <w:rPr>
          <w:rFonts w:cstheme="minorHAnsi"/>
          <w:b/>
          <w:bCs/>
          <w:sz w:val="20"/>
          <w:szCs w:val="20"/>
          <w:highlight w:val="yellow"/>
        </w:rPr>
        <w:t>21</w:t>
      </w:r>
      <w:r w:rsidR="00EF2E6F" w:rsidRPr="00700D45">
        <w:rPr>
          <w:rFonts w:cstheme="minorHAnsi"/>
          <w:b/>
          <w:bCs/>
          <w:sz w:val="20"/>
          <w:szCs w:val="20"/>
          <w:highlight w:val="yellow"/>
        </w:rPr>
        <w:t xml:space="preserve"> </w:t>
      </w:r>
      <w:r w:rsidR="002C2F6F" w:rsidRPr="00700D45">
        <w:rPr>
          <w:rFonts w:cstheme="minorHAnsi"/>
          <w:b/>
          <w:bCs/>
          <w:sz w:val="20"/>
          <w:szCs w:val="20"/>
          <w:highlight w:val="yellow"/>
        </w:rPr>
        <w:t>–</w:t>
      </w:r>
      <w:r w:rsidR="00995B45" w:rsidRPr="00700D45">
        <w:rPr>
          <w:rFonts w:cstheme="minorHAnsi"/>
          <w:sz w:val="20"/>
          <w:szCs w:val="20"/>
          <w:highlight w:val="yellow"/>
        </w:rPr>
        <w:t xml:space="preserve"> </w:t>
      </w:r>
      <w:r w:rsidR="00995B45" w:rsidRPr="00700D45">
        <w:rPr>
          <w:rFonts w:cstheme="minorHAnsi"/>
          <w:b/>
          <w:bCs/>
          <w:iCs/>
          <w:sz w:val="20"/>
          <w:szCs w:val="20"/>
          <w:highlight w:val="yellow"/>
        </w:rPr>
        <w:t>Group 1 presents</w:t>
      </w:r>
      <w:r w:rsidR="00EF2E6F" w:rsidRPr="007A2352">
        <w:rPr>
          <w:rFonts w:cstheme="minorHAnsi"/>
          <w:sz w:val="20"/>
          <w:szCs w:val="20"/>
        </w:rPr>
        <w:br/>
      </w:r>
      <w:r w:rsidR="00972B07" w:rsidRPr="00700D45">
        <w:rPr>
          <w:rFonts w:cstheme="minorHAnsi"/>
          <w:b/>
          <w:bCs/>
          <w:sz w:val="20"/>
          <w:szCs w:val="20"/>
          <w:highlight w:val="yellow"/>
        </w:rPr>
        <w:t>23</w:t>
      </w:r>
      <w:r w:rsidR="00EF2E6F" w:rsidRPr="00700D45">
        <w:rPr>
          <w:rFonts w:cstheme="minorHAnsi"/>
          <w:b/>
          <w:bCs/>
          <w:sz w:val="20"/>
          <w:szCs w:val="20"/>
          <w:highlight w:val="yellow"/>
        </w:rPr>
        <w:t xml:space="preserve"> </w:t>
      </w:r>
      <w:r w:rsidR="00C12E94" w:rsidRPr="00700D45">
        <w:rPr>
          <w:rFonts w:cstheme="minorHAnsi"/>
          <w:b/>
          <w:bCs/>
          <w:sz w:val="20"/>
          <w:szCs w:val="20"/>
          <w:highlight w:val="yellow"/>
        </w:rPr>
        <w:t>-</w:t>
      </w:r>
      <w:r w:rsidR="00977DED" w:rsidRPr="00700D45">
        <w:rPr>
          <w:rFonts w:cstheme="minorHAnsi"/>
          <w:sz w:val="20"/>
          <w:szCs w:val="20"/>
          <w:highlight w:val="yellow"/>
        </w:rPr>
        <w:t xml:space="preserve"> </w:t>
      </w:r>
      <w:r w:rsidR="00995B45" w:rsidRPr="00700D45">
        <w:rPr>
          <w:rFonts w:cstheme="minorHAnsi"/>
          <w:b/>
          <w:bCs/>
          <w:iCs/>
          <w:sz w:val="20"/>
          <w:szCs w:val="20"/>
          <w:highlight w:val="yellow"/>
        </w:rPr>
        <w:t xml:space="preserve">Group </w:t>
      </w:r>
      <w:r w:rsidR="00995B45">
        <w:rPr>
          <w:rFonts w:cstheme="minorHAnsi"/>
          <w:b/>
          <w:bCs/>
          <w:iCs/>
          <w:sz w:val="20"/>
          <w:szCs w:val="20"/>
          <w:highlight w:val="yellow"/>
        </w:rPr>
        <w:t>2</w:t>
      </w:r>
      <w:r w:rsidR="00995B45" w:rsidRPr="00C12E94">
        <w:rPr>
          <w:rFonts w:cstheme="minorHAnsi"/>
          <w:b/>
          <w:bCs/>
          <w:iCs/>
          <w:sz w:val="20"/>
          <w:szCs w:val="20"/>
          <w:highlight w:val="yellow"/>
        </w:rPr>
        <w:t xml:space="preserve"> presents</w:t>
      </w:r>
    </w:p>
    <w:p w14:paraId="13A36685" w14:textId="3A04BC38" w:rsidR="00731F3F" w:rsidRDefault="00972B07" w:rsidP="00161F9B">
      <w:pPr>
        <w:rPr>
          <w:rFonts w:cstheme="minorHAnsi"/>
          <w:sz w:val="20"/>
          <w:szCs w:val="20"/>
        </w:rPr>
      </w:pPr>
      <w:r w:rsidRPr="007A2352">
        <w:rPr>
          <w:rFonts w:cstheme="minorHAnsi"/>
          <w:b/>
          <w:bCs/>
          <w:sz w:val="20"/>
          <w:szCs w:val="20"/>
          <w:highlight w:val="yellow"/>
        </w:rPr>
        <w:t>2</w:t>
      </w:r>
      <w:r w:rsidR="00731F3F">
        <w:rPr>
          <w:rFonts w:cstheme="minorHAnsi"/>
          <w:b/>
          <w:bCs/>
          <w:sz w:val="20"/>
          <w:szCs w:val="20"/>
          <w:highlight w:val="yellow"/>
        </w:rPr>
        <w:t>8</w:t>
      </w:r>
      <w:r w:rsidR="00EF2E6F" w:rsidRPr="007A2352">
        <w:rPr>
          <w:rFonts w:cstheme="minorHAnsi"/>
          <w:b/>
          <w:bCs/>
          <w:sz w:val="20"/>
          <w:szCs w:val="20"/>
          <w:highlight w:val="yellow"/>
        </w:rPr>
        <w:t xml:space="preserve"> </w:t>
      </w:r>
      <w:r w:rsidR="00995B45">
        <w:rPr>
          <w:rFonts w:cstheme="minorHAnsi"/>
          <w:b/>
          <w:bCs/>
          <w:sz w:val="20"/>
          <w:szCs w:val="20"/>
          <w:highlight w:val="yellow"/>
        </w:rPr>
        <w:t>–</w:t>
      </w:r>
      <w:r w:rsidR="00EF2E6F" w:rsidRPr="007A2352">
        <w:rPr>
          <w:rFonts w:cstheme="minorHAnsi"/>
          <w:b/>
          <w:bCs/>
          <w:sz w:val="20"/>
          <w:szCs w:val="20"/>
          <w:highlight w:val="yellow"/>
        </w:rPr>
        <w:t xml:space="preserve"> </w:t>
      </w:r>
      <w:r w:rsidR="00995B45">
        <w:rPr>
          <w:rFonts w:cstheme="minorHAnsi"/>
          <w:b/>
          <w:bCs/>
          <w:iCs/>
          <w:sz w:val="20"/>
          <w:szCs w:val="20"/>
          <w:highlight w:val="yellow"/>
        </w:rPr>
        <w:t>Research Report Update</w:t>
      </w:r>
      <w:r w:rsidR="00C45AB6">
        <w:rPr>
          <w:rFonts w:cstheme="minorHAnsi"/>
          <w:b/>
          <w:bCs/>
          <w:iCs/>
          <w:sz w:val="20"/>
          <w:szCs w:val="20"/>
          <w:highlight w:val="yellow"/>
        </w:rPr>
        <w:t>;</w:t>
      </w:r>
      <w:r w:rsidR="00C45AB6" w:rsidRPr="00C45AB6">
        <w:rPr>
          <w:rFonts w:cstheme="minorHAnsi"/>
          <w:b/>
          <w:bCs/>
          <w:iCs/>
          <w:sz w:val="20"/>
          <w:szCs w:val="20"/>
          <w:highlight w:val="yellow"/>
        </w:rPr>
        <w:t xml:space="preserve"> </w:t>
      </w:r>
      <w:r w:rsidR="00C45AB6">
        <w:rPr>
          <w:rFonts w:cstheme="minorHAnsi"/>
          <w:b/>
          <w:bCs/>
          <w:iCs/>
          <w:sz w:val="20"/>
          <w:szCs w:val="20"/>
          <w:highlight w:val="yellow"/>
        </w:rPr>
        <w:t>Possible guest about speaking working for a PR Agency vs a Brand</w:t>
      </w:r>
      <w:r w:rsidR="00EF2E6F" w:rsidRPr="007A2352">
        <w:rPr>
          <w:rFonts w:cstheme="minorHAnsi"/>
          <w:b/>
          <w:bCs/>
          <w:sz w:val="20"/>
          <w:szCs w:val="20"/>
          <w:highlight w:val="yellow"/>
        </w:rPr>
        <w:br/>
      </w:r>
      <w:r w:rsidR="00731F3F">
        <w:rPr>
          <w:rFonts w:cstheme="minorHAnsi"/>
          <w:b/>
          <w:bCs/>
          <w:sz w:val="20"/>
          <w:szCs w:val="20"/>
          <w:highlight w:val="yellow"/>
        </w:rPr>
        <w:t>30</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977DED" w:rsidRPr="007A2352">
        <w:rPr>
          <w:rFonts w:cstheme="minorHAnsi"/>
          <w:b/>
          <w:bCs/>
          <w:sz w:val="20"/>
          <w:szCs w:val="20"/>
          <w:highlight w:val="yellow"/>
        </w:rPr>
        <w:t xml:space="preserve"> </w:t>
      </w:r>
      <w:r w:rsidR="00977DED" w:rsidRPr="007A2352">
        <w:rPr>
          <w:rFonts w:cstheme="minorHAnsi"/>
          <w:b/>
          <w:bCs/>
          <w:iCs/>
          <w:sz w:val="20"/>
          <w:szCs w:val="20"/>
          <w:highlight w:val="yellow"/>
        </w:rPr>
        <w:t xml:space="preserve">Group </w:t>
      </w:r>
      <w:r w:rsidR="00995B45">
        <w:rPr>
          <w:rFonts w:cstheme="minorHAnsi"/>
          <w:b/>
          <w:bCs/>
          <w:iCs/>
          <w:sz w:val="20"/>
          <w:szCs w:val="20"/>
          <w:highlight w:val="yellow"/>
        </w:rPr>
        <w:t>3</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731F3F">
        <w:rPr>
          <w:rFonts w:cstheme="minorHAnsi"/>
          <w:color w:val="000000"/>
          <w:sz w:val="20"/>
          <w:szCs w:val="20"/>
        </w:rPr>
        <w:br/>
      </w:r>
      <w:r w:rsidR="00731F3F" w:rsidRPr="00700D45">
        <w:rPr>
          <w:rFonts w:cstheme="minorHAnsi"/>
          <w:b/>
          <w:bCs/>
          <w:color w:val="000000"/>
          <w:sz w:val="20"/>
          <w:szCs w:val="20"/>
        </w:rPr>
        <w:t>October</w:t>
      </w:r>
      <w:r w:rsidR="00731F3F">
        <w:rPr>
          <w:rFonts w:cstheme="minorHAnsi"/>
          <w:color w:val="000000"/>
          <w:sz w:val="20"/>
          <w:szCs w:val="20"/>
        </w:rPr>
        <w:br/>
      </w:r>
      <w:r w:rsidR="00731F3F" w:rsidRPr="00700D45">
        <w:rPr>
          <w:rFonts w:cstheme="minorHAnsi"/>
          <w:b/>
          <w:bCs/>
          <w:color w:val="000000"/>
          <w:sz w:val="20"/>
          <w:szCs w:val="20"/>
          <w:highlight w:val="yellow"/>
        </w:rPr>
        <w:t>5</w:t>
      </w:r>
      <w:r w:rsidR="00EF2E6F" w:rsidRPr="00700D45">
        <w:rPr>
          <w:rFonts w:cstheme="minorHAnsi"/>
          <w:b/>
          <w:bCs/>
          <w:color w:val="000000"/>
          <w:sz w:val="20"/>
          <w:szCs w:val="20"/>
          <w:highlight w:val="yellow"/>
        </w:rPr>
        <w:t xml:space="preserve"> -</w:t>
      </w:r>
      <w:r w:rsidR="00EF2E6F" w:rsidRPr="00700D45">
        <w:rPr>
          <w:rFonts w:cstheme="minorHAnsi"/>
          <w:color w:val="000000"/>
          <w:sz w:val="20"/>
          <w:szCs w:val="20"/>
          <w:highlight w:val="yellow"/>
        </w:rPr>
        <w:t> </w:t>
      </w:r>
      <w:r w:rsidR="00995407" w:rsidRPr="00700D45">
        <w:rPr>
          <w:rFonts w:cstheme="minorHAnsi"/>
          <w:iCs/>
          <w:sz w:val="20"/>
          <w:szCs w:val="20"/>
          <w:highlight w:val="yellow"/>
        </w:rPr>
        <w:t xml:space="preserve"> </w:t>
      </w:r>
      <w:r w:rsidR="00995B45" w:rsidRPr="00700D45">
        <w:rPr>
          <w:rFonts w:cstheme="minorHAnsi"/>
          <w:b/>
          <w:bCs/>
          <w:iCs/>
          <w:sz w:val="20"/>
          <w:szCs w:val="20"/>
          <w:highlight w:val="yellow"/>
        </w:rPr>
        <w:t>Group 4 presents</w:t>
      </w:r>
      <w:r w:rsidR="00EF2E6F" w:rsidRPr="007A2352">
        <w:rPr>
          <w:rFonts w:cstheme="minorHAnsi"/>
          <w:b/>
          <w:bCs/>
          <w:sz w:val="20"/>
          <w:szCs w:val="20"/>
          <w:highlight w:val="yellow"/>
        </w:rPr>
        <w:br/>
      </w:r>
      <w:r w:rsidR="00731F3F">
        <w:rPr>
          <w:rFonts w:cstheme="minorHAnsi"/>
          <w:b/>
          <w:bCs/>
          <w:sz w:val="20"/>
          <w:szCs w:val="20"/>
          <w:highlight w:val="yellow"/>
        </w:rPr>
        <w:t>7</w:t>
      </w:r>
      <w:r w:rsidR="00EF2E6F" w:rsidRPr="00C12E94">
        <w:rPr>
          <w:rFonts w:cstheme="minorHAnsi"/>
          <w:b/>
          <w:bCs/>
          <w:sz w:val="20"/>
          <w:szCs w:val="20"/>
          <w:highlight w:val="yellow"/>
        </w:rPr>
        <w:t xml:space="preserve"> </w:t>
      </w:r>
      <w:r w:rsidR="00C12E94" w:rsidRPr="00C12E94">
        <w:rPr>
          <w:rFonts w:cstheme="minorHAnsi"/>
          <w:b/>
          <w:bCs/>
          <w:sz w:val="20"/>
          <w:szCs w:val="20"/>
          <w:highlight w:val="yellow"/>
        </w:rPr>
        <w:t>-</w:t>
      </w:r>
      <w:r w:rsidR="00EF2E6F" w:rsidRPr="00C12E94">
        <w:rPr>
          <w:rFonts w:cstheme="minorHAnsi"/>
          <w:b/>
          <w:bCs/>
          <w:iCs/>
          <w:sz w:val="20"/>
          <w:szCs w:val="20"/>
          <w:highlight w:val="yellow"/>
        </w:rPr>
        <w:t xml:space="preserve"> </w:t>
      </w:r>
      <w:r w:rsidR="00995B45" w:rsidRPr="00C12E94">
        <w:rPr>
          <w:rFonts w:cstheme="minorHAnsi"/>
          <w:b/>
          <w:bCs/>
          <w:iCs/>
          <w:sz w:val="20"/>
          <w:szCs w:val="20"/>
          <w:highlight w:val="yellow"/>
        </w:rPr>
        <w:t xml:space="preserve">Group </w:t>
      </w:r>
      <w:r w:rsidR="00995B45">
        <w:rPr>
          <w:rFonts w:cstheme="minorHAnsi"/>
          <w:b/>
          <w:bCs/>
          <w:iCs/>
          <w:sz w:val="20"/>
          <w:szCs w:val="20"/>
          <w:highlight w:val="yellow"/>
        </w:rPr>
        <w:t>5</w:t>
      </w:r>
      <w:r w:rsidR="00995B45" w:rsidRPr="007A2352">
        <w:rPr>
          <w:rFonts w:cstheme="minorHAnsi"/>
          <w:b/>
          <w:bCs/>
          <w:iCs/>
          <w:sz w:val="20"/>
          <w:szCs w:val="20"/>
          <w:highlight w:val="yellow"/>
        </w:rPr>
        <w:t xml:space="preserve"> presents</w:t>
      </w:r>
      <w:r w:rsidR="00700D45">
        <w:rPr>
          <w:rFonts w:cstheme="minorHAnsi"/>
          <w:b/>
          <w:bCs/>
          <w:iCs/>
          <w:sz w:val="20"/>
          <w:szCs w:val="20"/>
        </w:rPr>
        <w:t xml:space="preserve">; </w:t>
      </w:r>
      <w:r w:rsidR="0099261B">
        <w:rPr>
          <w:rFonts w:cstheme="minorHAnsi"/>
          <w:b/>
          <w:bCs/>
          <w:iCs/>
          <w:sz w:val="20"/>
          <w:szCs w:val="20"/>
        </w:rPr>
        <w:t>all research results should be in and you should be working on reports</w:t>
      </w:r>
      <w:r w:rsidR="002F54F0" w:rsidRPr="007A2352">
        <w:rPr>
          <w:rFonts w:cstheme="minorHAnsi"/>
          <w:b/>
          <w:bCs/>
          <w:i/>
          <w:iCs/>
          <w:color w:val="000000"/>
          <w:sz w:val="20"/>
          <w:szCs w:val="20"/>
          <w:u w:val="single"/>
        </w:rPr>
        <w:br/>
      </w:r>
      <w:r w:rsidR="00731F3F">
        <w:rPr>
          <w:rFonts w:cstheme="minorHAnsi"/>
          <w:b/>
          <w:bCs/>
          <w:sz w:val="20"/>
          <w:szCs w:val="20"/>
          <w:highlight w:val="yellow"/>
        </w:rPr>
        <w:br/>
      </w:r>
      <w:r w:rsidRPr="007A2352">
        <w:rPr>
          <w:rFonts w:cstheme="minorHAnsi"/>
          <w:b/>
          <w:bCs/>
          <w:sz w:val="20"/>
          <w:szCs w:val="20"/>
          <w:highlight w:val="yellow"/>
        </w:rPr>
        <w:t>1</w:t>
      </w:r>
      <w:r w:rsidR="00731F3F">
        <w:rPr>
          <w:rFonts w:cstheme="minorHAnsi"/>
          <w:b/>
          <w:bCs/>
          <w:sz w:val="20"/>
          <w:szCs w:val="20"/>
          <w:highlight w:val="yellow"/>
        </w:rPr>
        <w:t>2</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FA4EE6" w:rsidRPr="00C12E94">
        <w:rPr>
          <w:rFonts w:cstheme="minorHAnsi"/>
          <w:sz w:val="20"/>
          <w:szCs w:val="20"/>
          <w:highlight w:val="yellow"/>
        </w:rPr>
        <w:t xml:space="preserve"> </w:t>
      </w:r>
      <w:r w:rsidR="00FA4EE6" w:rsidRPr="00C12E94">
        <w:rPr>
          <w:rFonts w:cstheme="minorHAnsi"/>
          <w:b/>
          <w:bCs/>
          <w:sz w:val="20"/>
          <w:szCs w:val="20"/>
          <w:highlight w:val="yellow"/>
        </w:rPr>
        <w:t xml:space="preserve">NO </w:t>
      </w:r>
      <w:r w:rsidR="00FA4EE6" w:rsidRPr="007A2352">
        <w:rPr>
          <w:rFonts w:cstheme="minorHAnsi"/>
          <w:b/>
          <w:bCs/>
          <w:sz w:val="20"/>
          <w:szCs w:val="20"/>
          <w:highlight w:val="yellow"/>
        </w:rPr>
        <w:t>CLASS (</w:t>
      </w:r>
      <w:r w:rsidR="00757245">
        <w:rPr>
          <w:rFonts w:cstheme="minorHAnsi"/>
          <w:b/>
          <w:bCs/>
          <w:sz w:val="20"/>
          <w:szCs w:val="20"/>
          <w:highlight w:val="yellow"/>
        </w:rPr>
        <w:t>University Day</w:t>
      </w:r>
      <w:r w:rsidR="00FA4EE6" w:rsidRPr="007A2352">
        <w:rPr>
          <w:rFonts w:cstheme="minorHAnsi"/>
          <w:b/>
          <w:bCs/>
          <w:sz w:val="20"/>
          <w:szCs w:val="20"/>
          <w:highlight w:val="yellow"/>
        </w:rPr>
        <w:t>)</w:t>
      </w:r>
      <w:r w:rsidR="00995407" w:rsidRPr="007A2352">
        <w:rPr>
          <w:rFonts w:cstheme="minorHAnsi"/>
          <w:b/>
          <w:bCs/>
          <w:i/>
          <w:iCs/>
          <w:color w:val="000000"/>
          <w:sz w:val="20"/>
          <w:szCs w:val="20"/>
          <w:u w:val="single"/>
        </w:rPr>
        <w:br/>
      </w:r>
      <w:r w:rsidRPr="007A2352">
        <w:rPr>
          <w:rFonts w:cstheme="minorHAnsi"/>
          <w:sz w:val="20"/>
          <w:szCs w:val="20"/>
        </w:rPr>
        <w:t>1</w:t>
      </w:r>
      <w:r w:rsidR="00731F3F">
        <w:rPr>
          <w:rFonts w:cstheme="minorHAnsi"/>
          <w:sz w:val="20"/>
          <w:szCs w:val="20"/>
        </w:rPr>
        <w:t>4</w:t>
      </w:r>
      <w:r w:rsidR="00EF2E6F" w:rsidRPr="007A2352">
        <w:rPr>
          <w:rFonts w:cstheme="minorHAnsi"/>
          <w:sz w:val="20"/>
          <w:szCs w:val="20"/>
        </w:rPr>
        <w:t xml:space="preserve"> </w:t>
      </w:r>
      <w:r w:rsidR="001C1BCA">
        <w:rPr>
          <w:rFonts w:cstheme="minorHAnsi"/>
          <w:sz w:val="20"/>
          <w:szCs w:val="20"/>
        </w:rPr>
        <w:t>-</w:t>
      </w:r>
      <w:r w:rsidR="00FA4EE6" w:rsidRPr="007A2352">
        <w:rPr>
          <w:rFonts w:cstheme="minorHAnsi"/>
          <w:sz w:val="20"/>
          <w:szCs w:val="20"/>
        </w:rPr>
        <w:t xml:space="preserve"> </w:t>
      </w:r>
      <w:r w:rsidR="00995B45" w:rsidRPr="007A2352">
        <w:rPr>
          <w:rFonts w:cstheme="minorHAnsi"/>
          <w:sz w:val="20"/>
          <w:szCs w:val="20"/>
        </w:rPr>
        <w:t xml:space="preserve">Groups </w:t>
      </w:r>
      <w:r w:rsidR="00995B45">
        <w:rPr>
          <w:rFonts w:cstheme="minorHAnsi"/>
          <w:sz w:val="20"/>
          <w:szCs w:val="20"/>
        </w:rPr>
        <w:t xml:space="preserve">do final work on research </w:t>
      </w:r>
      <w:r w:rsidR="00995B45" w:rsidRPr="007A2352">
        <w:rPr>
          <w:rFonts w:cstheme="minorHAnsi"/>
          <w:sz w:val="20"/>
          <w:szCs w:val="20"/>
        </w:rPr>
        <w:t>reports</w:t>
      </w:r>
      <w:r w:rsidR="00995B45" w:rsidRPr="002C2F6F">
        <w:rPr>
          <w:rFonts w:cstheme="minorHAnsi"/>
          <w:b/>
          <w:bCs/>
          <w:iCs/>
          <w:sz w:val="20"/>
          <w:szCs w:val="20"/>
        </w:rPr>
        <w:t>; read Chapter 5</w:t>
      </w:r>
      <w:r w:rsidR="00977DED" w:rsidRPr="007A2352">
        <w:rPr>
          <w:rFonts w:cstheme="minorHAnsi"/>
          <w:iCs/>
          <w:sz w:val="20"/>
          <w:szCs w:val="20"/>
        </w:rPr>
        <w:br/>
      </w:r>
      <w:r w:rsidR="00995B45" w:rsidRPr="007A2352">
        <w:rPr>
          <w:rFonts w:cstheme="minorHAnsi"/>
          <w:b/>
          <w:bCs/>
          <w:i/>
          <w:iCs/>
          <w:color w:val="000000"/>
          <w:sz w:val="20"/>
          <w:szCs w:val="20"/>
          <w:highlight w:val="yellow"/>
          <w:u w:val="single"/>
        </w:rPr>
        <w:t>Research Report (20%) due (by 10am,</w:t>
      </w:r>
      <w:r w:rsidR="00995B45">
        <w:rPr>
          <w:rFonts w:cstheme="minorHAnsi"/>
          <w:b/>
          <w:bCs/>
          <w:i/>
          <w:iCs/>
          <w:color w:val="000000"/>
          <w:sz w:val="20"/>
          <w:szCs w:val="20"/>
          <w:highlight w:val="yellow"/>
          <w:u w:val="single"/>
        </w:rPr>
        <w:t xml:space="preserve"> Satur</w:t>
      </w:r>
      <w:r w:rsidR="00995B45" w:rsidRPr="007A2352">
        <w:rPr>
          <w:rFonts w:cstheme="minorHAnsi"/>
          <w:b/>
          <w:bCs/>
          <w:i/>
          <w:iCs/>
          <w:color w:val="000000"/>
          <w:sz w:val="20"/>
          <w:szCs w:val="20"/>
          <w:highlight w:val="yellow"/>
          <w:u w:val="single"/>
        </w:rPr>
        <w:t xml:space="preserve">day, </w:t>
      </w:r>
      <w:r w:rsidR="00995B45">
        <w:rPr>
          <w:rFonts w:cstheme="minorHAnsi"/>
          <w:b/>
          <w:bCs/>
          <w:i/>
          <w:iCs/>
          <w:color w:val="000000"/>
          <w:sz w:val="20"/>
          <w:szCs w:val="20"/>
          <w:highlight w:val="yellow"/>
          <w:u w:val="single"/>
        </w:rPr>
        <w:t>October</w:t>
      </w:r>
      <w:r w:rsidR="00995B45" w:rsidRPr="007A2352">
        <w:rPr>
          <w:rFonts w:cstheme="minorHAnsi"/>
          <w:b/>
          <w:bCs/>
          <w:i/>
          <w:iCs/>
          <w:color w:val="000000"/>
          <w:sz w:val="20"/>
          <w:szCs w:val="20"/>
          <w:highlight w:val="yellow"/>
          <w:u w:val="single"/>
        </w:rPr>
        <w:t xml:space="preserve"> </w:t>
      </w:r>
      <w:r w:rsidR="00995B45">
        <w:rPr>
          <w:rFonts w:cstheme="minorHAnsi"/>
          <w:b/>
          <w:bCs/>
          <w:i/>
          <w:iCs/>
          <w:color w:val="000000"/>
          <w:sz w:val="20"/>
          <w:szCs w:val="20"/>
          <w:highlight w:val="yellow"/>
          <w:u w:val="single"/>
        </w:rPr>
        <w:t>16</w:t>
      </w:r>
      <w:r w:rsidR="00995B45" w:rsidRPr="007A2352">
        <w:rPr>
          <w:rFonts w:cstheme="minorHAnsi"/>
          <w:b/>
          <w:bCs/>
          <w:i/>
          <w:iCs/>
          <w:color w:val="000000"/>
          <w:sz w:val="20"/>
          <w:szCs w:val="20"/>
          <w:highlight w:val="yellow"/>
          <w:u w:val="single"/>
        </w:rPr>
        <w:t>th)</w:t>
      </w:r>
      <w:r w:rsidR="00731F3F">
        <w:rPr>
          <w:rFonts w:cstheme="minorHAnsi"/>
          <w:sz w:val="20"/>
          <w:szCs w:val="20"/>
        </w:rPr>
        <w:br/>
      </w:r>
      <w:r w:rsidR="00995B45">
        <w:rPr>
          <w:rFonts w:cstheme="minorHAnsi"/>
          <w:sz w:val="20"/>
          <w:szCs w:val="20"/>
        </w:rPr>
        <w:br/>
      </w:r>
      <w:r w:rsidRPr="007A2352">
        <w:rPr>
          <w:rFonts w:cstheme="minorHAnsi"/>
          <w:sz w:val="20"/>
          <w:szCs w:val="20"/>
        </w:rPr>
        <w:t>1</w:t>
      </w:r>
      <w:r w:rsidR="00731F3F">
        <w:rPr>
          <w:rFonts w:cstheme="minorHAnsi"/>
          <w:sz w:val="20"/>
          <w:szCs w:val="20"/>
        </w:rPr>
        <w:t>9</w:t>
      </w:r>
      <w:r w:rsidR="00EF2E6F" w:rsidRPr="007A2352">
        <w:rPr>
          <w:rFonts w:cstheme="minorHAnsi"/>
          <w:b/>
          <w:bCs/>
          <w:sz w:val="20"/>
          <w:szCs w:val="20"/>
        </w:rPr>
        <w:t xml:space="preserve"> </w:t>
      </w:r>
      <w:r w:rsidR="00C12E94">
        <w:rPr>
          <w:rFonts w:cstheme="minorHAnsi"/>
          <w:b/>
          <w:bCs/>
          <w:sz w:val="20"/>
          <w:szCs w:val="20"/>
        </w:rPr>
        <w:t>-</w:t>
      </w:r>
      <w:r w:rsidR="00FA4EE6" w:rsidRPr="007A2352">
        <w:rPr>
          <w:rFonts w:cstheme="minorHAnsi"/>
          <w:sz w:val="20"/>
          <w:szCs w:val="20"/>
        </w:rPr>
        <w:t xml:space="preserve"> </w:t>
      </w:r>
      <w:r w:rsidR="00995B45">
        <w:rPr>
          <w:rFonts w:cstheme="minorHAnsi"/>
          <w:sz w:val="20"/>
          <w:szCs w:val="20"/>
        </w:rPr>
        <w:t xml:space="preserve">Planning your final campaigns: </w:t>
      </w:r>
      <w:r w:rsidR="00995B45" w:rsidRPr="007A2352">
        <w:rPr>
          <w:rFonts w:cstheme="minorHAnsi"/>
          <w:iCs/>
          <w:sz w:val="20"/>
          <w:szCs w:val="20"/>
        </w:rPr>
        <w:t>Lecture on Chapter 5</w:t>
      </w:r>
      <w:r w:rsidR="00995B45" w:rsidRPr="007A2352">
        <w:rPr>
          <w:rFonts w:cstheme="minorHAnsi"/>
          <w:b/>
          <w:bCs/>
          <w:color w:val="000000"/>
          <w:sz w:val="20"/>
          <w:szCs w:val="20"/>
        </w:rPr>
        <w:t>;</w:t>
      </w:r>
      <w:r w:rsidR="00995B45" w:rsidRPr="007A2352">
        <w:rPr>
          <w:rFonts w:cstheme="minorHAnsi"/>
          <w:b/>
          <w:bCs/>
          <w:i/>
          <w:iCs/>
          <w:color w:val="000000"/>
          <w:sz w:val="20"/>
          <w:szCs w:val="20"/>
        </w:rPr>
        <w:t xml:space="preserve"> </w:t>
      </w:r>
      <w:r w:rsidR="00995B45" w:rsidRPr="007A2352">
        <w:rPr>
          <w:rFonts w:cstheme="minorHAnsi"/>
          <w:b/>
          <w:bCs/>
          <w:i/>
          <w:iCs/>
          <w:color w:val="000000"/>
          <w:sz w:val="20"/>
          <w:szCs w:val="20"/>
          <w:u w:val="single"/>
        </w:rPr>
        <w:t>read Chapter 6</w:t>
      </w:r>
      <w:r w:rsidR="00056647" w:rsidRPr="007A2352">
        <w:rPr>
          <w:rFonts w:cstheme="minorHAnsi"/>
          <w:sz w:val="20"/>
          <w:szCs w:val="20"/>
        </w:rPr>
        <w:br/>
      </w:r>
      <w:r w:rsidRPr="00995B45">
        <w:rPr>
          <w:rFonts w:cstheme="minorHAnsi"/>
          <w:b/>
          <w:bCs/>
          <w:sz w:val="20"/>
          <w:szCs w:val="20"/>
          <w:highlight w:val="yellow"/>
        </w:rPr>
        <w:t>2</w:t>
      </w:r>
      <w:r w:rsidR="00731F3F" w:rsidRPr="00995B45">
        <w:rPr>
          <w:rFonts w:cstheme="minorHAnsi"/>
          <w:b/>
          <w:bCs/>
          <w:sz w:val="20"/>
          <w:szCs w:val="20"/>
          <w:highlight w:val="yellow"/>
        </w:rPr>
        <w:t>1</w:t>
      </w:r>
      <w:r w:rsidR="002046B4" w:rsidRPr="00995B45">
        <w:rPr>
          <w:rFonts w:cstheme="minorHAnsi"/>
          <w:b/>
          <w:bCs/>
          <w:sz w:val="20"/>
          <w:szCs w:val="20"/>
          <w:highlight w:val="yellow"/>
        </w:rPr>
        <w:t xml:space="preserve"> </w:t>
      </w:r>
      <w:r w:rsidR="00995B45" w:rsidRPr="00995B45">
        <w:rPr>
          <w:rFonts w:cstheme="minorHAnsi"/>
          <w:b/>
          <w:bCs/>
          <w:sz w:val="20"/>
          <w:szCs w:val="20"/>
          <w:highlight w:val="yellow"/>
        </w:rPr>
        <w:t>–</w:t>
      </w:r>
      <w:r w:rsidR="00766FBA" w:rsidRPr="00995B45">
        <w:rPr>
          <w:rFonts w:cstheme="minorHAnsi"/>
          <w:b/>
          <w:bCs/>
          <w:sz w:val="20"/>
          <w:szCs w:val="20"/>
          <w:highlight w:val="yellow"/>
        </w:rPr>
        <w:t xml:space="preserve"> </w:t>
      </w:r>
      <w:r w:rsidR="00995B45" w:rsidRPr="00995B45">
        <w:rPr>
          <w:rFonts w:cstheme="minorHAnsi"/>
          <w:b/>
          <w:bCs/>
          <w:sz w:val="20"/>
          <w:szCs w:val="20"/>
          <w:highlight w:val="yellow"/>
        </w:rPr>
        <w:t>FALL BREAK – NO CLASS</w:t>
      </w:r>
      <w:r w:rsidR="00995B45">
        <w:rPr>
          <w:rFonts w:cstheme="minorHAnsi"/>
          <w:sz w:val="20"/>
          <w:szCs w:val="20"/>
        </w:rPr>
        <w:t xml:space="preserve"> </w:t>
      </w:r>
    </w:p>
    <w:p w14:paraId="79445320" w14:textId="7324DDCD" w:rsidR="00FF1A00" w:rsidRPr="00731F3F" w:rsidRDefault="00972B07" w:rsidP="00161F9B">
      <w:pPr>
        <w:rPr>
          <w:rFonts w:cstheme="minorHAnsi"/>
          <w:color w:val="000000"/>
          <w:sz w:val="20"/>
          <w:szCs w:val="20"/>
        </w:rPr>
      </w:pPr>
      <w:r w:rsidRPr="007A2352">
        <w:rPr>
          <w:rFonts w:cstheme="minorHAnsi"/>
          <w:sz w:val="20"/>
          <w:szCs w:val="20"/>
        </w:rPr>
        <w:t>2</w:t>
      </w:r>
      <w:r w:rsidR="00731F3F">
        <w:rPr>
          <w:rFonts w:cstheme="minorHAnsi"/>
          <w:sz w:val="20"/>
          <w:szCs w:val="20"/>
        </w:rPr>
        <w:t>6</w:t>
      </w:r>
      <w:r w:rsidR="00161F9B" w:rsidRPr="007A2352">
        <w:rPr>
          <w:rFonts w:cstheme="minorHAnsi"/>
          <w:sz w:val="20"/>
          <w:szCs w:val="20"/>
        </w:rPr>
        <w:t xml:space="preserve"> - </w:t>
      </w:r>
      <w:r w:rsidR="00C13EDC" w:rsidRPr="007A2352">
        <w:rPr>
          <w:rFonts w:cstheme="minorHAnsi"/>
          <w:sz w:val="20"/>
          <w:szCs w:val="20"/>
        </w:rPr>
        <w:t xml:space="preserve">Lecture on Chapter 6; </w:t>
      </w:r>
      <w:r w:rsidR="00AF4DB3">
        <w:rPr>
          <w:rFonts w:cstheme="minorHAnsi"/>
          <w:b/>
          <w:bCs/>
          <w:i/>
          <w:iCs/>
          <w:sz w:val="20"/>
          <w:szCs w:val="20"/>
          <w:u w:val="single"/>
        </w:rPr>
        <w:t>start working on final campaign ideas</w:t>
      </w:r>
      <w:r w:rsidR="00995B45">
        <w:rPr>
          <w:rFonts w:cstheme="minorHAnsi"/>
          <w:b/>
          <w:bCs/>
          <w:i/>
          <w:iCs/>
          <w:sz w:val="20"/>
          <w:szCs w:val="20"/>
          <w:u w:val="single"/>
        </w:rPr>
        <w:t>; read Chapter 7</w:t>
      </w:r>
      <w:r w:rsidR="00161F9B" w:rsidRPr="007A2352">
        <w:rPr>
          <w:rFonts w:cstheme="minorHAnsi"/>
          <w:bCs/>
          <w:iCs/>
          <w:sz w:val="20"/>
          <w:szCs w:val="20"/>
        </w:rPr>
        <w:br/>
      </w:r>
      <w:r w:rsidR="00731F3F">
        <w:rPr>
          <w:rFonts w:cstheme="minorHAnsi"/>
          <w:sz w:val="20"/>
          <w:szCs w:val="20"/>
        </w:rPr>
        <w:t>28</w:t>
      </w:r>
      <w:r w:rsidR="00161F9B" w:rsidRPr="007A2352">
        <w:rPr>
          <w:rFonts w:cstheme="minorHAnsi"/>
          <w:sz w:val="20"/>
          <w:szCs w:val="20"/>
        </w:rPr>
        <w:t xml:space="preserve"> </w:t>
      </w:r>
      <w:r w:rsidR="00306323">
        <w:rPr>
          <w:rFonts w:cstheme="minorHAnsi"/>
          <w:sz w:val="20"/>
          <w:szCs w:val="20"/>
        </w:rPr>
        <w:t xml:space="preserve">- </w:t>
      </w:r>
      <w:r w:rsidR="00C13EDC" w:rsidRPr="007A2352">
        <w:rPr>
          <w:rFonts w:cstheme="minorHAnsi"/>
          <w:sz w:val="20"/>
          <w:szCs w:val="20"/>
        </w:rPr>
        <w:t>Lecture on Chapter 7</w:t>
      </w:r>
      <w:r w:rsidR="00C13EDC">
        <w:rPr>
          <w:rFonts w:cstheme="minorHAnsi"/>
          <w:sz w:val="20"/>
          <w:szCs w:val="20"/>
        </w:rPr>
        <w:t xml:space="preserve">; </w:t>
      </w:r>
      <w:r w:rsidR="00AF4DB3" w:rsidRPr="007A2352">
        <w:rPr>
          <w:rFonts w:cstheme="minorHAnsi"/>
          <w:b/>
          <w:bCs/>
          <w:i/>
          <w:iCs/>
          <w:sz w:val="20"/>
          <w:szCs w:val="20"/>
          <w:u w:val="single"/>
        </w:rPr>
        <w:t>read chapters 8-9</w:t>
      </w:r>
      <w:r w:rsidR="00306323">
        <w:rPr>
          <w:rFonts w:cstheme="minorHAnsi"/>
          <w:b/>
          <w:bCs/>
          <w:i/>
          <w:iCs/>
          <w:sz w:val="20"/>
          <w:szCs w:val="20"/>
          <w:u w:val="single"/>
        </w:rPr>
        <w:br/>
      </w:r>
      <w:r w:rsidR="00731F3F">
        <w:rPr>
          <w:rFonts w:cstheme="minorHAnsi"/>
          <w:b/>
          <w:bCs/>
          <w:sz w:val="20"/>
          <w:szCs w:val="20"/>
        </w:rPr>
        <w:br/>
        <w:t>November</w:t>
      </w:r>
      <w:r w:rsidRPr="007A2352">
        <w:rPr>
          <w:rFonts w:cstheme="minorHAnsi"/>
          <w:sz w:val="20"/>
          <w:szCs w:val="20"/>
        </w:rPr>
        <w:br/>
      </w:r>
      <w:r w:rsidR="00731F3F">
        <w:rPr>
          <w:rFonts w:cstheme="minorHAnsi"/>
          <w:b/>
          <w:bCs/>
          <w:sz w:val="20"/>
          <w:szCs w:val="20"/>
          <w:highlight w:val="yellow"/>
        </w:rPr>
        <w:t>2</w:t>
      </w:r>
      <w:r w:rsidR="00161F9B" w:rsidRPr="007A2352">
        <w:rPr>
          <w:rFonts w:cstheme="minorHAnsi"/>
          <w:b/>
          <w:bCs/>
          <w:sz w:val="20"/>
          <w:szCs w:val="20"/>
          <w:highlight w:val="yellow"/>
        </w:rPr>
        <w:t xml:space="preserve"> </w:t>
      </w:r>
      <w:r w:rsidR="001C1BCA">
        <w:rPr>
          <w:rFonts w:cstheme="minorHAnsi"/>
          <w:b/>
          <w:bCs/>
          <w:sz w:val="20"/>
          <w:szCs w:val="20"/>
          <w:highlight w:val="yellow"/>
        </w:rPr>
        <w:t>-</w:t>
      </w:r>
      <w:r w:rsidR="00766FBA" w:rsidRPr="007A2352">
        <w:rPr>
          <w:rFonts w:cstheme="minorHAnsi"/>
          <w:b/>
          <w:bCs/>
          <w:sz w:val="20"/>
          <w:szCs w:val="20"/>
          <w:highlight w:val="yellow"/>
        </w:rPr>
        <w:t xml:space="preserve"> </w:t>
      </w:r>
      <w:r w:rsidR="00995B45" w:rsidRPr="007A2352">
        <w:rPr>
          <w:rFonts w:cstheme="minorHAnsi"/>
          <w:b/>
          <w:bCs/>
          <w:sz w:val="20"/>
          <w:szCs w:val="20"/>
          <w:highlight w:val="yellow"/>
        </w:rPr>
        <w:t>CLIENT CHECK-IN</w:t>
      </w:r>
      <w:r w:rsidR="009330ED" w:rsidRPr="007A2352">
        <w:rPr>
          <w:rFonts w:cstheme="minorHAnsi"/>
          <w:sz w:val="20"/>
          <w:szCs w:val="20"/>
        </w:rPr>
        <w:br/>
      </w:r>
      <w:r w:rsidR="00731F3F">
        <w:rPr>
          <w:rFonts w:cstheme="minorHAnsi"/>
          <w:sz w:val="20"/>
          <w:szCs w:val="20"/>
        </w:rPr>
        <w:t>4</w:t>
      </w:r>
      <w:r w:rsidR="00ED0228" w:rsidRPr="007A2352">
        <w:rPr>
          <w:rFonts w:cstheme="minorHAnsi"/>
          <w:sz w:val="20"/>
          <w:szCs w:val="20"/>
        </w:rPr>
        <w:t xml:space="preserve"> </w:t>
      </w:r>
      <w:r w:rsidR="00C12E94">
        <w:rPr>
          <w:rFonts w:cstheme="minorHAnsi"/>
          <w:sz w:val="20"/>
          <w:szCs w:val="20"/>
        </w:rPr>
        <w:t>-</w:t>
      </w:r>
      <w:r w:rsidR="00ED0228" w:rsidRPr="007A2352">
        <w:rPr>
          <w:rFonts w:cstheme="minorHAnsi"/>
          <w:sz w:val="20"/>
          <w:szCs w:val="20"/>
        </w:rPr>
        <w:t xml:space="preserve"> </w:t>
      </w:r>
      <w:r w:rsidR="00C13EDC" w:rsidRPr="007A2352">
        <w:rPr>
          <w:rFonts w:cstheme="minorHAnsi"/>
          <w:sz w:val="20"/>
          <w:szCs w:val="20"/>
        </w:rPr>
        <w:t>Lecture on Chapters 8-9</w:t>
      </w:r>
      <w:r w:rsidR="0099261B">
        <w:rPr>
          <w:rFonts w:cstheme="minorHAnsi"/>
          <w:sz w:val="20"/>
          <w:szCs w:val="20"/>
        </w:rPr>
        <w:t xml:space="preserve">; </w:t>
      </w:r>
      <w:r w:rsidR="0099261B" w:rsidRPr="0099261B">
        <w:rPr>
          <w:rFonts w:cstheme="minorHAnsi"/>
          <w:b/>
          <w:bCs/>
          <w:sz w:val="20"/>
          <w:szCs w:val="20"/>
        </w:rPr>
        <w:t>final campaign ideas should be solidified</w:t>
      </w:r>
      <w:r w:rsidR="00306323">
        <w:rPr>
          <w:rFonts w:cstheme="minorHAnsi"/>
          <w:b/>
          <w:bCs/>
          <w:sz w:val="20"/>
          <w:szCs w:val="20"/>
        </w:rPr>
        <w:t xml:space="preserve"> and planning begun</w:t>
      </w:r>
      <w:r w:rsidR="00306323">
        <w:rPr>
          <w:rFonts w:cstheme="minorHAnsi"/>
          <w:b/>
          <w:bCs/>
          <w:sz w:val="20"/>
          <w:szCs w:val="20"/>
        </w:rPr>
        <w:br/>
      </w:r>
      <w:r w:rsidR="00731F3F">
        <w:rPr>
          <w:rFonts w:cstheme="minorHAnsi"/>
          <w:b/>
          <w:bCs/>
          <w:sz w:val="20"/>
          <w:szCs w:val="20"/>
          <w:highlight w:val="yellow"/>
        </w:rPr>
        <w:br/>
        <w:t>9</w:t>
      </w:r>
      <w:r w:rsidR="00FF1A00" w:rsidRPr="00E076C5">
        <w:rPr>
          <w:rFonts w:cstheme="minorHAnsi"/>
          <w:b/>
          <w:bCs/>
          <w:sz w:val="20"/>
          <w:szCs w:val="20"/>
          <w:highlight w:val="yellow"/>
        </w:rPr>
        <w:t xml:space="preserve"> </w:t>
      </w:r>
      <w:r w:rsidR="00C12E94" w:rsidRPr="00E076C5">
        <w:rPr>
          <w:rFonts w:cstheme="minorHAnsi"/>
          <w:b/>
          <w:bCs/>
          <w:sz w:val="20"/>
          <w:szCs w:val="20"/>
          <w:highlight w:val="yellow"/>
        </w:rPr>
        <w:t>-</w:t>
      </w:r>
      <w:r w:rsidR="00766FBA" w:rsidRPr="00E076C5">
        <w:rPr>
          <w:rFonts w:cstheme="minorHAnsi"/>
          <w:sz w:val="20"/>
          <w:szCs w:val="20"/>
          <w:highlight w:val="yellow"/>
        </w:rPr>
        <w:t xml:space="preserve"> </w:t>
      </w:r>
      <w:r w:rsidR="00766FBA" w:rsidRPr="00E076C5">
        <w:rPr>
          <w:rFonts w:cstheme="minorHAnsi"/>
          <w:b/>
          <w:bCs/>
          <w:i/>
          <w:sz w:val="20"/>
          <w:szCs w:val="20"/>
          <w:highlight w:val="yellow"/>
          <w:u w:val="single"/>
        </w:rPr>
        <w:t>M</w:t>
      </w:r>
      <w:r w:rsidR="00652303">
        <w:rPr>
          <w:rFonts w:cstheme="minorHAnsi"/>
          <w:b/>
          <w:bCs/>
          <w:i/>
          <w:sz w:val="20"/>
          <w:szCs w:val="20"/>
          <w:highlight w:val="yellow"/>
          <w:u w:val="single"/>
        </w:rPr>
        <w:t>IDTERM</w:t>
      </w:r>
      <w:r w:rsidR="00766FBA" w:rsidRPr="00E076C5">
        <w:rPr>
          <w:rFonts w:cstheme="minorHAnsi"/>
          <w:b/>
          <w:bCs/>
          <w:i/>
          <w:sz w:val="20"/>
          <w:szCs w:val="20"/>
          <w:highlight w:val="yellow"/>
          <w:u w:val="single"/>
        </w:rPr>
        <w:t xml:space="preserve"> (20%)</w:t>
      </w:r>
      <w:r w:rsidR="00977DED" w:rsidRPr="007A2352">
        <w:rPr>
          <w:rFonts w:cstheme="minorHAnsi"/>
          <w:sz w:val="20"/>
          <w:szCs w:val="20"/>
        </w:rPr>
        <w:t xml:space="preserve"> </w:t>
      </w:r>
      <w:r w:rsidR="00056647" w:rsidRPr="007A2352">
        <w:rPr>
          <w:rFonts w:cstheme="minorHAnsi"/>
          <w:sz w:val="20"/>
          <w:szCs w:val="20"/>
        </w:rPr>
        <w:br/>
      </w:r>
      <w:r w:rsidRPr="007A2352">
        <w:rPr>
          <w:rFonts w:cstheme="minorHAnsi"/>
          <w:sz w:val="20"/>
          <w:szCs w:val="20"/>
        </w:rPr>
        <w:t>1</w:t>
      </w:r>
      <w:r w:rsidR="00731F3F">
        <w:rPr>
          <w:rFonts w:cstheme="minorHAnsi"/>
          <w:sz w:val="20"/>
          <w:szCs w:val="20"/>
        </w:rPr>
        <w:t>1</w:t>
      </w:r>
      <w:r w:rsidR="00FF1A00" w:rsidRPr="007A2352">
        <w:rPr>
          <w:rFonts w:cstheme="minorHAnsi"/>
          <w:sz w:val="20"/>
          <w:szCs w:val="20"/>
        </w:rPr>
        <w:t xml:space="preserve"> - </w:t>
      </w:r>
      <w:r w:rsidR="00C13EDC" w:rsidRPr="007A2352">
        <w:rPr>
          <w:rFonts w:cstheme="minorHAnsi"/>
          <w:sz w:val="20"/>
          <w:szCs w:val="20"/>
        </w:rPr>
        <w:t>Making the killer campaign presentation</w:t>
      </w:r>
      <w:r w:rsidR="00C13EDC">
        <w:rPr>
          <w:rFonts w:cstheme="minorHAnsi"/>
          <w:sz w:val="20"/>
          <w:szCs w:val="20"/>
        </w:rPr>
        <w:t xml:space="preserve"> -</w:t>
      </w:r>
      <w:r w:rsidR="00C13EDC" w:rsidRPr="007A2352">
        <w:rPr>
          <w:rFonts w:cstheme="minorHAnsi"/>
          <w:sz w:val="20"/>
          <w:szCs w:val="20"/>
        </w:rPr>
        <w:t xml:space="preserve"> understanding how to separate your group from the competition</w:t>
      </w:r>
      <w:r w:rsidR="00C13EDC">
        <w:rPr>
          <w:rFonts w:cstheme="minorHAnsi"/>
          <w:b/>
          <w:bCs/>
          <w:i/>
          <w:sz w:val="20"/>
          <w:szCs w:val="20"/>
          <w:u w:val="single"/>
        </w:rPr>
        <w:t xml:space="preserve">; </w:t>
      </w:r>
      <w:r w:rsidR="00C13EDC">
        <w:rPr>
          <w:rFonts w:cstheme="minorHAnsi"/>
          <w:sz w:val="20"/>
          <w:szCs w:val="20"/>
        </w:rPr>
        <w:t>w</w:t>
      </w:r>
      <w:r w:rsidR="00C13EDC" w:rsidRPr="007A2352">
        <w:rPr>
          <w:rFonts w:cstheme="minorHAnsi"/>
          <w:sz w:val="20"/>
          <w:szCs w:val="20"/>
        </w:rPr>
        <w:t>inning campaign examples: titles and strategies</w:t>
      </w:r>
      <w:r w:rsidR="00306323">
        <w:rPr>
          <w:rFonts w:cstheme="minorHAnsi"/>
          <w:sz w:val="20"/>
          <w:szCs w:val="20"/>
        </w:rPr>
        <w:t xml:space="preserve">; </w:t>
      </w:r>
      <w:r w:rsidR="00306323" w:rsidRPr="00306323">
        <w:rPr>
          <w:rFonts w:cstheme="minorHAnsi"/>
          <w:b/>
          <w:bCs/>
          <w:sz w:val="20"/>
          <w:szCs w:val="20"/>
        </w:rPr>
        <w:t xml:space="preserve">final campaign planning should be in full force – working </w:t>
      </w:r>
      <w:r w:rsidR="00306323" w:rsidRPr="0099261B">
        <w:rPr>
          <w:rFonts w:cstheme="minorHAnsi"/>
          <w:b/>
          <w:bCs/>
          <w:sz w:val="20"/>
          <w:szCs w:val="20"/>
        </w:rPr>
        <w:t xml:space="preserve">on </w:t>
      </w:r>
      <w:r w:rsidR="00306323">
        <w:rPr>
          <w:rFonts w:cstheme="minorHAnsi"/>
          <w:b/>
          <w:bCs/>
          <w:sz w:val="20"/>
          <w:szCs w:val="20"/>
        </w:rPr>
        <w:t>the programming, presentation ideas, final materials, etc.</w:t>
      </w:r>
      <w:r w:rsidR="00C13EDC">
        <w:rPr>
          <w:rFonts w:cstheme="minorHAnsi"/>
          <w:sz w:val="20"/>
          <w:szCs w:val="20"/>
        </w:rPr>
        <w:br/>
      </w:r>
      <w:r w:rsidR="00731F3F">
        <w:rPr>
          <w:rFonts w:cstheme="minorHAnsi"/>
          <w:sz w:val="20"/>
          <w:szCs w:val="20"/>
        </w:rPr>
        <w:br/>
      </w:r>
      <w:r w:rsidRPr="007A2352">
        <w:rPr>
          <w:rFonts w:cstheme="minorHAnsi"/>
          <w:sz w:val="20"/>
          <w:szCs w:val="20"/>
        </w:rPr>
        <w:t>1</w:t>
      </w:r>
      <w:r w:rsidR="00731F3F">
        <w:rPr>
          <w:rFonts w:cstheme="minorHAnsi"/>
          <w:sz w:val="20"/>
          <w:szCs w:val="20"/>
        </w:rPr>
        <w:t>6</w:t>
      </w:r>
      <w:r w:rsidR="00FF1A00" w:rsidRPr="007A2352">
        <w:rPr>
          <w:rFonts w:cstheme="minorHAnsi"/>
          <w:sz w:val="20"/>
          <w:szCs w:val="20"/>
        </w:rPr>
        <w:t xml:space="preserve"> </w:t>
      </w:r>
      <w:r w:rsidR="00C12E94">
        <w:rPr>
          <w:rFonts w:cstheme="minorHAnsi"/>
          <w:sz w:val="20"/>
          <w:szCs w:val="20"/>
        </w:rPr>
        <w:t>-</w:t>
      </w:r>
      <w:r w:rsidR="00766FBA" w:rsidRPr="007A2352">
        <w:rPr>
          <w:rFonts w:cstheme="minorHAnsi"/>
          <w:sz w:val="20"/>
          <w:szCs w:val="20"/>
        </w:rPr>
        <w:t xml:space="preserve"> </w:t>
      </w:r>
      <w:r w:rsidR="00AF7F0C" w:rsidRPr="007A2352">
        <w:rPr>
          <w:rFonts w:cstheme="minorHAnsi"/>
          <w:sz w:val="20"/>
          <w:szCs w:val="20"/>
        </w:rPr>
        <w:t>Group consultations – (I will meet with Groups 1-3 individually via Zoom – groups not meeting with me should be meeting on their own)</w:t>
      </w:r>
      <w:r w:rsidR="00056647" w:rsidRPr="007A2352">
        <w:rPr>
          <w:rFonts w:cstheme="minorHAnsi"/>
          <w:sz w:val="20"/>
          <w:szCs w:val="20"/>
        </w:rPr>
        <w:br/>
      </w:r>
      <w:r w:rsidR="00731F3F">
        <w:rPr>
          <w:rFonts w:cstheme="minorHAnsi"/>
          <w:sz w:val="20"/>
          <w:szCs w:val="20"/>
        </w:rPr>
        <w:lastRenderedPageBreak/>
        <w:t>18</w:t>
      </w:r>
      <w:r w:rsidR="00FF1A00" w:rsidRPr="007A2352">
        <w:rPr>
          <w:rFonts w:cstheme="minorHAnsi"/>
          <w:sz w:val="20"/>
          <w:szCs w:val="20"/>
        </w:rPr>
        <w:t xml:space="preserve"> - </w:t>
      </w:r>
      <w:r w:rsidR="00AF7F0C" w:rsidRPr="007A2352">
        <w:rPr>
          <w:rFonts w:cstheme="minorHAnsi"/>
          <w:sz w:val="20"/>
          <w:szCs w:val="20"/>
        </w:rPr>
        <w:t>Groups consultations - (I will meet with Groups 4-5 individually via Zoom – groups not meeting with me should be meeting on their own)</w:t>
      </w:r>
      <w:r w:rsidR="00995B45">
        <w:rPr>
          <w:rFonts w:cstheme="minorHAnsi"/>
          <w:sz w:val="20"/>
          <w:szCs w:val="20"/>
        </w:rPr>
        <w:br/>
      </w:r>
      <w:r w:rsidR="00995B45">
        <w:rPr>
          <w:rFonts w:cstheme="minorHAnsi"/>
          <w:b/>
          <w:bCs/>
          <w:sz w:val="20"/>
          <w:szCs w:val="20"/>
        </w:rPr>
        <w:t>Final campaign reports should be completed and first presentation recordings</w:t>
      </w:r>
      <w:r w:rsidR="00D350A4">
        <w:rPr>
          <w:rFonts w:cstheme="minorHAnsi"/>
          <w:b/>
          <w:bCs/>
          <w:sz w:val="20"/>
          <w:szCs w:val="20"/>
        </w:rPr>
        <w:t xml:space="preserve">/Potentially </w:t>
      </w:r>
      <w:r w:rsidR="002D03EC">
        <w:rPr>
          <w:rFonts w:cstheme="minorHAnsi"/>
          <w:b/>
          <w:bCs/>
          <w:sz w:val="20"/>
          <w:szCs w:val="20"/>
        </w:rPr>
        <w:t>in person</w:t>
      </w:r>
      <w:r w:rsidR="00995B45">
        <w:rPr>
          <w:rFonts w:cstheme="minorHAnsi"/>
          <w:b/>
          <w:bCs/>
          <w:sz w:val="20"/>
          <w:szCs w:val="20"/>
        </w:rPr>
        <w:t xml:space="preserve"> begun</w:t>
      </w:r>
      <w:r w:rsidR="00995B45">
        <w:rPr>
          <w:rFonts w:cstheme="minorHAnsi"/>
          <w:sz w:val="20"/>
          <w:szCs w:val="20"/>
        </w:rPr>
        <w:t xml:space="preserve"> </w:t>
      </w:r>
      <w:r w:rsidR="00AF7F0C">
        <w:rPr>
          <w:rFonts w:cstheme="minorHAnsi"/>
          <w:sz w:val="20"/>
          <w:szCs w:val="20"/>
        </w:rPr>
        <w:br/>
      </w:r>
      <w:r w:rsidR="00731F3F">
        <w:rPr>
          <w:rFonts w:cstheme="minorHAnsi"/>
          <w:sz w:val="20"/>
          <w:szCs w:val="20"/>
        </w:rPr>
        <w:br/>
      </w:r>
      <w:r w:rsidRPr="002D03EC">
        <w:rPr>
          <w:rFonts w:cstheme="minorHAnsi"/>
          <w:b/>
          <w:bCs/>
          <w:sz w:val="20"/>
          <w:szCs w:val="20"/>
          <w:highlight w:val="yellow"/>
        </w:rPr>
        <w:t>2</w:t>
      </w:r>
      <w:r w:rsidR="00731F3F" w:rsidRPr="002D03EC">
        <w:rPr>
          <w:rFonts w:cstheme="minorHAnsi"/>
          <w:b/>
          <w:bCs/>
          <w:sz w:val="20"/>
          <w:szCs w:val="20"/>
          <w:highlight w:val="yellow"/>
        </w:rPr>
        <w:t>3</w:t>
      </w:r>
      <w:r w:rsidR="00FF1A00" w:rsidRPr="002D03EC">
        <w:rPr>
          <w:rFonts w:cstheme="minorHAnsi"/>
          <w:b/>
          <w:bCs/>
          <w:sz w:val="20"/>
          <w:szCs w:val="20"/>
          <w:highlight w:val="yellow"/>
        </w:rPr>
        <w:t xml:space="preserve"> </w:t>
      </w:r>
      <w:r w:rsidR="00AF7F0C" w:rsidRPr="002D03EC">
        <w:rPr>
          <w:rFonts w:cstheme="minorHAnsi"/>
          <w:b/>
          <w:bCs/>
          <w:sz w:val="20"/>
          <w:szCs w:val="20"/>
          <w:highlight w:val="yellow"/>
        </w:rPr>
        <w:t>–</w:t>
      </w:r>
      <w:r w:rsidR="00977DED" w:rsidRPr="002D03EC">
        <w:rPr>
          <w:rFonts w:cstheme="minorHAnsi"/>
          <w:b/>
          <w:bCs/>
          <w:sz w:val="20"/>
          <w:szCs w:val="20"/>
          <w:highlight w:val="yellow"/>
        </w:rPr>
        <w:t xml:space="preserve"> </w:t>
      </w:r>
      <w:r w:rsidR="00AF7F0C" w:rsidRPr="002D03EC">
        <w:rPr>
          <w:rFonts w:cstheme="minorHAnsi"/>
          <w:b/>
          <w:bCs/>
          <w:i/>
          <w:iCs/>
          <w:color w:val="000000"/>
          <w:sz w:val="20"/>
          <w:szCs w:val="20"/>
          <w:highlight w:val="yellow"/>
          <w:u w:val="single"/>
        </w:rPr>
        <w:t>FINAL CAMPAIGNS, SLIDE AND PRESENTATIONS (30%) due</w:t>
      </w:r>
      <w:r w:rsidR="00D350A4" w:rsidRPr="002D03EC">
        <w:rPr>
          <w:rFonts w:cstheme="minorHAnsi"/>
          <w:b/>
          <w:bCs/>
          <w:i/>
          <w:iCs/>
          <w:color w:val="000000"/>
          <w:sz w:val="20"/>
          <w:szCs w:val="20"/>
          <w:highlight w:val="yellow"/>
          <w:u w:val="single"/>
        </w:rPr>
        <w:t xml:space="preserve"> – POTENTIALLY</w:t>
      </w:r>
      <w:r w:rsidR="002D03EC" w:rsidRPr="002D03EC">
        <w:rPr>
          <w:rFonts w:cstheme="minorHAnsi"/>
          <w:b/>
          <w:bCs/>
          <w:i/>
          <w:iCs/>
          <w:color w:val="000000"/>
          <w:sz w:val="20"/>
          <w:szCs w:val="20"/>
          <w:highlight w:val="yellow"/>
          <w:u w:val="single"/>
        </w:rPr>
        <w:t xml:space="preserve"> IN PERSON</w:t>
      </w:r>
      <w:r w:rsidR="00D350A4">
        <w:rPr>
          <w:rFonts w:cstheme="minorHAnsi"/>
          <w:b/>
          <w:bCs/>
          <w:i/>
          <w:iCs/>
          <w:color w:val="000000"/>
          <w:sz w:val="20"/>
          <w:szCs w:val="20"/>
          <w:u w:val="single"/>
        </w:rPr>
        <w:t xml:space="preserve"> </w:t>
      </w:r>
      <w:r w:rsidR="00056647" w:rsidRPr="007A2352">
        <w:rPr>
          <w:rFonts w:cstheme="minorHAnsi"/>
          <w:sz w:val="20"/>
          <w:szCs w:val="20"/>
        </w:rPr>
        <w:br/>
      </w:r>
      <w:r w:rsidRPr="008127F0">
        <w:rPr>
          <w:rFonts w:cstheme="minorHAnsi"/>
          <w:b/>
          <w:bCs/>
          <w:sz w:val="20"/>
          <w:szCs w:val="20"/>
          <w:highlight w:val="yellow"/>
        </w:rPr>
        <w:t>2</w:t>
      </w:r>
      <w:r w:rsidR="00731F3F" w:rsidRPr="008127F0">
        <w:rPr>
          <w:rFonts w:cstheme="minorHAnsi"/>
          <w:b/>
          <w:bCs/>
          <w:sz w:val="20"/>
          <w:szCs w:val="20"/>
          <w:highlight w:val="yellow"/>
        </w:rPr>
        <w:t>5</w:t>
      </w:r>
      <w:r w:rsidR="00FF1A00" w:rsidRPr="008127F0">
        <w:rPr>
          <w:rFonts w:cstheme="minorHAnsi"/>
          <w:b/>
          <w:bCs/>
          <w:sz w:val="20"/>
          <w:szCs w:val="20"/>
          <w:highlight w:val="yellow"/>
        </w:rPr>
        <w:t xml:space="preserve"> </w:t>
      </w:r>
      <w:r w:rsidR="00AF7F0C" w:rsidRPr="008127F0">
        <w:rPr>
          <w:rFonts w:cstheme="minorHAnsi"/>
          <w:b/>
          <w:bCs/>
          <w:sz w:val="20"/>
          <w:szCs w:val="20"/>
          <w:highlight w:val="yellow"/>
        </w:rPr>
        <w:t>–</w:t>
      </w:r>
      <w:r w:rsidR="00977DED" w:rsidRPr="008127F0">
        <w:rPr>
          <w:rFonts w:cstheme="minorHAnsi"/>
          <w:b/>
          <w:bCs/>
          <w:sz w:val="20"/>
          <w:szCs w:val="20"/>
          <w:highlight w:val="yellow"/>
        </w:rPr>
        <w:t xml:space="preserve"> </w:t>
      </w:r>
      <w:r w:rsidR="00AF7F0C" w:rsidRPr="008127F0">
        <w:rPr>
          <w:rFonts w:cstheme="minorHAnsi"/>
          <w:b/>
          <w:bCs/>
          <w:sz w:val="20"/>
          <w:szCs w:val="20"/>
          <w:highlight w:val="yellow"/>
        </w:rPr>
        <w:t>NO CLASS – THANKSGIVING BREAK</w:t>
      </w:r>
      <w:r w:rsidR="0099261B">
        <w:rPr>
          <w:rFonts w:cstheme="minorHAnsi"/>
          <w:b/>
          <w:bCs/>
          <w:sz w:val="20"/>
          <w:szCs w:val="20"/>
        </w:rPr>
        <w:t xml:space="preserve"> </w:t>
      </w:r>
      <w:r w:rsidR="00AF7F0C">
        <w:rPr>
          <w:rFonts w:cstheme="minorHAnsi"/>
          <w:sz w:val="20"/>
          <w:szCs w:val="20"/>
        </w:rPr>
        <w:br/>
      </w:r>
      <w:r w:rsidR="00731F3F">
        <w:rPr>
          <w:rFonts w:cstheme="minorHAnsi"/>
          <w:sz w:val="20"/>
          <w:szCs w:val="20"/>
        </w:rPr>
        <w:br/>
      </w:r>
      <w:r w:rsidR="00731F3F" w:rsidRPr="008127F0">
        <w:rPr>
          <w:rFonts w:cstheme="minorHAnsi"/>
          <w:b/>
          <w:bCs/>
          <w:color w:val="000000" w:themeColor="text1"/>
          <w:sz w:val="20"/>
          <w:szCs w:val="20"/>
          <w:highlight w:val="yellow"/>
        </w:rPr>
        <w:t>30</w:t>
      </w:r>
      <w:r w:rsidRPr="008127F0">
        <w:rPr>
          <w:rFonts w:cstheme="minorHAnsi"/>
          <w:b/>
          <w:bCs/>
          <w:color w:val="000000" w:themeColor="text1"/>
          <w:sz w:val="20"/>
          <w:szCs w:val="20"/>
          <w:highlight w:val="yellow"/>
        </w:rPr>
        <w:t xml:space="preserve"> </w:t>
      </w:r>
      <w:r w:rsidR="00AF7F0C" w:rsidRPr="008127F0">
        <w:rPr>
          <w:rFonts w:cstheme="minorHAnsi"/>
          <w:b/>
          <w:bCs/>
          <w:color w:val="000000" w:themeColor="text1"/>
          <w:sz w:val="20"/>
          <w:szCs w:val="20"/>
          <w:highlight w:val="yellow"/>
        </w:rPr>
        <w:t>–</w:t>
      </w:r>
      <w:r w:rsidR="00B524E2" w:rsidRPr="008127F0">
        <w:rPr>
          <w:rFonts w:cstheme="minorHAnsi"/>
          <w:b/>
          <w:bCs/>
          <w:color w:val="000000" w:themeColor="text1"/>
          <w:sz w:val="20"/>
          <w:szCs w:val="20"/>
          <w:highlight w:val="yellow"/>
        </w:rPr>
        <w:t xml:space="preserve"> </w:t>
      </w:r>
      <w:r w:rsidR="00AF7F0C" w:rsidRPr="008127F0">
        <w:rPr>
          <w:rFonts w:cstheme="minorHAnsi"/>
          <w:b/>
          <w:bCs/>
          <w:color w:val="000000" w:themeColor="text1"/>
          <w:sz w:val="20"/>
          <w:szCs w:val="20"/>
          <w:highlight w:val="yellow"/>
        </w:rPr>
        <w:t>LDOC</w:t>
      </w:r>
      <w:r w:rsidR="008127F0">
        <w:rPr>
          <w:rFonts w:cstheme="minorHAnsi"/>
          <w:b/>
          <w:bCs/>
          <w:color w:val="000000" w:themeColor="text1"/>
          <w:sz w:val="20"/>
          <w:szCs w:val="20"/>
        </w:rPr>
        <w:t xml:space="preserve">: </w:t>
      </w:r>
      <w:r w:rsidR="00995B45">
        <w:rPr>
          <w:rFonts w:cstheme="minorHAnsi"/>
          <w:sz w:val="20"/>
          <w:szCs w:val="20"/>
        </w:rPr>
        <w:t>Groups watch each other’s final campaign presentations</w:t>
      </w:r>
      <w:r w:rsidR="008127F0">
        <w:rPr>
          <w:rFonts w:cstheme="minorHAnsi"/>
          <w:sz w:val="20"/>
          <w:szCs w:val="20"/>
        </w:rPr>
        <w:t xml:space="preserve"> (if recorded);</w:t>
      </w:r>
      <w:r w:rsidR="00AF7F0C">
        <w:rPr>
          <w:rFonts w:cstheme="minorHAnsi"/>
          <w:sz w:val="20"/>
          <w:szCs w:val="20"/>
        </w:rPr>
        <w:t xml:space="preserve"> </w:t>
      </w:r>
      <w:r w:rsidR="00AF7F0C" w:rsidRPr="00B64A3A">
        <w:rPr>
          <w:rFonts w:cstheme="minorHAnsi"/>
          <w:b/>
          <w:bCs/>
          <w:i/>
          <w:sz w:val="20"/>
          <w:szCs w:val="20"/>
        </w:rPr>
        <w:t>Peer Evaluations (7%) due</w:t>
      </w:r>
      <w:r w:rsidR="00AF7F0C" w:rsidRPr="007A2352">
        <w:rPr>
          <w:rFonts w:cstheme="minorHAnsi"/>
          <w:sz w:val="20"/>
          <w:szCs w:val="20"/>
        </w:rPr>
        <w:t xml:space="preserve"> </w:t>
      </w:r>
      <w:r w:rsidRPr="007A2352">
        <w:rPr>
          <w:rFonts w:cstheme="minorHAnsi"/>
          <w:sz w:val="20"/>
          <w:szCs w:val="20"/>
        </w:rPr>
        <w:br/>
      </w:r>
      <w:r w:rsidR="00FF1A00" w:rsidRPr="007A2352">
        <w:rPr>
          <w:rFonts w:cstheme="minorHAnsi"/>
          <w:sz w:val="20"/>
          <w:szCs w:val="20"/>
        </w:rPr>
        <w:br/>
      </w:r>
      <w:r w:rsidR="00FF1A00" w:rsidRPr="00B64A3A">
        <w:rPr>
          <w:rFonts w:cstheme="minorHAnsi"/>
          <w:b/>
          <w:sz w:val="20"/>
          <w:szCs w:val="20"/>
          <w:highlight w:val="yellow"/>
        </w:rPr>
        <w:t xml:space="preserve">FINAL EXAM SESSION – </w:t>
      </w:r>
      <w:r w:rsidR="00B64A3A" w:rsidRPr="00B64A3A">
        <w:rPr>
          <w:rFonts w:cstheme="minorHAnsi"/>
          <w:b/>
          <w:sz w:val="20"/>
          <w:szCs w:val="20"/>
          <w:highlight w:val="yellow"/>
        </w:rPr>
        <w:t>Final Campaign Winners Announced</w:t>
      </w:r>
      <w:r w:rsidR="00BE704B" w:rsidRPr="00B64A3A">
        <w:rPr>
          <w:rFonts w:cstheme="minorHAnsi"/>
          <w:b/>
          <w:sz w:val="20"/>
          <w:szCs w:val="20"/>
          <w:highlight w:val="yellow"/>
        </w:rPr>
        <w:t xml:space="preserve">: </w:t>
      </w:r>
      <w:r w:rsidR="00025FE4" w:rsidRPr="00B64A3A">
        <w:rPr>
          <w:rFonts w:cstheme="minorHAnsi"/>
          <w:b/>
          <w:i/>
          <w:iCs/>
          <w:sz w:val="20"/>
          <w:szCs w:val="20"/>
          <w:highlight w:val="yellow"/>
          <w:u w:val="single"/>
        </w:rPr>
        <w:t xml:space="preserve">12:00 pm on </w:t>
      </w:r>
      <w:r w:rsidR="00855355">
        <w:rPr>
          <w:rFonts w:cstheme="minorHAnsi"/>
          <w:b/>
          <w:i/>
          <w:iCs/>
          <w:sz w:val="20"/>
          <w:szCs w:val="20"/>
          <w:highlight w:val="yellow"/>
          <w:u w:val="single"/>
        </w:rPr>
        <w:t>Tuesday, Dec 7</w:t>
      </w:r>
      <w:r w:rsidR="00855355" w:rsidRPr="00855355">
        <w:rPr>
          <w:rFonts w:cstheme="minorHAnsi"/>
          <w:b/>
          <w:i/>
          <w:iCs/>
          <w:sz w:val="20"/>
          <w:szCs w:val="20"/>
          <w:highlight w:val="yellow"/>
          <w:u w:val="single"/>
          <w:vertAlign w:val="superscript"/>
        </w:rPr>
        <w:t>th</w:t>
      </w:r>
    </w:p>
    <w:p w14:paraId="08FCDAA8" w14:textId="77777777" w:rsidR="008B3702" w:rsidRPr="008127F0" w:rsidRDefault="008B3702" w:rsidP="008B3702">
      <w:pPr>
        <w:rPr>
          <w:sz w:val="20"/>
          <w:szCs w:val="20"/>
        </w:rPr>
      </w:pPr>
      <w:r w:rsidRPr="008127F0">
        <w:rPr>
          <w:sz w:val="20"/>
          <w:szCs w:val="20"/>
        </w:rPr>
        <w:t xml:space="preserve">Final exam times are based on the University final exam schedule. </w:t>
      </w:r>
      <w:r w:rsidRPr="008127F0">
        <w:rPr>
          <w:sz w:val="20"/>
          <w:szCs w:val="20"/>
          <w:shd w:val="clear" w:color="auto" w:fill="FFFFFF"/>
        </w:rPr>
        <w:t>Exams are scheduled according to the day and start time of the first meeting of the course each week and held in the regularly assigned meeting room unless the instructor is otherwise notified.</w:t>
      </w:r>
    </w:p>
    <w:p w14:paraId="179324D7" w14:textId="7B17B94D" w:rsidR="009661D6" w:rsidRPr="008127F0" w:rsidRDefault="008B3702" w:rsidP="00FF1A00">
      <w:pPr>
        <w:rPr>
          <w:sz w:val="20"/>
          <w:szCs w:val="20"/>
        </w:rPr>
      </w:pPr>
      <w:r w:rsidRPr="008127F0">
        <w:rPr>
          <w:sz w:val="20"/>
          <w:szCs w:val="20"/>
        </w:rPr>
        <w:t xml:space="preserve">If you are unable to hold your final at the assigned time, contact </w:t>
      </w:r>
      <w:hyperlink r:id="rId38" w:history="1">
        <w:r w:rsidRPr="008127F0">
          <w:rPr>
            <w:rStyle w:val="Hyperlink"/>
            <w:sz w:val="20"/>
            <w:szCs w:val="20"/>
          </w:rPr>
          <w:t>Dr. Tuggle</w:t>
        </w:r>
      </w:hyperlink>
      <w:r w:rsidRPr="008127F0">
        <w:rPr>
          <w:sz w:val="20"/>
          <w:szCs w:val="20"/>
        </w:rPr>
        <w:t xml:space="preserve"> to check rescheduling options.</w:t>
      </w:r>
    </w:p>
    <w:sectPr w:rsidR="009661D6" w:rsidRPr="008127F0">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3EB0" w14:textId="77777777" w:rsidR="00871FE2" w:rsidRDefault="00871FE2" w:rsidP="00E2166B">
      <w:pPr>
        <w:spacing w:after="0" w:line="240" w:lineRule="auto"/>
      </w:pPr>
      <w:r>
        <w:separator/>
      </w:r>
    </w:p>
  </w:endnote>
  <w:endnote w:type="continuationSeparator" w:id="0">
    <w:p w14:paraId="0487631B" w14:textId="77777777" w:rsidR="00871FE2" w:rsidRDefault="00871FE2"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2C05" w14:textId="77777777" w:rsidR="00871FE2" w:rsidRDefault="00871FE2" w:rsidP="00E2166B">
      <w:pPr>
        <w:spacing w:after="0" w:line="240" w:lineRule="auto"/>
      </w:pPr>
      <w:r>
        <w:separator/>
      </w:r>
    </w:p>
  </w:footnote>
  <w:footnote w:type="continuationSeparator" w:id="0">
    <w:p w14:paraId="40BE7E23" w14:textId="77777777" w:rsidR="00871FE2" w:rsidRDefault="00871FE2"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2F2D50"/>
    <w:multiLevelType w:val="multilevel"/>
    <w:tmpl w:val="20A6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9314EC"/>
    <w:multiLevelType w:val="hybridMultilevel"/>
    <w:tmpl w:val="092672E8"/>
    <w:numStyleLink w:val="ImportedStyle14"/>
  </w:abstractNum>
  <w:abstractNum w:abstractNumId="10" w15:restartNumberingAfterBreak="0">
    <w:nsid w:val="7B6C40A0"/>
    <w:multiLevelType w:val="hybridMultilevel"/>
    <w:tmpl w:val="0D62DC12"/>
    <w:numStyleLink w:val="ImportedStyle16"/>
  </w:abstractNum>
  <w:num w:numId="1">
    <w:abstractNumId w:val="5"/>
  </w:num>
  <w:num w:numId="2">
    <w:abstractNumId w:val="1"/>
  </w:num>
  <w:num w:numId="3">
    <w:abstractNumId w:val="6"/>
  </w:num>
  <w:num w:numId="4">
    <w:abstractNumId w:val="9"/>
  </w:num>
  <w:num w:numId="5">
    <w:abstractNumId w:val="4"/>
  </w:num>
  <w:num w:numId="6">
    <w:abstractNumId w:val="0"/>
  </w:num>
  <w:num w:numId="7">
    <w:abstractNumId w:val="8"/>
  </w:num>
  <w:num w:numId="8">
    <w:abstractNumId w:val="1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25FE4"/>
    <w:rsid w:val="000323F8"/>
    <w:rsid w:val="00032A9A"/>
    <w:rsid w:val="0004477D"/>
    <w:rsid w:val="000554B9"/>
    <w:rsid w:val="00056169"/>
    <w:rsid w:val="00056647"/>
    <w:rsid w:val="0006021A"/>
    <w:rsid w:val="000836C7"/>
    <w:rsid w:val="000935C3"/>
    <w:rsid w:val="0009645D"/>
    <w:rsid w:val="000B7FA5"/>
    <w:rsid w:val="000D1A63"/>
    <w:rsid w:val="00101611"/>
    <w:rsid w:val="00122D59"/>
    <w:rsid w:val="0012660B"/>
    <w:rsid w:val="001456C2"/>
    <w:rsid w:val="00150C0C"/>
    <w:rsid w:val="00157BBC"/>
    <w:rsid w:val="00161F9B"/>
    <w:rsid w:val="00171C20"/>
    <w:rsid w:val="00190297"/>
    <w:rsid w:val="001918A3"/>
    <w:rsid w:val="00191FC4"/>
    <w:rsid w:val="001A2C9C"/>
    <w:rsid w:val="001A676B"/>
    <w:rsid w:val="001C1BCA"/>
    <w:rsid w:val="001E0F49"/>
    <w:rsid w:val="001F18D3"/>
    <w:rsid w:val="001F40EA"/>
    <w:rsid w:val="001F4A25"/>
    <w:rsid w:val="0020423B"/>
    <w:rsid w:val="002046B4"/>
    <w:rsid w:val="00206356"/>
    <w:rsid w:val="00206EA7"/>
    <w:rsid w:val="002074B2"/>
    <w:rsid w:val="002102DC"/>
    <w:rsid w:val="00210D37"/>
    <w:rsid w:val="00231342"/>
    <w:rsid w:val="00231B59"/>
    <w:rsid w:val="0023585F"/>
    <w:rsid w:val="00255BE9"/>
    <w:rsid w:val="0029662C"/>
    <w:rsid w:val="0029755F"/>
    <w:rsid w:val="002A6EE0"/>
    <w:rsid w:val="002B318E"/>
    <w:rsid w:val="002C2F6F"/>
    <w:rsid w:val="002C520B"/>
    <w:rsid w:val="002D03EC"/>
    <w:rsid w:val="002D2B3B"/>
    <w:rsid w:val="002D54BE"/>
    <w:rsid w:val="002D661E"/>
    <w:rsid w:val="002D68ED"/>
    <w:rsid w:val="002E6CFB"/>
    <w:rsid w:val="002E7BA3"/>
    <w:rsid w:val="002F54F0"/>
    <w:rsid w:val="00306323"/>
    <w:rsid w:val="00313A32"/>
    <w:rsid w:val="00332F1E"/>
    <w:rsid w:val="00341217"/>
    <w:rsid w:val="00342223"/>
    <w:rsid w:val="00345191"/>
    <w:rsid w:val="00351EE5"/>
    <w:rsid w:val="003655CB"/>
    <w:rsid w:val="00374895"/>
    <w:rsid w:val="003A3738"/>
    <w:rsid w:val="003B5A29"/>
    <w:rsid w:val="003C05D5"/>
    <w:rsid w:val="003C078D"/>
    <w:rsid w:val="003E332C"/>
    <w:rsid w:val="0040036D"/>
    <w:rsid w:val="00400D0D"/>
    <w:rsid w:val="004038E7"/>
    <w:rsid w:val="00404503"/>
    <w:rsid w:val="00414155"/>
    <w:rsid w:val="00421157"/>
    <w:rsid w:val="00422977"/>
    <w:rsid w:val="0042309D"/>
    <w:rsid w:val="00424BE5"/>
    <w:rsid w:val="00435C8F"/>
    <w:rsid w:val="004710DB"/>
    <w:rsid w:val="00475E95"/>
    <w:rsid w:val="00481454"/>
    <w:rsid w:val="0049047F"/>
    <w:rsid w:val="004A199D"/>
    <w:rsid w:val="004D0976"/>
    <w:rsid w:val="004D5E00"/>
    <w:rsid w:val="004F20E0"/>
    <w:rsid w:val="004F4F3A"/>
    <w:rsid w:val="00505FFC"/>
    <w:rsid w:val="00512FF8"/>
    <w:rsid w:val="00513A81"/>
    <w:rsid w:val="00525561"/>
    <w:rsid w:val="00531A78"/>
    <w:rsid w:val="005636A3"/>
    <w:rsid w:val="00580AD0"/>
    <w:rsid w:val="005A61F0"/>
    <w:rsid w:val="005B3106"/>
    <w:rsid w:val="005D3D32"/>
    <w:rsid w:val="005D67EF"/>
    <w:rsid w:val="005E4EAC"/>
    <w:rsid w:val="00603656"/>
    <w:rsid w:val="00605BCE"/>
    <w:rsid w:val="00605E78"/>
    <w:rsid w:val="0060637D"/>
    <w:rsid w:val="00610F0F"/>
    <w:rsid w:val="00616D84"/>
    <w:rsid w:val="006438D7"/>
    <w:rsid w:val="00652303"/>
    <w:rsid w:val="0067343B"/>
    <w:rsid w:val="00690313"/>
    <w:rsid w:val="006A027C"/>
    <w:rsid w:val="006C5159"/>
    <w:rsid w:val="006D11D6"/>
    <w:rsid w:val="006E3432"/>
    <w:rsid w:val="00700D45"/>
    <w:rsid w:val="00703B15"/>
    <w:rsid w:val="0071296C"/>
    <w:rsid w:val="0071776C"/>
    <w:rsid w:val="0072044B"/>
    <w:rsid w:val="00724841"/>
    <w:rsid w:val="00731036"/>
    <w:rsid w:val="00731F3F"/>
    <w:rsid w:val="007332F8"/>
    <w:rsid w:val="0075256A"/>
    <w:rsid w:val="00756B50"/>
    <w:rsid w:val="00757245"/>
    <w:rsid w:val="00766FBA"/>
    <w:rsid w:val="00771611"/>
    <w:rsid w:val="00772588"/>
    <w:rsid w:val="0078370B"/>
    <w:rsid w:val="00795E0D"/>
    <w:rsid w:val="00797D3A"/>
    <w:rsid w:val="007A2352"/>
    <w:rsid w:val="007B4E76"/>
    <w:rsid w:val="0080358C"/>
    <w:rsid w:val="008127F0"/>
    <w:rsid w:val="00815B0A"/>
    <w:rsid w:val="00824793"/>
    <w:rsid w:val="00826C0B"/>
    <w:rsid w:val="00826D78"/>
    <w:rsid w:val="0083107E"/>
    <w:rsid w:val="00855355"/>
    <w:rsid w:val="00866B6B"/>
    <w:rsid w:val="00871FE2"/>
    <w:rsid w:val="00875F1E"/>
    <w:rsid w:val="008A3704"/>
    <w:rsid w:val="008A43E1"/>
    <w:rsid w:val="008A5D51"/>
    <w:rsid w:val="008A66DD"/>
    <w:rsid w:val="008B3702"/>
    <w:rsid w:val="008B65A4"/>
    <w:rsid w:val="008C1941"/>
    <w:rsid w:val="008C3269"/>
    <w:rsid w:val="008D5B83"/>
    <w:rsid w:val="008D76B3"/>
    <w:rsid w:val="008F787B"/>
    <w:rsid w:val="0090175E"/>
    <w:rsid w:val="0092004E"/>
    <w:rsid w:val="009262C1"/>
    <w:rsid w:val="00930431"/>
    <w:rsid w:val="009330ED"/>
    <w:rsid w:val="00942DF5"/>
    <w:rsid w:val="009467B2"/>
    <w:rsid w:val="009520B7"/>
    <w:rsid w:val="00961193"/>
    <w:rsid w:val="00972B07"/>
    <w:rsid w:val="00976604"/>
    <w:rsid w:val="00977DED"/>
    <w:rsid w:val="00983F59"/>
    <w:rsid w:val="00987758"/>
    <w:rsid w:val="00987B80"/>
    <w:rsid w:val="0099261B"/>
    <w:rsid w:val="00992961"/>
    <w:rsid w:val="00995407"/>
    <w:rsid w:val="00995B45"/>
    <w:rsid w:val="009A3A6C"/>
    <w:rsid w:val="009D2246"/>
    <w:rsid w:val="009E0811"/>
    <w:rsid w:val="009E0B17"/>
    <w:rsid w:val="009F123B"/>
    <w:rsid w:val="00A058DC"/>
    <w:rsid w:val="00A206FB"/>
    <w:rsid w:val="00A24E4E"/>
    <w:rsid w:val="00A344E8"/>
    <w:rsid w:val="00A34BF2"/>
    <w:rsid w:val="00A52777"/>
    <w:rsid w:val="00AA0547"/>
    <w:rsid w:val="00AA66D0"/>
    <w:rsid w:val="00AD276B"/>
    <w:rsid w:val="00AD36D4"/>
    <w:rsid w:val="00AD505D"/>
    <w:rsid w:val="00AF32E1"/>
    <w:rsid w:val="00AF4DB3"/>
    <w:rsid w:val="00AF7F0C"/>
    <w:rsid w:val="00B1143A"/>
    <w:rsid w:val="00B521C5"/>
    <w:rsid w:val="00B524E2"/>
    <w:rsid w:val="00B610AB"/>
    <w:rsid w:val="00B64A3A"/>
    <w:rsid w:val="00B70C73"/>
    <w:rsid w:val="00B769D3"/>
    <w:rsid w:val="00B845A9"/>
    <w:rsid w:val="00B845E7"/>
    <w:rsid w:val="00B97C2E"/>
    <w:rsid w:val="00BA4456"/>
    <w:rsid w:val="00BC0632"/>
    <w:rsid w:val="00BC67CC"/>
    <w:rsid w:val="00BE02E5"/>
    <w:rsid w:val="00BE704B"/>
    <w:rsid w:val="00BF6E29"/>
    <w:rsid w:val="00C02E00"/>
    <w:rsid w:val="00C12E94"/>
    <w:rsid w:val="00C13EDC"/>
    <w:rsid w:val="00C2354F"/>
    <w:rsid w:val="00C414E2"/>
    <w:rsid w:val="00C45AB6"/>
    <w:rsid w:val="00C522EB"/>
    <w:rsid w:val="00C65755"/>
    <w:rsid w:val="00C71A75"/>
    <w:rsid w:val="00CA1700"/>
    <w:rsid w:val="00CA5CC2"/>
    <w:rsid w:val="00CB2381"/>
    <w:rsid w:val="00CC55EB"/>
    <w:rsid w:val="00CF74A4"/>
    <w:rsid w:val="00D33F33"/>
    <w:rsid w:val="00D350A4"/>
    <w:rsid w:val="00D53F2F"/>
    <w:rsid w:val="00D6161B"/>
    <w:rsid w:val="00D65FDE"/>
    <w:rsid w:val="00D7338C"/>
    <w:rsid w:val="00D90AA8"/>
    <w:rsid w:val="00D927E9"/>
    <w:rsid w:val="00DB469D"/>
    <w:rsid w:val="00DC7B30"/>
    <w:rsid w:val="00DD1FE8"/>
    <w:rsid w:val="00DD4D9A"/>
    <w:rsid w:val="00E030F4"/>
    <w:rsid w:val="00E076C5"/>
    <w:rsid w:val="00E2166B"/>
    <w:rsid w:val="00E25248"/>
    <w:rsid w:val="00E32760"/>
    <w:rsid w:val="00E365F7"/>
    <w:rsid w:val="00E37062"/>
    <w:rsid w:val="00E409CF"/>
    <w:rsid w:val="00E43E0F"/>
    <w:rsid w:val="00E67162"/>
    <w:rsid w:val="00E74888"/>
    <w:rsid w:val="00E77857"/>
    <w:rsid w:val="00E9523D"/>
    <w:rsid w:val="00EA368C"/>
    <w:rsid w:val="00EC6D2D"/>
    <w:rsid w:val="00ED0228"/>
    <w:rsid w:val="00ED5279"/>
    <w:rsid w:val="00EE263C"/>
    <w:rsid w:val="00EF2E6F"/>
    <w:rsid w:val="00F021D1"/>
    <w:rsid w:val="00F1678D"/>
    <w:rsid w:val="00F1736D"/>
    <w:rsid w:val="00F333BF"/>
    <w:rsid w:val="00F37103"/>
    <w:rsid w:val="00F46108"/>
    <w:rsid w:val="00F4769F"/>
    <w:rsid w:val="00F63A1A"/>
    <w:rsid w:val="00F65607"/>
    <w:rsid w:val="00F66AD5"/>
    <w:rsid w:val="00F7113C"/>
    <w:rsid w:val="00F759C4"/>
    <w:rsid w:val="00F857A9"/>
    <w:rsid w:val="00F87314"/>
    <w:rsid w:val="00F962A8"/>
    <w:rsid w:val="00FA4EE6"/>
    <w:rsid w:val="00FB6C47"/>
    <w:rsid w:val="00FB72F3"/>
    <w:rsid w:val="00FC3356"/>
    <w:rsid w:val="00FC58FE"/>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paragraph" w:customStyle="1" w:styleId="BodyA">
    <w:name w:val="Body A"/>
    <w:rsid w:val="001918A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1918A3"/>
  </w:style>
  <w:style w:type="numbering" w:customStyle="1" w:styleId="ImportedStyle14">
    <w:name w:val="Imported Style 14"/>
    <w:rsid w:val="001918A3"/>
    <w:pPr>
      <w:numPr>
        <w:numId w:val="3"/>
      </w:numPr>
    </w:pPr>
  </w:style>
  <w:style w:type="numbering" w:customStyle="1" w:styleId="ImportedStyle15">
    <w:name w:val="Imported Style 15"/>
    <w:rsid w:val="001918A3"/>
    <w:pPr>
      <w:numPr>
        <w:numId w:val="5"/>
      </w:numPr>
    </w:pPr>
  </w:style>
  <w:style w:type="numbering" w:customStyle="1" w:styleId="ImportedStyle16">
    <w:name w:val="Imported Style 16"/>
    <w:rsid w:val="001918A3"/>
    <w:pPr>
      <w:numPr>
        <w:numId w:val="7"/>
      </w:numPr>
    </w:pPr>
  </w:style>
  <w:style w:type="numbering" w:customStyle="1" w:styleId="ImportedStyle17">
    <w:name w:val="Imported Style 17"/>
    <w:rsid w:val="001918A3"/>
    <w:pPr>
      <w:numPr>
        <w:numId w:val="9"/>
      </w:numPr>
    </w:pPr>
  </w:style>
  <w:style w:type="character" w:customStyle="1" w:styleId="Hyperlink1">
    <w:name w:val="Hyperlink.1"/>
    <w:basedOn w:val="None"/>
    <w:rsid w:val="00795E0D"/>
    <w:rPr>
      <w:rFonts w:ascii="Calibri" w:eastAsia="Calibri" w:hAnsi="Calibri" w:cs="Calibri"/>
      <w:outline w:val="0"/>
      <w:color w:val="0000FF"/>
      <w:sz w:val="20"/>
      <w:szCs w:val="20"/>
      <w:u w:val="single" w:color="0000FF"/>
    </w:rPr>
  </w:style>
  <w:style w:type="character" w:styleId="UnresolvedMention">
    <w:name w:val="Unresolved Mention"/>
    <w:basedOn w:val="DefaultParagraphFont"/>
    <w:uiPriority w:val="99"/>
    <w:semiHidden/>
    <w:unhideWhenUsed/>
    <w:rsid w:val="00795E0D"/>
    <w:rPr>
      <w:color w:val="605E5C"/>
      <w:shd w:val="clear" w:color="auto" w:fill="E1DFDD"/>
    </w:rPr>
  </w:style>
  <w:style w:type="character" w:customStyle="1" w:styleId="apple-converted-space">
    <w:name w:val="apple-converted-space"/>
    <w:basedOn w:val="DefaultParagraphFont"/>
    <w:rsid w:val="008A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364">
      <w:bodyDiv w:val="1"/>
      <w:marLeft w:val="0"/>
      <w:marRight w:val="0"/>
      <w:marTop w:val="0"/>
      <w:marBottom w:val="0"/>
      <w:divBdr>
        <w:top w:val="none" w:sz="0" w:space="0" w:color="auto"/>
        <w:left w:val="none" w:sz="0" w:space="0" w:color="auto"/>
        <w:bottom w:val="none" w:sz="0" w:space="0" w:color="auto"/>
        <w:right w:val="none" w:sz="0" w:space="0" w:color="auto"/>
      </w:divBdr>
    </w:div>
    <w:div w:id="350037879">
      <w:bodyDiv w:val="1"/>
      <w:marLeft w:val="0"/>
      <w:marRight w:val="0"/>
      <w:marTop w:val="0"/>
      <w:marBottom w:val="0"/>
      <w:divBdr>
        <w:top w:val="none" w:sz="0" w:space="0" w:color="auto"/>
        <w:left w:val="none" w:sz="0" w:space="0" w:color="auto"/>
        <w:bottom w:val="none" w:sz="0" w:space="0" w:color="auto"/>
        <w:right w:val="none" w:sz="0" w:space="0" w:color="auto"/>
      </w:divBdr>
    </w:div>
    <w:div w:id="469370800">
      <w:bodyDiv w:val="1"/>
      <w:marLeft w:val="0"/>
      <w:marRight w:val="0"/>
      <w:marTop w:val="0"/>
      <w:marBottom w:val="0"/>
      <w:divBdr>
        <w:top w:val="none" w:sz="0" w:space="0" w:color="auto"/>
        <w:left w:val="none" w:sz="0" w:space="0" w:color="auto"/>
        <w:bottom w:val="none" w:sz="0" w:space="0" w:color="auto"/>
        <w:right w:val="none" w:sz="0" w:space="0" w:color="auto"/>
      </w:divBdr>
    </w:div>
    <w:div w:id="1384056337">
      <w:bodyDiv w:val="1"/>
      <w:marLeft w:val="0"/>
      <w:marRight w:val="0"/>
      <w:marTop w:val="0"/>
      <w:marBottom w:val="0"/>
      <w:divBdr>
        <w:top w:val="none" w:sz="0" w:space="0" w:color="auto"/>
        <w:left w:val="none" w:sz="0" w:space="0" w:color="auto"/>
        <w:bottom w:val="none" w:sz="0" w:space="0" w:color="auto"/>
        <w:right w:val="none" w:sz="0" w:space="0" w:color="auto"/>
      </w:divBdr>
    </w:div>
    <w:div w:id="1582595743">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outlook.unc.edu/owa/redir.aspx?C=_PwXhu5wkEKfdEIVTpil9KJAr6RORM8IBwmgW7JyZPUuO4or7Dri_9D4gXEkBO0Z0IIreRKEjIQ.&amp;URL=http%3a%2f%2fhonor.unc.edu" TargetMode="External"/><Relationship Id="rId26" Type="http://schemas.openxmlformats.org/officeDocument/2006/relationships/hyperlink" Target="https://safe.unc.edu/" TargetMode="External"/><Relationship Id="rId39" Type="http://schemas.openxmlformats.org/officeDocument/2006/relationships/header" Target="header1.xm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menscenter.unc.edu/resources/gender-violence-services/" TargetMode="External"/><Relationship Id="rId20" Type="http://schemas.openxmlformats.org/officeDocument/2006/relationships/hyperlink" Target="mailto:ars@unc.edu" TargetMode="External"/><Relationship Id="rId29" Type="http://schemas.openxmlformats.org/officeDocument/2006/relationships/hyperlink" Target="http://eoc.un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37" Type="http://schemas.openxmlformats.org/officeDocument/2006/relationships/hyperlink" Target="https://registrar.unc.edu/academic-calenda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hyperlink" Target="https://registrar.unc.edu/academic-services/grades/explanation-of-grading-system/" TargetMode="External"/><Relationship Id="rId10" Type="http://schemas.openxmlformats.org/officeDocument/2006/relationships/hyperlink" Target="https://www.prweek.com/us/news" TargetMode="External"/><Relationship Id="rId19" Type="http://schemas.openxmlformats.org/officeDocument/2006/relationships/hyperlink" Target="https://ars.unc.edu/" TargetMode="External"/><Relationship Id="rId31" Type="http://schemas.openxmlformats.org/officeDocument/2006/relationships/hyperlink" Target="http://hussman.unc.edu/diversity-and-inclusion" TargetMode="External"/><Relationship Id="rId4" Type="http://schemas.openxmlformats.org/officeDocument/2006/relationships/settings" Target="settings.xml"/><Relationship Id="rId9" Type="http://schemas.openxmlformats.org/officeDocument/2006/relationships/hyperlink" Target="https://guides.lib.unc.edu/mejo634"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hyperlink" Target="http://hussman.unc.edu/accreditation" TargetMode="External"/><Relationship Id="rId8" Type="http://schemas.openxmlformats.org/officeDocument/2006/relationships/hyperlink" Target="https://www.amazon.com/Planning-Managing-Public-Relations-Campaigns/dp/0749468734" TargetMode="External"/><Relationship Id="rId3" Type="http://schemas.openxmlformats.org/officeDocument/2006/relationships/styles" Target="styles.xml"/><Relationship Id="rId12" Type="http://schemas.openxmlformats.org/officeDocument/2006/relationships/hyperlink" Target="https://www.axios.com/"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38" Type="http://schemas.openxmlformats.org/officeDocument/2006/relationships/hyperlink" Target="mailto:catuggle@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53</cp:revision>
  <dcterms:created xsi:type="dcterms:W3CDTF">2021-07-14T18:16:00Z</dcterms:created>
  <dcterms:modified xsi:type="dcterms:W3CDTF">2021-08-22T14:55:00Z</dcterms:modified>
</cp:coreProperties>
</file>