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82E0" w14:textId="77777777" w:rsidR="001A6F8C" w:rsidRPr="003F5526" w:rsidRDefault="001A6F8C" w:rsidP="001A6F8C">
      <w:pPr>
        <w:pStyle w:val="Heading3"/>
        <w:jc w:val="center"/>
        <w:rPr>
          <w:rFonts w:eastAsia="Batang"/>
          <w:color w:val="000000"/>
          <w:sz w:val="32"/>
          <w:szCs w:val="32"/>
        </w:rPr>
      </w:pPr>
      <w:r w:rsidRPr="003F5526">
        <w:rPr>
          <w:rFonts w:eastAsia="Batang"/>
          <w:color w:val="000000"/>
          <w:sz w:val="32"/>
          <w:szCs w:val="32"/>
        </w:rPr>
        <w:t>Voice and Diction</w:t>
      </w:r>
      <w:r w:rsidRPr="003F5526">
        <w:rPr>
          <w:rFonts w:eastAsia="Batang"/>
          <w:color w:val="000000"/>
          <w:sz w:val="32"/>
          <w:szCs w:val="32"/>
        </w:rPr>
        <w:tab/>
        <w:t>425.1</w:t>
      </w:r>
    </w:p>
    <w:p w14:paraId="6A27BBF2" w14:textId="116235BE" w:rsidR="00E47186" w:rsidRDefault="009924FD" w:rsidP="00147FAB">
      <w:pPr>
        <w:pStyle w:val="Heading3"/>
        <w:jc w:val="center"/>
        <w:rPr>
          <w:rFonts w:eastAsia="Batang"/>
          <w:sz w:val="28"/>
          <w:szCs w:val="28"/>
        </w:rPr>
      </w:pPr>
      <w:r>
        <w:rPr>
          <w:rFonts w:eastAsia="Batang"/>
          <w:sz w:val="28"/>
          <w:szCs w:val="28"/>
        </w:rPr>
        <w:t>Fall</w:t>
      </w:r>
      <w:r w:rsidR="001A6F8C" w:rsidRPr="003F5526">
        <w:rPr>
          <w:rFonts w:eastAsia="Batang"/>
          <w:sz w:val="28"/>
          <w:szCs w:val="28"/>
        </w:rPr>
        <w:t xml:space="preserve"> 202</w:t>
      </w:r>
      <w:r w:rsidR="00A65B54">
        <w:rPr>
          <w:rFonts w:eastAsia="Batang"/>
          <w:sz w:val="28"/>
          <w:szCs w:val="28"/>
        </w:rPr>
        <w:t>1</w:t>
      </w:r>
    </w:p>
    <w:p w14:paraId="0CD308B5" w14:textId="47BF1A01" w:rsidR="00147FAB" w:rsidRPr="00147FAB" w:rsidRDefault="00147FAB" w:rsidP="00E47186">
      <w:pPr>
        <w:pStyle w:val="Heading3"/>
        <w:jc w:val="center"/>
        <w:rPr>
          <w:rFonts w:eastAsia="Batang"/>
          <w:sz w:val="28"/>
          <w:szCs w:val="28"/>
        </w:rPr>
      </w:pPr>
      <w:r>
        <w:rPr>
          <w:rFonts w:eastAsia="Batang"/>
          <w:sz w:val="28"/>
          <w:szCs w:val="28"/>
        </w:rPr>
        <w:t>Tuesday &amp; Thursday 11:00 a.m.-12:15 p.m.</w:t>
      </w:r>
      <w:r w:rsidR="00E47186">
        <w:rPr>
          <w:rFonts w:eastAsia="Batang"/>
          <w:sz w:val="28"/>
          <w:szCs w:val="28"/>
        </w:rPr>
        <w:t xml:space="preserve">  </w:t>
      </w:r>
      <w:r>
        <w:rPr>
          <w:rFonts w:eastAsia="Batang"/>
          <w:sz w:val="28"/>
          <w:szCs w:val="28"/>
        </w:rPr>
        <w:t>C</w:t>
      </w:r>
      <w:r w:rsidR="00E47186">
        <w:rPr>
          <w:rFonts w:eastAsia="Batang"/>
          <w:sz w:val="28"/>
          <w:szCs w:val="28"/>
        </w:rPr>
        <w:t>A</w:t>
      </w:r>
      <w:r>
        <w:rPr>
          <w:rFonts w:eastAsia="Batang"/>
          <w:sz w:val="28"/>
          <w:szCs w:val="28"/>
        </w:rPr>
        <w:t xml:space="preserve"> 283</w:t>
      </w:r>
    </w:p>
    <w:p w14:paraId="262397DA" w14:textId="5D0478BC" w:rsidR="001A6F8C" w:rsidRPr="003F5526" w:rsidRDefault="001A6F8C" w:rsidP="001A6F8C">
      <w:pPr>
        <w:pStyle w:val="NormalWeb"/>
        <w:spacing w:before="0" w:beforeAutospacing="0" w:after="0" w:afterAutospacing="0"/>
        <w:jc w:val="center"/>
        <w:rPr>
          <w:rFonts w:eastAsia="Batang"/>
        </w:rPr>
      </w:pPr>
    </w:p>
    <w:p w14:paraId="3E8541FD" w14:textId="77777777" w:rsidR="001A6F8C" w:rsidRPr="003F5526" w:rsidRDefault="001A6F8C" w:rsidP="001A6F8C">
      <w:pPr>
        <w:pStyle w:val="NormalWeb"/>
        <w:spacing w:before="0" w:beforeAutospacing="0" w:after="0" w:afterAutospacing="0"/>
        <w:rPr>
          <w:rStyle w:val="Strong"/>
        </w:rPr>
      </w:pPr>
    </w:p>
    <w:p w14:paraId="19415ECE" w14:textId="0FC7C6E8" w:rsidR="001A6F8C" w:rsidRPr="003F5526" w:rsidRDefault="001A6F8C" w:rsidP="001A6F8C">
      <w:pPr>
        <w:ind w:right="360"/>
        <w:rPr>
          <w:rStyle w:val="Strong"/>
          <w:rFonts w:ascii="Century Gothic" w:hAnsi="Century Gothic" w:cs="Century Gothic"/>
        </w:rPr>
      </w:pPr>
      <w:r w:rsidRPr="003F5526">
        <w:rPr>
          <w:rStyle w:val="Strong"/>
          <w:rFonts w:ascii="Century Gothic" w:eastAsia="Batang" w:hAnsi="Century Gothic"/>
        </w:rPr>
        <w:t>Dr. Lynn Owens</w:t>
      </w:r>
      <w:r>
        <w:rPr>
          <w:rStyle w:val="Strong"/>
          <w:rFonts w:eastAsia="Batang"/>
        </w:rPr>
        <w:t xml:space="preserve">                                                      </w:t>
      </w:r>
      <w:r w:rsidRPr="003F5526">
        <w:rPr>
          <w:rStyle w:val="Strong"/>
          <w:rFonts w:ascii="Century Gothic" w:eastAsia="Batang" w:hAnsi="Century Gothic" w:cs="Century Gothic"/>
        </w:rPr>
        <w:t>Office Hours:</w:t>
      </w:r>
      <w:r>
        <w:rPr>
          <w:rStyle w:val="Strong"/>
          <w:rFonts w:ascii="Century Gothic" w:hAnsi="Century Gothic" w:cs="Century Gothic"/>
        </w:rPr>
        <w:t xml:space="preserve"> </w:t>
      </w:r>
      <w:r w:rsidR="00147FAB">
        <w:rPr>
          <w:rStyle w:val="Strong"/>
          <w:rFonts w:ascii="Century Gothic" w:eastAsia="Batang" w:hAnsi="Century Gothic" w:cs="Century Gothic"/>
        </w:rPr>
        <w:t>Carroll 325</w:t>
      </w:r>
    </w:p>
    <w:p w14:paraId="1EA78CD9" w14:textId="77777777" w:rsidR="009924FD" w:rsidRDefault="001A6F8C" w:rsidP="001A6F8C">
      <w:pPr>
        <w:pStyle w:val="NormalWeb"/>
        <w:spacing w:before="0" w:beforeAutospacing="0" w:after="0" w:afterAutospacing="0"/>
        <w:ind w:right="360"/>
        <w:rPr>
          <w:rStyle w:val="Strong"/>
          <w:rFonts w:eastAsia="Batang"/>
        </w:rPr>
      </w:pPr>
      <w:r w:rsidRPr="003F5526">
        <w:t>lynnowens@unc.edu</w:t>
      </w:r>
      <w:r w:rsidRPr="003F5526">
        <w:rPr>
          <w:rStyle w:val="Strong"/>
          <w:rFonts w:eastAsia="Batang"/>
        </w:rPr>
        <w:t xml:space="preserve"> </w:t>
      </w:r>
      <w:r>
        <w:rPr>
          <w:rStyle w:val="Strong"/>
          <w:rFonts w:eastAsia="Batang"/>
        </w:rPr>
        <w:t xml:space="preserve">                                         </w:t>
      </w:r>
      <w:r w:rsidR="009924FD">
        <w:rPr>
          <w:rStyle w:val="Strong"/>
          <w:rFonts w:eastAsia="Batang"/>
        </w:rPr>
        <w:t xml:space="preserve">e-mail </w:t>
      </w:r>
      <w:hyperlink r:id="rId7" w:history="1">
        <w:r w:rsidR="009924FD" w:rsidRPr="006F6BE2">
          <w:rPr>
            <w:rStyle w:val="Hyperlink"/>
            <w:rFonts w:eastAsia="Batang"/>
          </w:rPr>
          <w:t>lynnowens@unc.edu</w:t>
        </w:r>
      </w:hyperlink>
      <w:r w:rsidR="009924FD">
        <w:rPr>
          <w:rStyle w:val="Strong"/>
          <w:rFonts w:eastAsia="Batang"/>
        </w:rPr>
        <w:t xml:space="preserve"> </w:t>
      </w:r>
    </w:p>
    <w:p w14:paraId="05FB25F8" w14:textId="7F1DAEC7" w:rsidR="009924FD" w:rsidRPr="009924FD" w:rsidRDefault="009924FD" w:rsidP="001A6F8C">
      <w:pPr>
        <w:pStyle w:val="NormalWeb"/>
        <w:spacing w:before="0" w:beforeAutospacing="0" w:after="0" w:afterAutospacing="0"/>
        <w:ind w:right="360"/>
        <w:rPr>
          <w:rStyle w:val="Strong"/>
          <w:rFonts w:eastAsia="Batang"/>
        </w:rPr>
      </w:pPr>
      <w:r>
        <w:rPr>
          <w:rStyle w:val="Strong"/>
          <w:rFonts w:eastAsia="Batang"/>
        </w:rPr>
        <w:t xml:space="preserve">                                                                               for a virtual appointment</w:t>
      </w:r>
    </w:p>
    <w:p w14:paraId="5089FA27" w14:textId="77777777" w:rsidR="001A6F8C" w:rsidRPr="003F5526" w:rsidRDefault="001A6F8C" w:rsidP="001A6F8C">
      <w:pPr>
        <w:pStyle w:val="NormalWeb"/>
        <w:spacing w:before="0" w:beforeAutospacing="0" w:after="0" w:afterAutospacing="0"/>
        <w:rPr>
          <w:sz w:val="20"/>
          <w:szCs w:val="20"/>
        </w:rPr>
      </w:pPr>
    </w:p>
    <w:p w14:paraId="584E8BB9" w14:textId="77777777" w:rsidR="001A6F8C" w:rsidRPr="003F5526" w:rsidRDefault="001A6F8C" w:rsidP="001A6F8C">
      <w:pPr>
        <w:pStyle w:val="NormalWeb"/>
        <w:spacing w:before="0" w:beforeAutospacing="0" w:after="0" w:afterAutospacing="0"/>
        <w:rPr>
          <w:sz w:val="20"/>
          <w:szCs w:val="20"/>
        </w:rPr>
      </w:pPr>
      <w:r w:rsidRPr="003F5526">
        <w:rPr>
          <w:rStyle w:val="Strong"/>
          <w:rFonts w:eastAsia="Batang"/>
          <w:sz w:val="20"/>
          <w:szCs w:val="20"/>
        </w:rPr>
        <w:t>Course Description</w:t>
      </w:r>
      <w:r w:rsidRPr="003F5526">
        <w:rPr>
          <w:rFonts w:eastAsia="Batang"/>
          <w:sz w:val="20"/>
          <w:szCs w:val="20"/>
        </w:rPr>
        <w:t xml:space="preserve"> </w:t>
      </w:r>
    </w:p>
    <w:p w14:paraId="58532514"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MEJO 425.1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14:paraId="08C24730"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eastAsia="Batang" w:hAnsi="Century Gothic" w:cs="Century Gothic"/>
          <w:b/>
          <w:bCs/>
          <w:sz w:val="20"/>
          <w:szCs w:val="20"/>
        </w:rPr>
        <w:t xml:space="preserve">Breathing </w:t>
      </w:r>
      <w:r w:rsidRPr="003F5526">
        <w:rPr>
          <w:rFonts w:ascii="Century Gothic" w:eastAsia="Batang" w:hAnsi="Century Gothic" w:cs="Century Gothic"/>
          <w:sz w:val="20"/>
          <w:szCs w:val="20"/>
        </w:rPr>
        <w:t>correctly to support your voice is the key to all good vocal production.</w:t>
      </w:r>
    </w:p>
    <w:p w14:paraId="2031A487"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Phonation </w:t>
      </w:r>
      <w:r w:rsidRPr="003F5526">
        <w:rPr>
          <w:rFonts w:ascii="Century Gothic" w:hAnsi="Century Gothic" w:cs="Century Gothic"/>
          <w:sz w:val="20"/>
          <w:szCs w:val="20"/>
        </w:rPr>
        <w:t>is the creation of vocal sound.  During this course you will learn how your vocal folds work, how to keep them healthy, and how to use them more effectively.</w:t>
      </w:r>
    </w:p>
    <w:p w14:paraId="2B818957"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Articulation </w:t>
      </w:r>
      <w:r w:rsidRPr="003F5526">
        <w:rPr>
          <w:rFonts w:ascii="Century Gothic" w:hAnsi="Century Gothic" w:cs="Century Gothic"/>
          <w:sz w:val="20"/>
          <w:szCs w:val="20"/>
        </w:rPr>
        <w:t>refers to the formation and shaping of the sounds you create into crisp, clean syllables.</w:t>
      </w:r>
    </w:p>
    <w:p w14:paraId="237E8E39"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Stress and intonation </w:t>
      </w:r>
      <w:r w:rsidRPr="003F5526">
        <w:rPr>
          <w:rFonts w:ascii="Century Gothic" w:hAnsi="Century Gothic" w:cs="Century Gothic"/>
          <w:sz w:val="20"/>
          <w:szCs w:val="20"/>
        </w:rPr>
        <w:t>variations will help you to turn those syllables into compelling words, and to convey their meaning more clearly.</w:t>
      </w:r>
    </w:p>
    <w:p w14:paraId="4922DC5A"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Resonance </w:t>
      </w:r>
      <w:r w:rsidRPr="003F5526">
        <w:rPr>
          <w:rFonts w:ascii="Century Gothic" w:hAnsi="Century Gothic" w:cs="Century Gothic"/>
          <w:sz w:val="20"/>
          <w:szCs w:val="20"/>
        </w:rPr>
        <w:t>refers to the use of resonating cavities to enrich and augment the tone of your voice.  Use of the techniques you will learn in this course will literally help you to make your voice sound richer.</w:t>
      </w:r>
    </w:p>
    <w:p w14:paraId="596C32A6"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Sounding conversational </w:t>
      </w:r>
      <w:r w:rsidRPr="003F5526">
        <w:rPr>
          <w:rFonts w:ascii="Century Gothic" w:hAnsi="Century Gothic" w:cs="Century Gothic"/>
          <w:sz w:val="20"/>
          <w:szCs w:val="20"/>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14:paraId="26DFEEDC"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Going live</w:t>
      </w:r>
      <w:r w:rsidRPr="003F5526">
        <w:rPr>
          <w:rFonts w:ascii="Century Gothic" w:hAnsi="Century Gothic" w:cs="Century Gothic"/>
          <w:sz w:val="20"/>
          <w:szCs w:val="20"/>
        </w:rPr>
        <w:t xml:space="preserve"> poses a variety of challenges for broadcast journalists.  During this course you will learn tips to help you with live interviewing, reporting and anchoring; working both with and without a teleprompter.</w:t>
      </w:r>
    </w:p>
    <w:p w14:paraId="77DB3E9E" w14:textId="77777777" w:rsidR="001A6F8C" w:rsidRPr="003F5526" w:rsidRDefault="001A6F8C" w:rsidP="001A6F8C">
      <w:pPr>
        <w:pStyle w:val="List2"/>
        <w:numPr>
          <w:ilvl w:val="0"/>
          <w:numId w:val="1"/>
        </w:numPr>
        <w:rPr>
          <w:rFonts w:ascii="Century Gothic" w:hAnsi="Century Gothic" w:cs="Century Gothic"/>
          <w:sz w:val="20"/>
          <w:szCs w:val="20"/>
        </w:rPr>
      </w:pPr>
      <w:r w:rsidRPr="003F5526">
        <w:rPr>
          <w:rFonts w:ascii="Century Gothic" w:hAnsi="Century Gothic" w:cs="Century Gothic"/>
          <w:b/>
          <w:bCs/>
          <w:sz w:val="20"/>
          <w:szCs w:val="20"/>
        </w:rPr>
        <w:t xml:space="preserve">Tension </w:t>
      </w:r>
      <w:r w:rsidRPr="003F5526">
        <w:rPr>
          <w:rFonts w:ascii="Century Gothic" w:hAnsi="Century Gothic" w:cs="Century Gothic"/>
          <w:sz w:val="20"/>
          <w:szCs w:val="20"/>
        </w:rPr>
        <w:t>is a daily reality for broadcast journalists, and so are the vocal problems tension causes.  This course will help you to develop effective strategies to cope with the stress you will face as a working professional.</w:t>
      </w:r>
    </w:p>
    <w:p w14:paraId="30FE254A" w14:textId="77777777" w:rsidR="001A6F8C" w:rsidRPr="003F5526" w:rsidRDefault="001A6F8C" w:rsidP="001A6F8C">
      <w:pPr>
        <w:pStyle w:val="BodyText"/>
        <w:rPr>
          <w:rStyle w:val="Strong"/>
          <w:rFonts w:ascii="Century Gothic" w:eastAsia="Batang" w:hAnsi="Century Gothic"/>
          <w:sz w:val="20"/>
          <w:szCs w:val="20"/>
        </w:rPr>
      </w:pPr>
    </w:p>
    <w:p w14:paraId="20E96552" w14:textId="77777777" w:rsidR="001A6F8C" w:rsidRPr="003F5526" w:rsidRDefault="001A6F8C" w:rsidP="001A6F8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Academic Integrity</w:t>
      </w:r>
      <w:r w:rsidRPr="003F5526">
        <w:rPr>
          <w:rFonts w:ascii="Century Gothic" w:eastAsia="Batang" w:hAnsi="Century Gothic" w:cs="Century Gothic"/>
          <w:b/>
          <w:bCs/>
          <w:sz w:val="20"/>
          <w:szCs w:val="20"/>
        </w:rPr>
        <w:t xml:space="preserve"> </w:t>
      </w:r>
    </w:p>
    <w:p w14:paraId="34E0C1AC" w14:textId="77777777"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3F5526">
        <w:rPr>
          <w:rFonts w:ascii="Century Gothic" w:eastAsia="Batang" w:hAnsi="Century Gothic" w:cs="Century Gothic"/>
          <w:sz w:val="20"/>
          <w:szCs w:val="20"/>
        </w:rPr>
        <w:t xml:space="preserve"> </w:t>
      </w:r>
      <w:hyperlink r:id="rId8" w:history="1">
        <w:r w:rsidRPr="003F5526">
          <w:rPr>
            <w:rStyle w:val="Hyperlink"/>
            <w:rFonts w:eastAsia="Batang"/>
            <w:sz w:val="20"/>
            <w:szCs w:val="20"/>
          </w:rPr>
          <w:t>http://instrument.unc.edu/</w:t>
        </w:r>
      </w:hyperlink>
      <w:r w:rsidRPr="003F5526">
        <w:rPr>
          <w:rFonts w:ascii="Century Gothic" w:eastAsia="Batang" w:hAnsi="Century Gothic" w:cs="Century Gothic"/>
          <w:sz w:val="20"/>
          <w:szCs w:val="20"/>
        </w:rPr>
        <w:t xml:space="preserve"> if you have questions about upholding academic integrity in your work.  </w:t>
      </w:r>
      <w:r w:rsidRPr="003F5526">
        <w:rPr>
          <w:rFonts w:ascii="Century Gothic" w:hAnsi="Century Gothic" w:cs="Century Gothic"/>
          <w:sz w:val="20"/>
          <w:szCs w:val="20"/>
        </w:rPr>
        <w:t>Your participation in this course comes with my expectation that your work will be completed in full observance of the Honor Code.</w:t>
      </w:r>
    </w:p>
    <w:p w14:paraId="2D72B6E2" w14:textId="77777777" w:rsidR="001A6F8C" w:rsidRDefault="001A6F8C" w:rsidP="001A6F8C">
      <w:pPr>
        <w:pStyle w:val="BodyText"/>
        <w:rPr>
          <w:rFonts w:ascii="Century Gothic" w:hAnsi="Century Gothic" w:cs="Century Gothic"/>
          <w:sz w:val="20"/>
          <w:szCs w:val="20"/>
        </w:rPr>
      </w:pPr>
    </w:p>
    <w:p w14:paraId="24DEB5F3" w14:textId="77777777" w:rsidR="001A6F8C" w:rsidRPr="003F5526" w:rsidRDefault="001A6F8C" w:rsidP="001A6F8C">
      <w:pPr>
        <w:pStyle w:val="BodyText"/>
        <w:rPr>
          <w:rFonts w:ascii="Century Gothic" w:hAnsi="Century Gothic" w:cs="Century Gothic"/>
          <w:sz w:val="20"/>
          <w:szCs w:val="20"/>
        </w:rPr>
      </w:pPr>
    </w:p>
    <w:p w14:paraId="0EF6E773" w14:textId="77777777" w:rsidR="001A6F8C" w:rsidRPr="003F5526" w:rsidRDefault="001A6F8C" w:rsidP="001A6F8C">
      <w:pPr>
        <w:rPr>
          <w:rFonts w:ascii="Century Gothic" w:hAnsi="Century Gothic" w:cs="Century Gothic"/>
          <w:b/>
          <w:sz w:val="20"/>
          <w:szCs w:val="20"/>
        </w:rPr>
      </w:pPr>
      <w:r w:rsidRPr="003F5526">
        <w:rPr>
          <w:rFonts w:ascii="Century Gothic" w:hAnsi="Century Gothic" w:cs="Century Gothic"/>
          <w:b/>
          <w:sz w:val="20"/>
          <w:szCs w:val="20"/>
        </w:rPr>
        <w:t>This course contains content that addresses the following AEJMC Competencies:</w:t>
      </w:r>
    </w:p>
    <w:p w14:paraId="3119D4C9"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704EABA"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history and role of professionals and institutions in shaping communications;</w:t>
      </w:r>
    </w:p>
    <w:p w14:paraId="22ADB4E5"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the diversity of peoples and cultures and of the significance and impact of mass communications in a global society;</w:t>
      </w:r>
    </w:p>
    <w:p w14:paraId="7D016810"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Understand concepts and apply theories in the use and presentation of images and information;</w:t>
      </w:r>
    </w:p>
    <w:p w14:paraId="3A023AD4"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Demonstrate an understanding of professional ethical principles and work ethically in pursuit of truth, accuracy, fairness and diversity;</w:t>
      </w:r>
    </w:p>
    <w:p w14:paraId="0297AB2A"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Think critically, creatively and independently;</w:t>
      </w:r>
    </w:p>
    <w:p w14:paraId="0F8E1D10"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Conduct research and evaluate information by methods appropriate to the communications professions in which they work;</w:t>
      </w:r>
    </w:p>
    <w:p w14:paraId="59FDA822"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Write correctly and clearly in forms and styles appropriate for the communications professions, audiences and purposes they serve;</w:t>
      </w:r>
    </w:p>
    <w:p w14:paraId="73280F78"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Critically evaluate their own work and that of others for accuracy and fairness, clarity, appropriate style and grammatical correctness;</w:t>
      </w:r>
    </w:p>
    <w:p w14:paraId="62E656BE" w14:textId="77777777" w:rsidR="001A6F8C" w:rsidRPr="003F5526" w:rsidRDefault="001A6F8C" w:rsidP="001A6F8C">
      <w:pPr>
        <w:numPr>
          <w:ilvl w:val="0"/>
          <w:numId w:val="4"/>
        </w:numPr>
        <w:spacing w:before="100" w:beforeAutospacing="1" w:after="100" w:afterAutospacing="1"/>
        <w:rPr>
          <w:rFonts w:ascii="Century Gothic" w:hAnsi="Century Gothic" w:cs="Century Gothic"/>
          <w:sz w:val="20"/>
          <w:szCs w:val="20"/>
        </w:rPr>
      </w:pPr>
      <w:r w:rsidRPr="003F5526">
        <w:rPr>
          <w:rFonts w:ascii="Century Gothic" w:hAnsi="Century Gothic" w:cs="Century Gothic"/>
          <w:sz w:val="20"/>
          <w:szCs w:val="20"/>
        </w:rPr>
        <w:t>Apply tools and technologies appropriate for the communications professions in which they work.</w:t>
      </w:r>
    </w:p>
    <w:p w14:paraId="7C7D1FE1" w14:textId="77777777" w:rsidR="001A6F8C" w:rsidRPr="003F5526" w:rsidRDefault="001A6F8C" w:rsidP="001A6F8C">
      <w:pPr>
        <w:rPr>
          <w:rFonts w:ascii="Century Gothic" w:hAnsi="Century Gothic"/>
          <w:sz w:val="20"/>
          <w:szCs w:val="20"/>
        </w:rPr>
      </w:pPr>
    </w:p>
    <w:p w14:paraId="4FC3D6F9"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rPr>
        <w:t>ATTENDANCE: </w:t>
      </w:r>
    </w:p>
    <w:p w14:paraId="271AF004"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b/>
          <w:bCs/>
          <w:color w:val="4F4F4F"/>
          <w:sz w:val="20"/>
          <w:szCs w:val="20"/>
          <w:bdr w:val="none" w:sz="0" w:space="0" w:color="auto" w:frame="1"/>
        </w:rPr>
        <w:t>University Policy:</w:t>
      </w:r>
      <w:r w:rsidRPr="00A65B54">
        <w:rPr>
          <w:color w:val="4F4F4F"/>
          <w:sz w:val="20"/>
          <w:szCs w:val="20"/>
          <w:bdr w:val="none" w:sz="0" w:space="0" w:color="auto" w:frame="1"/>
        </w:rPr>
        <w:t> </w:t>
      </w:r>
    </w:p>
    <w:p w14:paraId="4F768FF6"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No right or privilege exists that permits a student to be absent from any class meetings, except for these University Approved Absences: </w:t>
      </w:r>
    </w:p>
    <w:p w14:paraId="127DA74A" w14:textId="77777777" w:rsidR="00A65B54" w:rsidRPr="00A65B54" w:rsidRDefault="00A65B54" w:rsidP="00A65B54">
      <w:pPr>
        <w:numPr>
          <w:ilvl w:val="0"/>
          <w:numId w:val="5"/>
        </w:numPr>
        <w:shd w:val="clear" w:color="auto" w:fill="FFFFFF"/>
        <w:rPr>
          <w:rFonts w:ascii="Century Gothic" w:hAnsi="Century Gothic" w:cs="Calibri"/>
          <w:color w:val="4F4F4F"/>
          <w:sz w:val="20"/>
          <w:szCs w:val="20"/>
        </w:rPr>
      </w:pPr>
      <w:r w:rsidRPr="00A65B54">
        <w:rPr>
          <w:rFonts w:ascii="Century Gothic" w:hAnsi="Century Gothic"/>
          <w:color w:val="4F4F4F"/>
          <w:sz w:val="20"/>
          <w:szCs w:val="20"/>
          <w:bdr w:val="none" w:sz="0" w:space="0" w:color="auto" w:frame="1"/>
        </w:rPr>
        <w:t>Authorized University activities </w:t>
      </w:r>
    </w:p>
    <w:p w14:paraId="798769F7" w14:textId="77777777" w:rsidR="00A65B54" w:rsidRPr="00A65B54" w:rsidRDefault="00A65B54" w:rsidP="00A65B54">
      <w:pPr>
        <w:numPr>
          <w:ilvl w:val="0"/>
          <w:numId w:val="5"/>
        </w:numPr>
        <w:shd w:val="clear" w:color="auto" w:fill="FFFFFF"/>
        <w:rPr>
          <w:rFonts w:ascii="Century Gothic" w:hAnsi="Century Gothic" w:cs="Calibri"/>
          <w:color w:val="4F4F4F"/>
          <w:sz w:val="20"/>
          <w:szCs w:val="20"/>
        </w:rPr>
      </w:pPr>
      <w:r w:rsidRPr="00A65B54">
        <w:rPr>
          <w:rFonts w:ascii="Century Gothic" w:hAnsi="Century Gothic"/>
          <w:color w:val="4F4F4F"/>
          <w:sz w:val="20"/>
          <w:szCs w:val="20"/>
          <w:bdr w:val="none" w:sz="0" w:space="0" w:color="auto" w:frame="1"/>
        </w:rPr>
        <w:t>Disability/religious observance/pregnancy, as required by law and approved by </w:t>
      </w:r>
      <w:hyperlink r:id="rId9" w:tgtFrame="_blank" w:history="1">
        <w:r w:rsidRPr="00A65B54">
          <w:rPr>
            <w:rStyle w:val="Hyperlink"/>
            <w:color w:val="007FAE"/>
            <w:sz w:val="20"/>
            <w:szCs w:val="20"/>
            <w:bdr w:val="none" w:sz="0" w:space="0" w:color="auto" w:frame="1"/>
          </w:rPr>
          <w:t>Accessibility Resources and Service</w:t>
        </w:r>
      </w:hyperlink>
      <w:r w:rsidRPr="00A65B54">
        <w:rPr>
          <w:rFonts w:ascii="Century Gothic" w:hAnsi="Century Gothic"/>
          <w:color w:val="4F4F4F"/>
          <w:sz w:val="20"/>
          <w:szCs w:val="20"/>
          <w:bdr w:val="none" w:sz="0" w:space="0" w:color="auto" w:frame="1"/>
        </w:rPr>
        <w:t> and/or the </w:t>
      </w:r>
      <w:hyperlink r:id="rId10" w:tgtFrame="_blank" w:history="1">
        <w:r w:rsidRPr="00A65B54">
          <w:rPr>
            <w:rStyle w:val="Hyperlink"/>
            <w:color w:val="007FAE"/>
            <w:sz w:val="20"/>
            <w:szCs w:val="20"/>
            <w:bdr w:val="none" w:sz="0" w:space="0" w:color="auto" w:frame="1"/>
          </w:rPr>
          <w:t>Equal Opportunity and Compliance Office</w:t>
        </w:r>
      </w:hyperlink>
      <w:r w:rsidRPr="00A65B54">
        <w:rPr>
          <w:rFonts w:ascii="Century Gothic" w:hAnsi="Century Gothic"/>
          <w:color w:val="4F4F4F"/>
          <w:sz w:val="20"/>
          <w:szCs w:val="20"/>
          <w:bdr w:val="none" w:sz="0" w:space="0" w:color="auto" w:frame="1"/>
        </w:rPr>
        <w:t> (EOC) </w:t>
      </w:r>
    </w:p>
    <w:p w14:paraId="24A9BEE1" w14:textId="7DB8D763" w:rsidR="00A65B54" w:rsidRPr="00A65B54" w:rsidRDefault="00A65B54" w:rsidP="00A65B54">
      <w:pPr>
        <w:numPr>
          <w:ilvl w:val="0"/>
          <w:numId w:val="5"/>
        </w:numPr>
        <w:shd w:val="clear" w:color="auto" w:fill="FFFFFF"/>
        <w:rPr>
          <w:rFonts w:ascii="Century Gothic" w:hAnsi="Century Gothic" w:cs="Calibri"/>
          <w:color w:val="4F4F4F"/>
          <w:sz w:val="20"/>
          <w:szCs w:val="20"/>
        </w:rPr>
      </w:pPr>
      <w:r w:rsidRPr="00A65B54">
        <w:rPr>
          <w:rFonts w:ascii="Century Gothic" w:hAnsi="Century Gothic"/>
          <w:color w:val="4F4F4F"/>
          <w:sz w:val="20"/>
          <w:szCs w:val="20"/>
          <w:bdr w:val="none" w:sz="0" w:space="0" w:color="auto" w:frame="1"/>
        </w:rPr>
        <w:t>Significant health condition and/or personal/family emergency as approved by the </w:t>
      </w:r>
      <w:hyperlink r:id="rId11" w:tgtFrame="_blank" w:history="1">
        <w:r w:rsidRPr="00A65B54">
          <w:rPr>
            <w:rStyle w:val="Hyperlink"/>
            <w:color w:val="007FAE"/>
            <w:sz w:val="20"/>
            <w:szCs w:val="20"/>
            <w:bdr w:val="none" w:sz="0" w:space="0" w:color="auto" w:frame="1"/>
          </w:rPr>
          <w:t>Office of the Dean of Students</w:t>
        </w:r>
      </w:hyperlink>
      <w:r w:rsidRPr="00A65B54">
        <w:rPr>
          <w:rFonts w:ascii="Century Gothic" w:hAnsi="Century Gothic"/>
          <w:color w:val="4F4F4F"/>
          <w:sz w:val="20"/>
          <w:szCs w:val="20"/>
          <w:bdr w:val="none" w:sz="0" w:space="0" w:color="auto" w:frame="1"/>
        </w:rPr>
        <w:t>, </w:t>
      </w:r>
      <w:hyperlink r:id="rId12" w:tgtFrame="_blank" w:history="1">
        <w:r w:rsidRPr="00A65B54">
          <w:rPr>
            <w:rStyle w:val="Hyperlink"/>
            <w:color w:val="007FAE"/>
            <w:sz w:val="20"/>
            <w:szCs w:val="20"/>
            <w:bdr w:val="none" w:sz="0" w:space="0" w:color="auto" w:frame="1"/>
          </w:rPr>
          <w:t>Gender Violence Service Coordinators,</w:t>
        </w:r>
      </w:hyperlink>
      <w:r w:rsidRPr="00A65B54">
        <w:rPr>
          <w:rFonts w:ascii="Century Gothic" w:hAnsi="Century Gothic"/>
          <w:color w:val="4F4F4F"/>
          <w:sz w:val="20"/>
          <w:szCs w:val="20"/>
          <w:bdr w:val="none" w:sz="0" w:space="0" w:color="auto" w:frame="1"/>
        </w:rPr>
        <w:t> and/or the </w:t>
      </w:r>
      <w:hyperlink r:id="rId13" w:tgtFrame="_blank" w:history="1">
        <w:r w:rsidRPr="00A65B54">
          <w:rPr>
            <w:rStyle w:val="Hyperlink"/>
            <w:color w:val="007FAE"/>
            <w:sz w:val="20"/>
            <w:szCs w:val="20"/>
            <w:bdr w:val="none" w:sz="0" w:space="0" w:color="auto" w:frame="1"/>
          </w:rPr>
          <w:t>Equal Opportunity and Compliance Office</w:t>
        </w:r>
      </w:hyperlink>
      <w:r w:rsidRPr="00A65B54">
        <w:rPr>
          <w:rFonts w:ascii="Century Gothic" w:hAnsi="Century Gothic"/>
          <w:color w:val="4F4F4F"/>
          <w:sz w:val="20"/>
          <w:szCs w:val="20"/>
          <w:bdr w:val="none" w:sz="0" w:space="0" w:color="auto" w:frame="1"/>
        </w:rPr>
        <w:t> (EOC). </w:t>
      </w:r>
      <w:r w:rsidRPr="00A65B54">
        <w:rPr>
          <w:b/>
          <w:bCs/>
          <w:color w:val="4F4F4F"/>
          <w:sz w:val="20"/>
          <w:szCs w:val="20"/>
          <w:bdr w:val="none" w:sz="0" w:space="0" w:color="auto" w:frame="1"/>
        </w:rPr>
        <w:br/>
      </w:r>
    </w:p>
    <w:p w14:paraId="1F0C8752"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b/>
          <w:bCs/>
          <w:color w:val="4F4F4F"/>
          <w:sz w:val="20"/>
          <w:szCs w:val="20"/>
          <w:bdr w:val="none" w:sz="0" w:space="0" w:color="auto" w:frame="1"/>
        </w:rPr>
        <w:t>Class Policy</w:t>
      </w:r>
      <w:r w:rsidRPr="00A65B54">
        <w:rPr>
          <w:color w:val="4F4F4F"/>
          <w:sz w:val="20"/>
          <w:szCs w:val="20"/>
          <w:bdr w:val="none" w:sz="0" w:space="0" w:color="auto" w:frame="1"/>
        </w:rPr>
        <w:t>: </w:t>
      </w:r>
    </w:p>
    <w:p w14:paraId="3EB01680"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i/>
          <w:iCs/>
          <w:color w:val="4F4F4F"/>
          <w:sz w:val="20"/>
          <w:szCs w:val="20"/>
          <w:bdr w:val="none" w:sz="0" w:space="0" w:color="auto" w:frame="1"/>
        </w:rPr>
        <w:t xml:space="preserve">Instructors may work with students to meet attendance needs that do not fall within </w:t>
      </w:r>
      <w:proofErr w:type="gramStart"/>
      <w:r w:rsidRPr="00A65B54">
        <w:rPr>
          <w:i/>
          <w:iCs/>
          <w:color w:val="4F4F4F"/>
          <w:sz w:val="20"/>
          <w:szCs w:val="20"/>
          <w:bdr w:val="none" w:sz="0" w:space="0" w:color="auto" w:frame="1"/>
        </w:rPr>
        <w:t>University</w:t>
      </w:r>
      <w:proofErr w:type="gramEnd"/>
      <w:r w:rsidRPr="00A65B54">
        <w:rPr>
          <w:i/>
          <w:iCs/>
          <w:color w:val="4F4F4F"/>
          <w:sz w:val="20"/>
          <w:szCs w:val="20"/>
          <w:bdr w:val="none" w:sz="0" w:space="0" w:color="auto" w:frame="1"/>
        </w:rPr>
        <w:t xml:space="preserve"> approved absences. For situations when an absence is not University approved (e.g., a job interview or club activity), instructors determine their own approach to missed classes and make-up assessments and assignments. Please provide your approach on the course syllabus.</w:t>
      </w:r>
      <w:r w:rsidRPr="00A65B54">
        <w:rPr>
          <w:color w:val="4F4F4F"/>
          <w:sz w:val="20"/>
          <w:szCs w:val="20"/>
          <w:bdr w:val="none" w:sz="0" w:space="0" w:color="auto" w:frame="1"/>
        </w:rPr>
        <w:t> </w:t>
      </w:r>
    </w:p>
    <w:p w14:paraId="045C11CF"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Please communicate with me early about potential absences. Please be aware that you are bound by the </w:t>
      </w:r>
      <w:hyperlink r:id="rId14" w:tgtFrame="_blank" w:history="1">
        <w:r w:rsidRPr="00A65B54">
          <w:rPr>
            <w:rStyle w:val="Hyperlink"/>
            <w:color w:val="007FAE"/>
            <w:sz w:val="20"/>
            <w:szCs w:val="20"/>
            <w:bdr w:val="none" w:sz="0" w:space="0" w:color="auto" w:frame="1"/>
          </w:rPr>
          <w:t>Honor Code</w:t>
        </w:r>
      </w:hyperlink>
      <w:r w:rsidRPr="00A65B54">
        <w:rPr>
          <w:color w:val="4F4F4F"/>
          <w:sz w:val="20"/>
          <w:szCs w:val="20"/>
          <w:bdr w:val="none" w:sz="0" w:space="0" w:color="auto" w:frame="1"/>
        </w:rPr>
        <w:t xml:space="preserve"> when making a request for a </w:t>
      </w:r>
      <w:proofErr w:type="gramStart"/>
      <w:r w:rsidRPr="00A65B54">
        <w:rPr>
          <w:color w:val="4F4F4F"/>
          <w:sz w:val="20"/>
          <w:szCs w:val="20"/>
          <w:bdr w:val="none" w:sz="0" w:space="0" w:color="auto" w:frame="1"/>
        </w:rPr>
        <w:t>University</w:t>
      </w:r>
      <w:proofErr w:type="gramEnd"/>
      <w:r w:rsidRPr="00A65B54">
        <w:rPr>
          <w:color w:val="4F4F4F"/>
          <w:sz w:val="20"/>
          <w:szCs w:val="20"/>
          <w:bdr w:val="none" w:sz="0" w:space="0" w:color="auto" w:frame="1"/>
        </w:rPr>
        <w:t xml:space="preserve"> approved absence. </w:t>
      </w:r>
    </w:p>
    <w:p w14:paraId="5B23D57D"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i/>
          <w:iCs/>
          <w:color w:val="4F4F4F"/>
          <w:sz w:val="20"/>
          <w:szCs w:val="20"/>
          <w:bdr w:val="none" w:sz="0" w:space="0" w:color="auto" w:frame="1"/>
        </w:rPr>
        <w:t>(</w:t>
      </w:r>
      <w:proofErr w:type="gramStart"/>
      <w:r w:rsidRPr="00A65B54">
        <w:rPr>
          <w:i/>
          <w:iCs/>
          <w:color w:val="4F4F4F"/>
          <w:sz w:val="20"/>
          <w:szCs w:val="20"/>
          <w:bdr w:val="none" w:sz="0" w:space="0" w:color="auto" w:frame="1"/>
        </w:rPr>
        <w:t>source</w:t>
      </w:r>
      <w:proofErr w:type="gramEnd"/>
      <w:r w:rsidRPr="00A65B54">
        <w:rPr>
          <w:i/>
          <w:iCs/>
          <w:color w:val="4F4F4F"/>
          <w:sz w:val="20"/>
          <w:szCs w:val="20"/>
          <w:bdr w:val="none" w:sz="0" w:space="0" w:color="auto" w:frame="1"/>
        </w:rPr>
        <w:t>: </w:t>
      </w:r>
      <w:hyperlink r:id="rId15" w:tgtFrame="_blank" w:history="1">
        <w:r w:rsidRPr="00A65B54">
          <w:rPr>
            <w:rStyle w:val="Hyperlink"/>
            <w:i/>
            <w:iCs/>
            <w:color w:val="007FAE"/>
            <w:sz w:val="20"/>
            <w:szCs w:val="20"/>
            <w:bdr w:val="none" w:sz="0" w:space="0" w:color="auto" w:frame="1"/>
          </w:rPr>
          <w:t>http://catalog.unc.edu/policies-procedures/attendance-grading-examination/</w:t>
        </w:r>
      </w:hyperlink>
      <w:r w:rsidRPr="00A65B54">
        <w:rPr>
          <w:i/>
          <w:iCs/>
          <w:color w:val="4F4F4F"/>
          <w:sz w:val="20"/>
          <w:szCs w:val="20"/>
          <w:bdr w:val="none" w:sz="0" w:space="0" w:color="auto" w:frame="1"/>
        </w:rPr>
        <w:t>) </w:t>
      </w:r>
    </w:p>
    <w:p w14:paraId="08C20B75"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i/>
          <w:iCs/>
          <w:color w:val="4F4F4F"/>
          <w:sz w:val="20"/>
          <w:szCs w:val="20"/>
          <w:bdr w:val="none" w:sz="0" w:space="0" w:color="auto" w:frame="1"/>
        </w:rPr>
        <w:t> </w:t>
      </w:r>
    </w:p>
    <w:p w14:paraId="173E4253"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b/>
          <w:bCs/>
          <w:caps/>
          <w:color w:val="000000"/>
          <w:sz w:val="20"/>
          <w:szCs w:val="20"/>
          <w:u w:val="single"/>
          <w:bdr w:val="none" w:sz="0" w:space="0" w:color="auto" w:frame="1"/>
          <w:shd w:val="clear" w:color="auto" w:fill="FFFFFF"/>
        </w:rPr>
        <w:t>HONOR CODE:</w:t>
      </w:r>
      <w:r w:rsidRPr="00A65B54">
        <w:rPr>
          <w:caps/>
          <w:color w:val="000000"/>
          <w:sz w:val="20"/>
          <w:szCs w:val="20"/>
          <w:u w:val="single"/>
          <w:bdr w:val="none" w:sz="0" w:space="0" w:color="auto" w:frame="1"/>
          <w:shd w:val="clear" w:color="auto" w:fill="FFFFFF"/>
        </w:rPr>
        <w:br/>
      </w:r>
      <w:r w:rsidRPr="00A65B54">
        <w:rPr>
          <w:color w:val="000000"/>
          <w:sz w:val="20"/>
          <w:szCs w:val="20"/>
          <w:bdr w:val="none" w:sz="0" w:space="0" w:color="auto" w:frame="1"/>
          <w:shd w:val="clear" w:color="auto" w:fill="FFFFFF"/>
        </w:rPr>
        <w:t>I expect that each student will conduct himself or herself within the guidelines of the University honor system (</w:t>
      </w:r>
      <w:hyperlink r:id="rId16" w:tgtFrame="_blank" w:history="1">
        <w:r w:rsidRPr="00A65B54">
          <w:rPr>
            <w:rStyle w:val="Hyperlink"/>
            <w:color w:val="0000EA"/>
            <w:sz w:val="20"/>
            <w:szCs w:val="20"/>
            <w:bdr w:val="none" w:sz="0" w:space="0" w:color="auto" w:frame="1"/>
            <w:shd w:val="clear" w:color="auto" w:fill="FFFFFF"/>
          </w:rPr>
          <w:t>http://honor.unc.edu</w:t>
        </w:r>
      </w:hyperlink>
      <w:r w:rsidRPr="00A65B54">
        <w:rPr>
          <w:color w:val="000000"/>
          <w:sz w:val="20"/>
          <w:szCs w:val="20"/>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w:t>
      </w:r>
      <w:r w:rsidRPr="00A65B54">
        <w:rPr>
          <w:color w:val="000000"/>
          <w:sz w:val="20"/>
          <w:szCs w:val="20"/>
          <w:bdr w:val="none" w:sz="0" w:space="0" w:color="auto" w:frame="1"/>
          <w:shd w:val="clear" w:color="auto" w:fill="FFFFFF"/>
        </w:rPr>
        <w:lastRenderedPageBreak/>
        <w:t>faculty member under the Honor Code, please see the course instructor or Senior Associate Dean C. A. Tuggle, or you may speak with a representative of the Student Attorney Office or the Office of the Dean of Students.   </w:t>
      </w:r>
    </w:p>
    <w:p w14:paraId="4A83342E"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shd w:val="clear" w:color="auto" w:fill="FFFFFF"/>
        </w:rPr>
        <w:t> </w:t>
      </w:r>
    </w:p>
    <w:p w14:paraId="2675B43C"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shd w:val="clear" w:color="auto" w:fill="FFFFFF"/>
        </w:rPr>
        <w:t>Syllabus Changes </w:t>
      </w:r>
    </w:p>
    <w:p w14:paraId="0C902E61"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The professor reserves the right to make changes to the syllabus, including project due dates and test dates. These changes will be announced as early as possible. </w:t>
      </w:r>
    </w:p>
    <w:p w14:paraId="124FE4C8"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 </w:t>
      </w:r>
    </w:p>
    <w:p w14:paraId="1E088036"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 </w:t>
      </w:r>
    </w:p>
    <w:p w14:paraId="472B49E5"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ARS </w:t>
      </w:r>
    </w:p>
    <w:p w14:paraId="62BEAB75"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A65B54">
        <w:rPr>
          <w:color w:val="4F4F4F"/>
          <w:sz w:val="20"/>
          <w:szCs w:val="20"/>
          <w:bdr w:val="none" w:sz="0" w:space="0" w:color="auto" w:frame="1"/>
        </w:rPr>
        <w:t>disability</w:t>
      </w:r>
      <w:proofErr w:type="gramEnd"/>
      <w:r w:rsidRPr="00A65B54">
        <w:rPr>
          <w:color w:val="4F4F4F"/>
          <w:sz w:val="20"/>
          <w:szCs w:val="20"/>
          <w:bdr w:val="none" w:sz="0" w:space="0" w:color="auto" w:frame="1"/>
        </w:rPr>
        <w:t xml:space="preserve"> or pregnancy complications resulting in barriers to fully accessing University courses, programs and activities. </w:t>
      </w:r>
    </w:p>
    <w:p w14:paraId="47C49C78"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17" w:tgtFrame="_blank" w:history="1">
        <w:r w:rsidRPr="00A65B54">
          <w:rPr>
            <w:rStyle w:val="Hyperlink"/>
            <w:color w:val="007FAE"/>
            <w:sz w:val="20"/>
            <w:szCs w:val="20"/>
            <w:bdr w:val="none" w:sz="0" w:space="0" w:color="auto" w:frame="1"/>
          </w:rPr>
          <w:t>https://ars.unc.edu</w:t>
        </w:r>
      </w:hyperlink>
      <w:r w:rsidRPr="00A65B54">
        <w:rPr>
          <w:color w:val="4F4F4F"/>
          <w:sz w:val="20"/>
          <w:szCs w:val="20"/>
          <w:bdr w:val="none" w:sz="0" w:space="0" w:color="auto" w:frame="1"/>
        </w:rPr>
        <w:t> or email </w:t>
      </w:r>
      <w:hyperlink r:id="rId18" w:tgtFrame="_blank" w:history="1">
        <w:r w:rsidRPr="00A65B54">
          <w:rPr>
            <w:rStyle w:val="Hyperlink"/>
            <w:color w:val="007FAE"/>
            <w:sz w:val="20"/>
            <w:szCs w:val="20"/>
            <w:bdr w:val="none" w:sz="0" w:space="0" w:color="auto" w:frame="1"/>
          </w:rPr>
          <w:t>ars@unc.edu</w:t>
        </w:r>
      </w:hyperlink>
      <w:r w:rsidRPr="00A65B54">
        <w:rPr>
          <w:color w:val="4F4F4F"/>
          <w:sz w:val="20"/>
          <w:szCs w:val="20"/>
          <w:bdr w:val="none" w:sz="0" w:space="0" w:color="auto" w:frame="1"/>
        </w:rPr>
        <w:t>. </w:t>
      </w:r>
    </w:p>
    <w:p w14:paraId="5CB36FD3"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w:t>
      </w:r>
      <w:proofErr w:type="gramStart"/>
      <w:r w:rsidRPr="00A65B54">
        <w:rPr>
          <w:color w:val="4F4F4F"/>
          <w:sz w:val="20"/>
          <w:szCs w:val="20"/>
          <w:bdr w:val="none" w:sz="0" w:space="0" w:color="auto" w:frame="1"/>
        </w:rPr>
        <w:t>source</w:t>
      </w:r>
      <w:proofErr w:type="gramEnd"/>
      <w:r w:rsidRPr="00A65B54">
        <w:rPr>
          <w:color w:val="4F4F4F"/>
          <w:sz w:val="20"/>
          <w:szCs w:val="20"/>
          <w:bdr w:val="none" w:sz="0" w:space="0" w:color="auto" w:frame="1"/>
        </w:rPr>
        <w:t>: </w:t>
      </w:r>
      <w:hyperlink r:id="rId19" w:tgtFrame="_blank" w:history="1">
        <w:r w:rsidRPr="00A65B54">
          <w:rPr>
            <w:rStyle w:val="Hyperlink"/>
            <w:color w:val="007FAE"/>
            <w:sz w:val="20"/>
            <w:szCs w:val="20"/>
            <w:bdr w:val="none" w:sz="0" w:space="0" w:color="auto" w:frame="1"/>
          </w:rPr>
          <w:t>https://ars.unc.edu/faculty-staff/syllabus-statement</w:t>
        </w:r>
      </w:hyperlink>
      <w:r w:rsidRPr="00A65B54">
        <w:rPr>
          <w:color w:val="4F4F4F"/>
          <w:sz w:val="20"/>
          <w:szCs w:val="20"/>
          <w:bdr w:val="none" w:sz="0" w:space="0" w:color="auto" w:frame="1"/>
        </w:rPr>
        <w:t>) </w:t>
      </w:r>
    </w:p>
    <w:p w14:paraId="6AD5CF63"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rPr>
        <w:t> </w:t>
      </w:r>
    </w:p>
    <w:p w14:paraId="2781EBB9"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rPr>
        <w:t>Counseling and Psychological Services </w:t>
      </w:r>
    </w:p>
    <w:p w14:paraId="3E3CDB45"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0" w:tgtFrame="_blank" w:history="1">
        <w:r w:rsidRPr="00A65B54">
          <w:rPr>
            <w:rStyle w:val="Hyperlink"/>
            <w:color w:val="007FAE"/>
            <w:sz w:val="20"/>
            <w:szCs w:val="20"/>
            <w:bdr w:val="none" w:sz="0" w:space="0" w:color="auto" w:frame="1"/>
            <w:shd w:val="clear" w:color="auto" w:fill="FFFFFF"/>
          </w:rPr>
          <w:t>https://caps.unc.edu/</w:t>
        </w:r>
      </w:hyperlink>
      <w:r w:rsidRPr="00A65B54">
        <w:rPr>
          <w:color w:val="4F4F4F"/>
          <w:sz w:val="20"/>
          <w:szCs w:val="20"/>
          <w:bdr w:val="none" w:sz="0" w:space="0" w:color="auto" w:frame="1"/>
          <w:shd w:val="clear" w:color="auto" w:fill="FFFFFF"/>
        </w:rPr>
        <w:t> or visit their facilities on the third floor of the Campus Health Services building for a walk-in evaluation to learn more. </w:t>
      </w:r>
      <w:r w:rsidRPr="00A65B54">
        <w:rPr>
          <w:i/>
          <w:iCs/>
          <w:color w:val="4F4F4F"/>
          <w:sz w:val="20"/>
          <w:szCs w:val="20"/>
          <w:bdr w:val="none" w:sz="0" w:space="0" w:color="auto" w:frame="1"/>
          <w:shd w:val="clear" w:color="auto" w:fill="FFFFFF"/>
        </w:rPr>
        <w:t> </w:t>
      </w:r>
    </w:p>
    <w:p w14:paraId="3FB4AF59"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i/>
          <w:iCs/>
          <w:color w:val="4F4F4F"/>
          <w:sz w:val="20"/>
          <w:szCs w:val="20"/>
          <w:bdr w:val="none" w:sz="0" w:space="0" w:color="auto" w:frame="1"/>
          <w:shd w:val="clear" w:color="auto" w:fill="FFFFFF"/>
        </w:rPr>
        <w:t> </w:t>
      </w:r>
    </w:p>
    <w:p w14:paraId="11B7B58A"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i/>
          <w:iCs/>
          <w:color w:val="4F4F4F"/>
          <w:sz w:val="20"/>
          <w:szCs w:val="20"/>
          <w:bdr w:val="none" w:sz="0" w:space="0" w:color="auto" w:frame="1"/>
          <w:shd w:val="clear" w:color="auto" w:fill="FFFFFF"/>
        </w:rPr>
        <w:t>TITLE IX </w:t>
      </w:r>
    </w:p>
    <w:p w14:paraId="4FBC1831"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1" w:tgtFrame="_blank" w:history="1">
        <w:r w:rsidRPr="00A65B54">
          <w:rPr>
            <w:rStyle w:val="Hyperlink"/>
            <w:color w:val="007FAE"/>
            <w:sz w:val="20"/>
            <w:szCs w:val="20"/>
            <w:bdr w:val="none" w:sz="0" w:space="0" w:color="auto" w:frame="1"/>
            <w:shd w:val="clear" w:color="auto" w:fill="FFFFFF"/>
          </w:rPr>
          <w:t>https://eoc.unc.edu/report-an-incident/</w:t>
        </w:r>
      </w:hyperlink>
      <w:r w:rsidRPr="00A65B54">
        <w:rPr>
          <w:color w:val="4F4F4F"/>
          <w:sz w:val="20"/>
          <w:szCs w:val="20"/>
          <w:bdr w:val="none" w:sz="0" w:space="0" w:color="auto" w:frame="1"/>
          <w:shd w:val="clear" w:color="auto" w:fill="FFFFFF"/>
        </w:rPr>
        <w:t>. Please contact the University’s Title IX Coordinator (Elizabeth Hall, interim – </w:t>
      </w:r>
      <w:hyperlink r:id="rId22" w:tgtFrame="_blank" w:history="1">
        <w:r w:rsidRPr="00A65B54">
          <w:rPr>
            <w:rStyle w:val="Hyperlink"/>
            <w:color w:val="007FAE"/>
            <w:sz w:val="20"/>
            <w:szCs w:val="20"/>
            <w:bdr w:val="none" w:sz="0" w:space="0" w:color="auto" w:frame="1"/>
            <w:shd w:val="clear" w:color="auto" w:fill="FFFFFF"/>
          </w:rPr>
          <w:t>titleixcoordinator@unc.</w:t>
        </w:r>
        <w:r w:rsidRPr="00A65B54">
          <w:rPr>
            <w:rStyle w:val="Hyperlink"/>
            <w:color w:val="007FAE"/>
            <w:sz w:val="20"/>
            <w:szCs w:val="20"/>
            <w:bdr w:val="none" w:sz="0" w:space="0" w:color="auto" w:frame="1"/>
            <w:shd w:val="clear" w:color="auto" w:fill="FFFFFF"/>
          </w:rPr>
          <w:t>e</w:t>
        </w:r>
        <w:r w:rsidRPr="00A65B54">
          <w:rPr>
            <w:rStyle w:val="Hyperlink"/>
            <w:color w:val="007FAE"/>
            <w:sz w:val="20"/>
            <w:szCs w:val="20"/>
            <w:bdr w:val="none" w:sz="0" w:space="0" w:color="auto" w:frame="1"/>
            <w:shd w:val="clear" w:color="auto" w:fill="FFFFFF"/>
          </w:rPr>
          <w:t>du</w:t>
        </w:r>
      </w:hyperlink>
      <w:r w:rsidRPr="00A65B54">
        <w:rPr>
          <w:color w:val="4F4F4F"/>
          <w:sz w:val="20"/>
          <w:szCs w:val="20"/>
          <w:bdr w:val="none" w:sz="0" w:space="0" w:color="auto" w:frame="1"/>
          <w:shd w:val="clear" w:color="auto" w:fill="FFFFFF"/>
        </w:rPr>
        <w:t>), Report and Response Coordinators in the Equal Opportunity and Compliance Office (</w:t>
      </w:r>
      <w:hyperlink r:id="rId23" w:tgtFrame="_blank" w:history="1">
        <w:r w:rsidRPr="00A65B54">
          <w:rPr>
            <w:rStyle w:val="Hyperlink"/>
            <w:color w:val="007FAE"/>
            <w:sz w:val="20"/>
            <w:szCs w:val="20"/>
            <w:bdr w:val="none" w:sz="0" w:space="0" w:color="auto" w:frame="1"/>
            <w:shd w:val="clear" w:color="auto" w:fill="FFFFFF"/>
          </w:rPr>
          <w:t>reportandresponse@unc.edu</w:t>
        </w:r>
      </w:hyperlink>
      <w:r w:rsidRPr="00A65B54">
        <w:rPr>
          <w:color w:val="4F4F4F"/>
          <w:sz w:val="20"/>
          <w:szCs w:val="20"/>
          <w:bdr w:val="none" w:sz="0" w:space="0" w:color="auto" w:frame="1"/>
          <w:shd w:val="clear" w:color="auto" w:fill="FFFFFF"/>
        </w:rPr>
        <w:t>), Counseling and Psychological Services (confidential), or the Gender Violence Services Coordinators (</w:t>
      </w:r>
      <w:hyperlink r:id="rId24" w:tgtFrame="_blank" w:history="1">
        <w:r w:rsidRPr="00A65B54">
          <w:rPr>
            <w:rStyle w:val="Hyperlink"/>
            <w:color w:val="007FAE"/>
            <w:sz w:val="20"/>
            <w:szCs w:val="20"/>
            <w:bdr w:val="none" w:sz="0" w:space="0" w:color="auto" w:frame="1"/>
            <w:shd w:val="clear" w:color="auto" w:fill="FFFFFF"/>
          </w:rPr>
          <w:t>gvsc@unc.edu</w:t>
        </w:r>
      </w:hyperlink>
      <w:r w:rsidRPr="00A65B54">
        <w:rPr>
          <w:color w:val="4F4F4F"/>
          <w:sz w:val="20"/>
          <w:szCs w:val="20"/>
          <w:bdr w:val="none" w:sz="0" w:space="0" w:color="auto" w:frame="1"/>
          <w:shd w:val="clear" w:color="auto" w:fill="FFFFFF"/>
        </w:rPr>
        <w:t>; confidential) to discuss your specific needs. Additional resources are available at </w:t>
      </w:r>
      <w:hyperlink r:id="rId25" w:tgtFrame="_blank" w:history="1">
        <w:r w:rsidRPr="00A65B54">
          <w:rPr>
            <w:rStyle w:val="Hyperlink"/>
            <w:color w:val="007FAE"/>
            <w:sz w:val="20"/>
            <w:szCs w:val="20"/>
            <w:bdr w:val="none" w:sz="0" w:space="0" w:color="auto" w:frame="1"/>
            <w:shd w:val="clear" w:color="auto" w:fill="FFFFFF"/>
          </w:rPr>
          <w:t>safe.unc.edu</w:t>
        </w:r>
      </w:hyperlink>
      <w:r w:rsidRPr="00A65B54">
        <w:rPr>
          <w:color w:val="4F4F4F"/>
          <w:sz w:val="20"/>
          <w:szCs w:val="20"/>
          <w:bdr w:val="none" w:sz="0" w:space="0" w:color="auto" w:frame="1"/>
          <w:shd w:val="clear" w:color="auto" w:fill="FFFFFF"/>
        </w:rPr>
        <w:t>. </w:t>
      </w:r>
    </w:p>
    <w:p w14:paraId="7DF8FE51"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 </w:t>
      </w:r>
    </w:p>
    <w:p w14:paraId="5441668E"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POLICY ON NON-DISCRIMINATION </w:t>
      </w:r>
    </w:p>
    <w:p w14:paraId="6C083C9C"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shd w:val="clear" w:color="auto" w:fill="FFFFFF"/>
        </w:rPr>
        <w:t> </w:t>
      </w:r>
    </w:p>
    <w:p w14:paraId="130A2383"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6" w:tgtFrame="_blank" w:history="1">
        <w:r w:rsidRPr="00A65B54">
          <w:rPr>
            <w:rStyle w:val="Hyperlink"/>
            <w:color w:val="007FAE"/>
            <w:sz w:val="20"/>
            <w:szCs w:val="20"/>
            <w:bdr w:val="none" w:sz="0" w:space="0" w:color="auto" w:frame="1"/>
          </w:rPr>
          <w:t>Policy Statement on Non-Discrimination</w:t>
        </w:r>
      </w:hyperlink>
      <w:r w:rsidRPr="00A65B54">
        <w:rPr>
          <w:color w:val="4F4F4F"/>
          <w:sz w:val="20"/>
          <w:szCs w:val="20"/>
          <w:bdr w:val="none" w:sz="0" w:space="0" w:color="auto" w:frame="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A65B54">
        <w:rPr>
          <w:color w:val="4F4F4F"/>
          <w:sz w:val="20"/>
          <w:szCs w:val="20"/>
          <w:bdr w:val="none" w:sz="0" w:space="0" w:color="auto" w:frame="1"/>
        </w:rPr>
        <w:t>considered</w:t>
      </w:r>
      <w:proofErr w:type="gramEnd"/>
      <w:r w:rsidRPr="00A65B54">
        <w:rPr>
          <w:color w:val="4F4F4F"/>
          <w:sz w:val="20"/>
          <w:szCs w:val="20"/>
          <w:bdr w:val="none" w:sz="0" w:space="0" w:color="auto" w:frame="1"/>
        </w:rPr>
        <w:t xml:space="preserve"> and that equitable and consistent standards of conduct and performance are applied. </w:t>
      </w:r>
    </w:p>
    <w:p w14:paraId="07010F5E"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If you are experiencing harassment or discrimination, you can seek assistance and file a report through the Report and Response Coordinators (see contact info at  </w:t>
      </w:r>
      <w:hyperlink r:id="rId27" w:tgtFrame="_blank" w:history="1">
        <w:r w:rsidRPr="00A65B54">
          <w:rPr>
            <w:rStyle w:val="Hyperlink"/>
            <w:color w:val="007FAE"/>
            <w:sz w:val="20"/>
            <w:szCs w:val="20"/>
            <w:bdr w:val="none" w:sz="0" w:space="0" w:color="auto" w:frame="1"/>
          </w:rPr>
          <w:t>safe.unc.edu</w:t>
        </w:r>
      </w:hyperlink>
      <w:r w:rsidRPr="00A65B54">
        <w:rPr>
          <w:color w:val="4F4F4F"/>
          <w:sz w:val="20"/>
          <w:szCs w:val="20"/>
          <w:bdr w:val="none" w:sz="0" w:space="0" w:color="auto" w:frame="1"/>
        </w:rPr>
        <w:t>) or the </w:t>
      </w:r>
      <w:hyperlink r:id="rId28" w:tgtFrame="_blank" w:history="1">
        <w:r w:rsidRPr="00A65B54">
          <w:rPr>
            <w:rStyle w:val="Hyperlink"/>
            <w:color w:val="007FAE"/>
            <w:sz w:val="20"/>
            <w:szCs w:val="20"/>
            <w:bdr w:val="none" w:sz="0" w:space="0" w:color="auto" w:frame="1"/>
          </w:rPr>
          <w:t>Equal Opportunity and Compliance Office</w:t>
        </w:r>
      </w:hyperlink>
      <w:r w:rsidRPr="00A65B54">
        <w:rPr>
          <w:color w:val="4F4F4F"/>
          <w:sz w:val="20"/>
          <w:szCs w:val="20"/>
          <w:bdr w:val="none" w:sz="0" w:space="0" w:color="auto" w:frame="1"/>
        </w:rPr>
        <w:t>, or online to the EOC at </w:t>
      </w:r>
      <w:hyperlink r:id="rId29" w:tgtFrame="_blank" w:history="1">
        <w:r w:rsidRPr="00A65B54">
          <w:rPr>
            <w:rStyle w:val="Hyperlink"/>
            <w:color w:val="007FAE"/>
            <w:sz w:val="20"/>
            <w:szCs w:val="20"/>
            <w:bdr w:val="none" w:sz="0" w:space="0" w:color="auto" w:frame="1"/>
          </w:rPr>
          <w:t>https://eoc.unc.edu/report-an-incident/</w:t>
        </w:r>
      </w:hyperlink>
      <w:r w:rsidRPr="00A65B54">
        <w:rPr>
          <w:color w:val="4F4F4F"/>
          <w:sz w:val="20"/>
          <w:szCs w:val="20"/>
          <w:bdr w:val="none" w:sz="0" w:space="0" w:color="auto" w:frame="1"/>
        </w:rPr>
        <w:t>. </w:t>
      </w:r>
    </w:p>
    <w:p w14:paraId="4EB73428"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4F4F4F"/>
          <w:sz w:val="20"/>
          <w:szCs w:val="20"/>
          <w:bdr w:val="none" w:sz="0" w:space="0" w:color="auto" w:frame="1"/>
        </w:rPr>
        <w:t> </w:t>
      </w:r>
    </w:p>
    <w:p w14:paraId="6558C669"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color w:val="000000"/>
          <w:sz w:val="20"/>
          <w:szCs w:val="20"/>
          <w:bdr w:val="none" w:sz="0" w:space="0" w:color="auto" w:frame="1"/>
        </w:rPr>
        <w:t> </w:t>
      </w:r>
    </w:p>
    <w:p w14:paraId="19C088DB" w14:textId="77777777" w:rsidR="00A65B54" w:rsidRPr="00A65B54" w:rsidRDefault="00A65B54" w:rsidP="00A65B54">
      <w:pPr>
        <w:pStyle w:val="NormalWeb"/>
        <w:shd w:val="clear" w:color="auto" w:fill="FFFFFF"/>
        <w:spacing w:before="0" w:beforeAutospacing="0" w:after="210" w:afterAutospacing="0"/>
        <w:rPr>
          <w:rFonts w:cs="Calibri"/>
          <w:color w:val="000000"/>
          <w:sz w:val="20"/>
          <w:szCs w:val="20"/>
        </w:rPr>
      </w:pPr>
      <w:r w:rsidRPr="00A65B54">
        <w:rPr>
          <w:rFonts w:cs="Calibri"/>
          <w:color w:val="000000"/>
          <w:sz w:val="20"/>
          <w:szCs w:val="20"/>
        </w:rPr>
        <w:t> </w:t>
      </w:r>
    </w:p>
    <w:p w14:paraId="0A4F03D1"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rFonts w:cs="Calibri"/>
          <w:color w:val="000000"/>
          <w:sz w:val="20"/>
          <w:szCs w:val="20"/>
          <w:bdr w:val="none" w:sz="0" w:space="0" w:color="auto" w:frame="1"/>
        </w:rPr>
        <w:lastRenderedPageBreak/>
        <w:t>DIVERSITY STATEMENT</w:t>
      </w:r>
      <w:r w:rsidRPr="00A65B54">
        <w:rPr>
          <w:rFonts w:cs="Calibri"/>
          <w:color w:val="000000"/>
          <w:sz w:val="20"/>
          <w:szCs w:val="20"/>
        </w:rPr>
        <w:t> </w:t>
      </w:r>
    </w:p>
    <w:p w14:paraId="14521CA1"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rFonts w:cs="Calibri"/>
          <w:color w:val="000000"/>
          <w:sz w:val="20"/>
          <w:szCs w:val="20"/>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0" w:tgtFrame="_blank" w:tooltip="http://hussman.unc.edu/diversity-and-inclusion" w:history="1">
        <w:r w:rsidRPr="00A65B54">
          <w:rPr>
            <w:rStyle w:val="Hyperlink"/>
            <w:rFonts w:cs="Calibri"/>
            <w:sz w:val="20"/>
            <w:szCs w:val="20"/>
            <w:bdr w:val="none" w:sz="0" w:space="0" w:color="auto" w:frame="1"/>
            <w:shd w:val="clear" w:color="auto" w:fill="FFFFFF"/>
          </w:rPr>
          <w:t>mission and vision statements</w:t>
        </w:r>
      </w:hyperlink>
      <w:r w:rsidRPr="00A65B54">
        <w:rPr>
          <w:rFonts w:cs="Calibri"/>
          <w:color w:val="000000"/>
          <w:sz w:val="20"/>
          <w:szCs w:val="20"/>
          <w:bdr w:val="none" w:sz="0" w:space="0" w:color="auto" w:frame="1"/>
          <w:shd w:val="clear" w:color="auto" w:fill="FFFFFF"/>
        </w:rPr>
        <w:t> with accompanying goals. These complement the University policy on </w:t>
      </w:r>
      <w:hyperlink r:id="rId31" w:tgtFrame="_blank" w:tooltip="https://eoc.unc.edu/our-policies/ppdhrm/" w:history="1">
        <w:r w:rsidRPr="00A65B54">
          <w:rPr>
            <w:rStyle w:val="Hyperlink"/>
            <w:rFonts w:cs="Calibri"/>
            <w:sz w:val="20"/>
            <w:szCs w:val="20"/>
            <w:bdr w:val="none" w:sz="0" w:space="0" w:color="auto" w:frame="1"/>
            <w:shd w:val="clear" w:color="auto" w:fill="FFFFFF"/>
          </w:rPr>
          <w:t xml:space="preserve">prohibiting </w:t>
        </w:r>
        <w:proofErr w:type="spellStart"/>
        <w:r w:rsidRPr="00A65B54">
          <w:rPr>
            <w:rStyle w:val="Hyperlink"/>
            <w:rFonts w:cs="Calibri"/>
            <w:sz w:val="20"/>
            <w:szCs w:val="20"/>
            <w:bdr w:val="none" w:sz="0" w:space="0" w:color="auto" w:frame="1"/>
            <w:shd w:val="clear" w:color="auto" w:fill="FFFFFF"/>
          </w:rPr>
          <w:t>harrassment</w:t>
        </w:r>
        <w:proofErr w:type="spellEnd"/>
        <w:r w:rsidRPr="00A65B54">
          <w:rPr>
            <w:rStyle w:val="Hyperlink"/>
            <w:rFonts w:cs="Calibri"/>
            <w:sz w:val="20"/>
            <w:szCs w:val="20"/>
            <w:bdr w:val="none" w:sz="0" w:space="0" w:color="auto" w:frame="1"/>
            <w:shd w:val="clear" w:color="auto" w:fill="FFFFFF"/>
          </w:rPr>
          <w:t xml:space="preserve"> and discrimination</w:t>
        </w:r>
      </w:hyperlink>
      <w:r w:rsidRPr="00A65B54">
        <w:rPr>
          <w:rFonts w:cs="Calibri"/>
          <w:color w:val="000000"/>
          <w:sz w:val="20"/>
          <w:szCs w:val="20"/>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A65B54">
        <w:rPr>
          <w:rFonts w:cs="Calibri"/>
          <w:color w:val="000000"/>
          <w:sz w:val="20"/>
          <w:szCs w:val="20"/>
          <w:bdr w:val="none" w:sz="0" w:space="0" w:color="auto" w:frame="1"/>
          <w:shd w:val="clear" w:color="auto" w:fill="FFFFFF"/>
        </w:rPr>
        <w:t>on the basis of</w:t>
      </w:r>
      <w:proofErr w:type="gramEnd"/>
      <w:r w:rsidRPr="00A65B54">
        <w:rPr>
          <w:rFonts w:cs="Calibri"/>
          <w:color w:val="000000"/>
          <w:sz w:val="20"/>
          <w:szCs w:val="20"/>
          <w:bdr w:val="none" w:sz="0" w:space="0" w:color="auto" w:frame="1"/>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A65B54">
        <w:rPr>
          <w:color w:val="000000"/>
          <w:sz w:val="20"/>
          <w:szCs w:val="20"/>
          <w:bdr w:val="none" w:sz="0" w:space="0" w:color="auto" w:frame="1"/>
        </w:rPr>
        <w:t> </w:t>
      </w:r>
    </w:p>
    <w:p w14:paraId="67F1226A" w14:textId="372BF55D" w:rsidR="00A65B54" w:rsidRPr="00A65B54" w:rsidRDefault="00A65B54" w:rsidP="00A65B54">
      <w:pPr>
        <w:pStyle w:val="NormalWeb"/>
        <w:shd w:val="clear" w:color="auto" w:fill="FFFFFF"/>
        <w:spacing w:before="0" w:beforeAutospacing="0" w:after="210" w:afterAutospacing="0"/>
        <w:rPr>
          <w:rFonts w:cs="Calibri"/>
          <w:color w:val="000000"/>
          <w:sz w:val="20"/>
          <w:szCs w:val="20"/>
        </w:rPr>
      </w:pPr>
      <w:r w:rsidRPr="00A65B54">
        <w:rPr>
          <w:rFonts w:cs="Calibri"/>
          <w:color w:val="000000"/>
          <w:sz w:val="20"/>
          <w:szCs w:val="20"/>
        </w:rPr>
        <w:t>  </w:t>
      </w:r>
    </w:p>
    <w:p w14:paraId="28C23239"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rFonts w:cs="Calibri"/>
          <w:color w:val="000000"/>
          <w:sz w:val="20"/>
          <w:szCs w:val="20"/>
          <w:bdr w:val="none" w:sz="0" w:space="0" w:color="auto" w:frame="1"/>
        </w:rPr>
        <w:t>MASK USE</w:t>
      </w:r>
      <w:r w:rsidRPr="00A65B54">
        <w:rPr>
          <w:rFonts w:cs="Calibri"/>
          <w:color w:val="000000"/>
          <w:sz w:val="20"/>
          <w:szCs w:val="20"/>
        </w:rPr>
        <w:t> </w:t>
      </w:r>
    </w:p>
    <w:p w14:paraId="3D0D75E5" w14:textId="77777777" w:rsidR="00A65B54" w:rsidRPr="00A65B54" w:rsidRDefault="00A65B54" w:rsidP="00A65B54">
      <w:pPr>
        <w:pStyle w:val="NormalWeb"/>
        <w:shd w:val="clear" w:color="auto" w:fill="FFFFFF"/>
        <w:spacing w:before="0" w:beforeAutospacing="0" w:after="0" w:afterAutospacing="0"/>
        <w:rPr>
          <w:rFonts w:cs="Calibri"/>
          <w:color w:val="000000"/>
          <w:sz w:val="20"/>
          <w:szCs w:val="20"/>
        </w:rPr>
      </w:pPr>
      <w:r w:rsidRPr="00A65B54">
        <w:rPr>
          <w:rFonts w:cs="Calibri"/>
          <w:color w:val="000000"/>
          <w:sz w:val="20"/>
          <w:szCs w:val="20"/>
          <w:bdr w:val="none" w:sz="0" w:space="0" w:color="auto" w:frame="1"/>
        </w:rPr>
        <w:t xml:space="preserve">All enrolled students are required to wear a mask </w:t>
      </w:r>
      <w:proofErr w:type="gramStart"/>
      <w:r w:rsidRPr="00A65B54">
        <w:rPr>
          <w:rFonts w:cs="Calibri"/>
          <w:color w:val="000000"/>
          <w:sz w:val="20"/>
          <w:szCs w:val="20"/>
          <w:bdr w:val="none" w:sz="0" w:space="0" w:color="auto" w:frame="1"/>
        </w:rPr>
        <w:t>covering your mouth and nose at all times</w:t>
      </w:r>
      <w:proofErr w:type="gramEnd"/>
      <w:r w:rsidRPr="00A65B54">
        <w:rPr>
          <w:rFonts w:cs="Calibri"/>
          <w:color w:val="000000"/>
          <w:sz w:val="20"/>
          <w:szCs w:val="20"/>
          <w:bdr w:val="none" w:sz="0" w:space="0" w:color="auto" w:frame="1"/>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32" w:tgtFrame="_blank" w:history="1">
        <w:r w:rsidRPr="00A65B54">
          <w:rPr>
            <w:rStyle w:val="Hyperlink"/>
            <w:rFonts w:cs="Calibri"/>
            <w:sz w:val="20"/>
            <w:szCs w:val="20"/>
            <w:bdr w:val="none" w:sz="0" w:space="0" w:color="auto" w:frame="1"/>
          </w:rPr>
          <w:t>Office of Student Conduct</w:t>
        </w:r>
      </w:hyperlink>
      <w:r w:rsidRPr="00A65B54">
        <w:rPr>
          <w:rFonts w:cs="Calibri"/>
          <w:color w:val="000000"/>
          <w:sz w:val="20"/>
          <w:szCs w:val="20"/>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3" w:tgtFrame="_blank" w:tooltip="https://carolinatogether.unc.edu/university-guidelines-for-facemasks/" w:history="1">
        <w:r w:rsidRPr="00A65B54">
          <w:rPr>
            <w:rStyle w:val="Hyperlink"/>
            <w:rFonts w:cs="Calibri"/>
            <w:sz w:val="20"/>
            <w:szCs w:val="20"/>
            <w:bdr w:val="none" w:sz="0" w:space="0" w:color="auto" w:frame="1"/>
          </w:rPr>
          <w:t>https://carolinatogether.unc.edu/university-guidelines-for-facemasks/</w:t>
        </w:r>
      </w:hyperlink>
      <w:r w:rsidRPr="00A65B54">
        <w:rPr>
          <w:rFonts w:cs="Calibri"/>
          <w:color w:val="000000"/>
          <w:sz w:val="20"/>
          <w:szCs w:val="20"/>
          <w:bdr w:val="none" w:sz="0" w:space="0" w:color="auto" w:frame="1"/>
        </w:rPr>
        <w:t>.   </w:t>
      </w:r>
      <w:r w:rsidRPr="00A65B54">
        <w:rPr>
          <w:rFonts w:cs="Open Sans"/>
          <w:color w:val="4F4F4F"/>
          <w:sz w:val="20"/>
          <w:szCs w:val="20"/>
          <w:bdr w:val="none" w:sz="0" w:space="0" w:color="auto" w:frame="1"/>
        </w:rPr>
        <w:t> </w:t>
      </w:r>
    </w:p>
    <w:p w14:paraId="242A0BF2" w14:textId="77777777" w:rsidR="00A65B54" w:rsidRPr="00A65B54" w:rsidRDefault="00A65B54" w:rsidP="001A6F8C">
      <w:pPr>
        <w:rPr>
          <w:rFonts w:ascii="Century Gothic" w:hAnsi="Century Gothic"/>
          <w:b/>
          <w:sz w:val="20"/>
          <w:szCs w:val="20"/>
        </w:rPr>
      </w:pPr>
    </w:p>
    <w:p w14:paraId="3882DBB5" w14:textId="77777777" w:rsidR="009924FD" w:rsidRPr="003F5526" w:rsidRDefault="009924FD" w:rsidP="001A6F8C">
      <w:pPr>
        <w:pStyle w:val="BodyText"/>
        <w:rPr>
          <w:rFonts w:ascii="Century Gothic" w:hAnsi="Century Gothic" w:cs="Century Gothic"/>
          <w:sz w:val="20"/>
          <w:szCs w:val="20"/>
        </w:rPr>
      </w:pPr>
    </w:p>
    <w:p w14:paraId="55D50BB0" w14:textId="77777777" w:rsidR="001A6F8C" w:rsidRPr="003F5526" w:rsidRDefault="001A6F8C" w:rsidP="001A6F8C">
      <w:pPr>
        <w:pStyle w:val="BodyText"/>
        <w:rPr>
          <w:rStyle w:val="Strong"/>
          <w:rFonts w:ascii="Century Gothic" w:hAnsi="Century Gothic" w:cs="Century Gothic"/>
          <w:sz w:val="20"/>
          <w:szCs w:val="20"/>
        </w:rPr>
      </w:pPr>
      <w:bookmarkStart w:id="0" w:name="OLE_LINK1"/>
      <w:bookmarkStart w:id="1" w:name="OLE_LINK2"/>
      <w:r w:rsidRPr="003F5526">
        <w:rPr>
          <w:rStyle w:val="Strong"/>
          <w:rFonts w:ascii="Century Gothic" w:hAnsi="Century Gothic" w:cs="Century Gothic"/>
          <w:sz w:val="20"/>
          <w:szCs w:val="20"/>
        </w:rPr>
        <w:t>Course Materials</w:t>
      </w:r>
    </w:p>
    <w:p w14:paraId="692E4B0F" w14:textId="10FEB0C5" w:rsidR="001A6F8C" w:rsidRPr="003F5526" w:rsidRDefault="001A6F8C" w:rsidP="001A6F8C">
      <w:pPr>
        <w:pStyle w:val="BodyText"/>
        <w:rPr>
          <w:bCs/>
          <w:sz w:val="20"/>
          <w:szCs w:val="20"/>
        </w:rPr>
      </w:pPr>
      <w:r w:rsidRPr="003F5526">
        <w:rPr>
          <w:rFonts w:ascii="Century Gothic" w:hAnsi="Century Gothic" w:cs="Century Gothic"/>
          <w:sz w:val="20"/>
          <w:szCs w:val="20"/>
        </w:rPr>
        <w:t>There is no required text for the course. Links to reading material will be posted on Sakai</w:t>
      </w:r>
      <w:r w:rsidR="009924FD">
        <w:rPr>
          <w:rFonts w:ascii="Century Gothic" w:hAnsi="Century Gothic" w:cs="Century Gothic"/>
          <w:sz w:val="20"/>
          <w:szCs w:val="20"/>
        </w:rPr>
        <w:t>.</w:t>
      </w:r>
    </w:p>
    <w:bookmarkEnd w:id="0"/>
    <w:bookmarkEnd w:id="1"/>
    <w:p w14:paraId="30025C69" w14:textId="77777777" w:rsidR="001A6F8C" w:rsidRPr="003F5526" w:rsidRDefault="001A6F8C" w:rsidP="001A6F8C">
      <w:pPr>
        <w:pStyle w:val="BodyText"/>
        <w:rPr>
          <w:rStyle w:val="Strong"/>
          <w:rFonts w:ascii="Century Gothic" w:eastAsia="Batang" w:hAnsi="Century Gothic" w:cs="Century Gothic"/>
          <w:sz w:val="20"/>
          <w:szCs w:val="20"/>
        </w:rPr>
      </w:pPr>
    </w:p>
    <w:p w14:paraId="659FF971" w14:textId="77777777" w:rsidR="001A6F8C" w:rsidRPr="003F5526" w:rsidRDefault="001A6F8C" w:rsidP="001A6F8C">
      <w:pPr>
        <w:pStyle w:val="BodyText"/>
        <w:rPr>
          <w:rFonts w:ascii="Century Gothic" w:eastAsia="Batang" w:hAnsi="Century Gothic"/>
          <w:b/>
          <w:bCs/>
          <w:sz w:val="20"/>
          <w:szCs w:val="20"/>
        </w:rPr>
      </w:pPr>
      <w:r w:rsidRPr="003F5526">
        <w:rPr>
          <w:rStyle w:val="Strong"/>
          <w:rFonts w:ascii="Century Gothic" w:eastAsia="Batang" w:hAnsi="Century Gothic" w:cs="Century Gothic"/>
          <w:sz w:val="20"/>
          <w:szCs w:val="20"/>
        </w:rPr>
        <w:t>Grades and Assignments:</w:t>
      </w:r>
      <w:r w:rsidRPr="003F5526">
        <w:rPr>
          <w:rFonts w:ascii="Century Gothic" w:eastAsia="Batang" w:hAnsi="Century Gothic" w:cs="Century Gothic"/>
          <w:b/>
          <w:bCs/>
          <w:sz w:val="20"/>
          <w:szCs w:val="20"/>
        </w:rPr>
        <w:t xml:space="preserve"> </w:t>
      </w:r>
    </w:p>
    <w:p w14:paraId="453140F6"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Unless otherwise specified by the instructor, all assignments are due at the start of class. Students will be penalized a letter grade (ex. B- to C+) </w:t>
      </w:r>
      <w:r w:rsidRPr="003F5526">
        <w:rPr>
          <w:rFonts w:ascii="Century Gothic" w:eastAsia="Batang" w:hAnsi="Century Gothic" w:cs="Century Gothic"/>
          <w:sz w:val="20"/>
          <w:szCs w:val="20"/>
          <w:u w:val="single"/>
        </w:rPr>
        <w:t>for each day that the assignment is late</w:t>
      </w:r>
      <w:r w:rsidRPr="003F5526">
        <w:rPr>
          <w:rFonts w:ascii="Century Gothic" w:eastAsia="Batang" w:hAnsi="Century Gothic" w:cs="Century Gothic"/>
          <w:sz w:val="20"/>
          <w:szCs w:val="20"/>
        </w:rPr>
        <w:t>.  You cannot receive a passing grade in the course unless all assignments in the course are completed.</w:t>
      </w:r>
    </w:p>
    <w:p w14:paraId="0D960033" w14:textId="77777777" w:rsidR="001A6F8C" w:rsidRPr="003F5526" w:rsidRDefault="001A6F8C" w:rsidP="001A6F8C">
      <w:pPr>
        <w:pStyle w:val="NormalWeb"/>
        <w:spacing w:before="0" w:beforeAutospacing="0" w:after="0" w:afterAutospacing="0"/>
        <w:rPr>
          <w:rFonts w:eastAsia="Batang"/>
          <w:sz w:val="20"/>
          <w:szCs w:val="20"/>
        </w:rPr>
      </w:pPr>
      <w:r w:rsidRPr="003F5526">
        <w:rPr>
          <w:rFonts w:eastAsia="Batang"/>
          <w:sz w:val="20"/>
          <w:szCs w:val="20"/>
        </w:rPr>
        <w:t>A numerical grade scale will be used on all papers and tests.  Here are the letter equivalents:</w:t>
      </w:r>
    </w:p>
    <w:p w14:paraId="4E926E68" w14:textId="77777777" w:rsidR="001A6F8C" w:rsidRDefault="001A6F8C" w:rsidP="001A6F8C">
      <w:pPr>
        <w:pStyle w:val="NormalWeb"/>
        <w:spacing w:before="0" w:beforeAutospacing="0" w:after="0" w:afterAutospacing="0"/>
        <w:rPr>
          <w:rFonts w:eastAsia="Batang"/>
          <w:sz w:val="20"/>
          <w:szCs w:val="20"/>
        </w:rPr>
      </w:pPr>
      <w:r w:rsidRPr="003F5526">
        <w:rPr>
          <w:rFonts w:eastAsia="Batang"/>
          <w:sz w:val="20"/>
          <w:szCs w:val="20"/>
        </w:rPr>
        <w:t xml:space="preserve">  </w:t>
      </w:r>
    </w:p>
    <w:p w14:paraId="62A2695D" w14:textId="77777777" w:rsidR="001A6F8C" w:rsidRPr="003F5526" w:rsidRDefault="001A6F8C" w:rsidP="001A6F8C">
      <w:pPr>
        <w:pStyle w:val="NormalWeb"/>
        <w:spacing w:before="0" w:beforeAutospacing="0" w:after="0" w:afterAutospacing="0"/>
        <w:rPr>
          <w:rFonts w:eastAsia="Batang"/>
          <w:sz w:val="20"/>
          <w:szCs w:val="20"/>
        </w:rPr>
      </w:pPr>
    </w:p>
    <w:p w14:paraId="0BB10FF9" w14:textId="77777777" w:rsidR="001A6F8C" w:rsidRPr="003F5526" w:rsidRDefault="001A6F8C" w:rsidP="001A6F8C">
      <w:pPr>
        <w:ind w:firstLine="720"/>
        <w:rPr>
          <w:rFonts w:ascii="Century Gothic" w:hAnsi="Century Gothic" w:cs="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1A6F8C" w:rsidRPr="003F5526" w14:paraId="6C74C47E" w14:textId="77777777" w:rsidTr="00B77637">
        <w:trPr>
          <w:trHeight w:val="323"/>
          <w:jc w:val="center"/>
        </w:trPr>
        <w:tc>
          <w:tcPr>
            <w:tcW w:w="1518" w:type="dxa"/>
          </w:tcPr>
          <w:p w14:paraId="22BE6840"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94 – 100</w:t>
            </w:r>
          </w:p>
        </w:tc>
        <w:tc>
          <w:tcPr>
            <w:tcW w:w="663" w:type="dxa"/>
          </w:tcPr>
          <w:p w14:paraId="7DB219D7"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34964EF5" w14:textId="77777777" w:rsidR="001A6F8C" w:rsidRPr="003F5526" w:rsidRDefault="001A6F8C" w:rsidP="00B77637">
            <w:pPr>
              <w:rPr>
                <w:rFonts w:ascii="Century Gothic" w:hAnsi="Century Gothic" w:cs="Century Gothic"/>
                <w:sz w:val="20"/>
                <w:szCs w:val="20"/>
              </w:rPr>
            </w:pPr>
          </w:p>
        </w:tc>
        <w:tc>
          <w:tcPr>
            <w:tcW w:w="1978" w:type="dxa"/>
          </w:tcPr>
          <w:p w14:paraId="055FDE9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70 – 73.9</w:t>
            </w:r>
          </w:p>
        </w:tc>
        <w:tc>
          <w:tcPr>
            <w:tcW w:w="603" w:type="dxa"/>
          </w:tcPr>
          <w:p w14:paraId="49EB8C5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r>
      <w:tr w:rsidR="001A6F8C" w:rsidRPr="003F5526" w14:paraId="3890233F" w14:textId="77777777" w:rsidTr="00B77637">
        <w:trPr>
          <w:jc w:val="center"/>
        </w:trPr>
        <w:tc>
          <w:tcPr>
            <w:tcW w:w="1518" w:type="dxa"/>
          </w:tcPr>
          <w:p w14:paraId="56A30783"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91 – 93.9</w:t>
            </w:r>
          </w:p>
        </w:tc>
        <w:tc>
          <w:tcPr>
            <w:tcW w:w="663" w:type="dxa"/>
          </w:tcPr>
          <w:p w14:paraId="4764229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A-</w:t>
            </w:r>
          </w:p>
        </w:tc>
        <w:tc>
          <w:tcPr>
            <w:tcW w:w="236" w:type="dxa"/>
            <w:shd w:val="clear" w:color="auto" w:fill="000000"/>
          </w:tcPr>
          <w:p w14:paraId="67904B01" w14:textId="77777777" w:rsidR="001A6F8C" w:rsidRPr="003F5526" w:rsidRDefault="001A6F8C" w:rsidP="00B77637">
            <w:pPr>
              <w:rPr>
                <w:rFonts w:ascii="Century Gothic" w:hAnsi="Century Gothic" w:cs="Century Gothic"/>
                <w:sz w:val="20"/>
                <w:szCs w:val="20"/>
              </w:rPr>
            </w:pPr>
          </w:p>
        </w:tc>
        <w:tc>
          <w:tcPr>
            <w:tcW w:w="1978" w:type="dxa"/>
          </w:tcPr>
          <w:p w14:paraId="259A5622"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60-69.9</w:t>
            </w:r>
          </w:p>
        </w:tc>
        <w:tc>
          <w:tcPr>
            <w:tcW w:w="603" w:type="dxa"/>
          </w:tcPr>
          <w:p w14:paraId="2CE717F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D</w:t>
            </w:r>
          </w:p>
        </w:tc>
      </w:tr>
      <w:tr w:rsidR="001A6F8C" w:rsidRPr="003F5526" w14:paraId="1D7F1244" w14:textId="77777777" w:rsidTr="00B77637">
        <w:trPr>
          <w:jc w:val="center"/>
        </w:trPr>
        <w:tc>
          <w:tcPr>
            <w:tcW w:w="1518" w:type="dxa"/>
          </w:tcPr>
          <w:p w14:paraId="0CA4F5A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88 – 90.9</w:t>
            </w:r>
          </w:p>
        </w:tc>
        <w:tc>
          <w:tcPr>
            <w:tcW w:w="663" w:type="dxa"/>
          </w:tcPr>
          <w:p w14:paraId="2F714311"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2726A185" w14:textId="77777777" w:rsidR="001A6F8C" w:rsidRPr="003F5526" w:rsidRDefault="001A6F8C" w:rsidP="00B77637">
            <w:pPr>
              <w:rPr>
                <w:rFonts w:ascii="Century Gothic" w:hAnsi="Century Gothic" w:cs="Century Gothic"/>
                <w:sz w:val="20"/>
                <w:szCs w:val="20"/>
              </w:rPr>
            </w:pPr>
          </w:p>
        </w:tc>
        <w:tc>
          <w:tcPr>
            <w:tcW w:w="1978" w:type="dxa"/>
          </w:tcPr>
          <w:p w14:paraId="100F2397"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59.9 and below</w:t>
            </w:r>
          </w:p>
        </w:tc>
        <w:tc>
          <w:tcPr>
            <w:tcW w:w="603" w:type="dxa"/>
          </w:tcPr>
          <w:p w14:paraId="2FD51B24"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F</w:t>
            </w:r>
          </w:p>
        </w:tc>
      </w:tr>
      <w:tr w:rsidR="001A6F8C" w:rsidRPr="003F5526" w14:paraId="2A54DD28" w14:textId="77777777" w:rsidTr="00B77637">
        <w:trPr>
          <w:jc w:val="center"/>
        </w:trPr>
        <w:tc>
          <w:tcPr>
            <w:tcW w:w="1518" w:type="dxa"/>
          </w:tcPr>
          <w:p w14:paraId="2EEC7A8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84 – 87.9</w:t>
            </w:r>
          </w:p>
        </w:tc>
        <w:tc>
          <w:tcPr>
            <w:tcW w:w="663" w:type="dxa"/>
          </w:tcPr>
          <w:p w14:paraId="4125F70B"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688344F3" w14:textId="77777777" w:rsidR="001A6F8C" w:rsidRPr="003F5526" w:rsidRDefault="001A6F8C" w:rsidP="00B77637">
            <w:pPr>
              <w:rPr>
                <w:rFonts w:ascii="Century Gothic" w:hAnsi="Century Gothic" w:cs="Century Gothic"/>
                <w:sz w:val="20"/>
                <w:szCs w:val="20"/>
              </w:rPr>
            </w:pPr>
          </w:p>
        </w:tc>
        <w:tc>
          <w:tcPr>
            <w:tcW w:w="1978" w:type="dxa"/>
          </w:tcPr>
          <w:p w14:paraId="0EF903F5" w14:textId="77777777" w:rsidR="001A6F8C" w:rsidRPr="003F5526" w:rsidRDefault="001A6F8C" w:rsidP="00B77637">
            <w:pPr>
              <w:rPr>
                <w:rFonts w:ascii="Century Gothic" w:hAnsi="Century Gothic" w:cs="Century Gothic"/>
                <w:sz w:val="20"/>
                <w:szCs w:val="20"/>
              </w:rPr>
            </w:pPr>
          </w:p>
        </w:tc>
        <w:tc>
          <w:tcPr>
            <w:tcW w:w="603" w:type="dxa"/>
          </w:tcPr>
          <w:p w14:paraId="02199424" w14:textId="77777777" w:rsidR="001A6F8C" w:rsidRPr="003F5526" w:rsidRDefault="001A6F8C" w:rsidP="00B77637">
            <w:pPr>
              <w:rPr>
                <w:rFonts w:ascii="Century Gothic" w:hAnsi="Century Gothic" w:cs="Century Gothic"/>
                <w:sz w:val="20"/>
                <w:szCs w:val="20"/>
              </w:rPr>
            </w:pPr>
          </w:p>
        </w:tc>
      </w:tr>
      <w:tr w:rsidR="001A6F8C" w:rsidRPr="003F5526" w14:paraId="38E4A3AC" w14:textId="77777777" w:rsidTr="00B77637">
        <w:trPr>
          <w:jc w:val="center"/>
        </w:trPr>
        <w:tc>
          <w:tcPr>
            <w:tcW w:w="1518" w:type="dxa"/>
          </w:tcPr>
          <w:p w14:paraId="14B5043A"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81 – 83.9</w:t>
            </w:r>
          </w:p>
        </w:tc>
        <w:tc>
          <w:tcPr>
            <w:tcW w:w="663" w:type="dxa"/>
          </w:tcPr>
          <w:p w14:paraId="7F6FF47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B-</w:t>
            </w:r>
          </w:p>
        </w:tc>
        <w:tc>
          <w:tcPr>
            <w:tcW w:w="236" w:type="dxa"/>
            <w:shd w:val="clear" w:color="auto" w:fill="000000"/>
          </w:tcPr>
          <w:p w14:paraId="0503744C" w14:textId="77777777" w:rsidR="001A6F8C" w:rsidRPr="003F5526" w:rsidRDefault="001A6F8C" w:rsidP="00B77637">
            <w:pPr>
              <w:rPr>
                <w:rFonts w:ascii="Century Gothic" w:hAnsi="Century Gothic" w:cs="Century Gothic"/>
                <w:sz w:val="20"/>
                <w:szCs w:val="20"/>
              </w:rPr>
            </w:pPr>
          </w:p>
        </w:tc>
        <w:tc>
          <w:tcPr>
            <w:tcW w:w="1978" w:type="dxa"/>
          </w:tcPr>
          <w:p w14:paraId="70913816" w14:textId="77777777" w:rsidR="001A6F8C" w:rsidRPr="003F5526" w:rsidRDefault="001A6F8C" w:rsidP="00B77637">
            <w:pPr>
              <w:rPr>
                <w:rFonts w:ascii="Century Gothic" w:hAnsi="Century Gothic" w:cs="Century Gothic"/>
                <w:sz w:val="20"/>
                <w:szCs w:val="20"/>
              </w:rPr>
            </w:pPr>
          </w:p>
        </w:tc>
        <w:tc>
          <w:tcPr>
            <w:tcW w:w="603" w:type="dxa"/>
          </w:tcPr>
          <w:p w14:paraId="0E2191D7" w14:textId="77777777" w:rsidR="001A6F8C" w:rsidRPr="003F5526" w:rsidRDefault="001A6F8C" w:rsidP="00B77637">
            <w:pPr>
              <w:rPr>
                <w:rFonts w:ascii="Century Gothic" w:hAnsi="Century Gothic" w:cs="Century Gothic"/>
                <w:sz w:val="20"/>
                <w:szCs w:val="20"/>
              </w:rPr>
            </w:pPr>
          </w:p>
        </w:tc>
      </w:tr>
      <w:tr w:rsidR="001A6F8C" w:rsidRPr="003F5526" w14:paraId="1F8715A9" w14:textId="77777777" w:rsidTr="00B77637">
        <w:trPr>
          <w:jc w:val="center"/>
        </w:trPr>
        <w:tc>
          <w:tcPr>
            <w:tcW w:w="1518" w:type="dxa"/>
          </w:tcPr>
          <w:p w14:paraId="3667CAA9"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78 – 80.9</w:t>
            </w:r>
          </w:p>
        </w:tc>
        <w:tc>
          <w:tcPr>
            <w:tcW w:w="663" w:type="dxa"/>
          </w:tcPr>
          <w:p w14:paraId="46D692AE"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30C5FC85" w14:textId="77777777" w:rsidR="001A6F8C" w:rsidRPr="003F5526" w:rsidRDefault="001A6F8C" w:rsidP="00B77637">
            <w:pPr>
              <w:rPr>
                <w:rFonts w:ascii="Century Gothic" w:hAnsi="Century Gothic" w:cs="Century Gothic"/>
                <w:sz w:val="20"/>
                <w:szCs w:val="20"/>
              </w:rPr>
            </w:pPr>
          </w:p>
        </w:tc>
        <w:tc>
          <w:tcPr>
            <w:tcW w:w="1978" w:type="dxa"/>
          </w:tcPr>
          <w:p w14:paraId="367555F4" w14:textId="77777777" w:rsidR="001A6F8C" w:rsidRPr="003F5526" w:rsidRDefault="001A6F8C" w:rsidP="00B77637">
            <w:pPr>
              <w:rPr>
                <w:rFonts w:ascii="Century Gothic" w:hAnsi="Century Gothic" w:cs="Century Gothic"/>
                <w:sz w:val="20"/>
                <w:szCs w:val="20"/>
              </w:rPr>
            </w:pPr>
          </w:p>
        </w:tc>
        <w:tc>
          <w:tcPr>
            <w:tcW w:w="603" w:type="dxa"/>
          </w:tcPr>
          <w:p w14:paraId="4E6F5119" w14:textId="77777777" w:rsidR="001A6F8C" w:rsidRPr="003F5526" w:rsidRDefault="001A6F8C" w:rsidP="00B77637">
            <w:pPr>
              <w:rPr>
                <w:rFonts w:ascii="Century Gothic" w:hAnsi="Century Gothic" w:cs="Century Gothic"/>
                <w:sz w:val="20"/>
                <w:szCs w:val="20"/>
              </w:rPr>
            </w:pPr>
          </w:p>
        </w:tc>
      </w:tr>
      <w:tr w:rsidR="001A6F8C" w:rsidRPr="003F5526" w14:paraId="0F73FCBB" w14:textId="77777777" w:rsidTr="00B77637">
        <w:trPr>
          <w:jc w:val="center"/>
        </w:trPr>
        <w:tc>
          <w:tcPr>
            <w:tcW w:w="1518" w:type="dxa"/>
          </w:tcPr>
          <w:p w14:paraId="1C56A540"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74 – 77.9</w:t>
            </w:r>
          </w:p>
        </w:tc>
        <w:tc>
          <w:tcPr>
            <w:tcW w:w="663" w:type="dxa"/>
          </w:tcPr>
          <w:p w14:paraId="430E4C36" w14:textId="77777777" w:rsidR="001A6F8C" w:rsidRPr="003F5526" w:rsidRDefault="001A6F8C" w:rsidP="00B77637">
            <w:pPr>
              <w:rPr>
                <w:rFonts w:ascii="Century Gothic" w:hAnsi="Century Gothic" w:cs="Century Gothic"/>
                <w:sz w:val="20"/>
                <w:szCs w:val="20"/>
              </w:rPr>
            </w:pPr>
            <w:r w:rsidRPr="003F5526">
              <w:rPr>
                <w:rFonts w:ascii="Century Gothic" w:hAnsi="Century Gothic" w:cs="Century Gothic"/>
                <w:sz w:val="20"/>
                <w:szCs w:val="20"/>
              </w:rPr>
              <w:t>C</w:t>
            </w:r>
          </w:p>
        </w:tc>
        <w:tc>
          <w:tcPr>
            <w:tcW w:w="236" w:type="dxa"/>
            <w:shd w:val="clear" w:color="auto" w:fill="000000"/>
          </w:tcPr>
          <w:p w14:paraId="168E83CB" w14:textId="77777777" w:rsidR="001A6F8C" w:rsidRPr="003F5526" w:rsidRDefault="001A6F8C" w:rsidP="00B77637">
            <w:pPr>
              <w:rPr>
                <w:rFonts w:ascii="Century Gothic" w:hAnsi="Century Gothic" w:cs="Century Gothic"/>
                <w:sz w:val="20"/>
                <w:szCs w:val="20"/>
              </w:rPr>
            </w:pPr>
          </w:p>
        </w:tc>
        <w:tc>
          <w:tcPr>
            <w:tcW w:w="1978" w:type="dxa"/>
          </w:tcPr>
          <w:p w14:paraId="7462C3DB" w14:textId="77777777" w:rsidR="001A6F8C" w:rsidRPr="003F5526" w:rsidRDefault="001A6F8C" w:rsidP="00B77637">
            <w:pPr>
              <w:rPr>
                <w:rFonts w:ascii="Century Gothic" w:hAnsi="Century Gothic" w:cs="Century Gothic"/>
                <w:sz w:val="20"/>
                <w:szCs w:val="20"/>
              </w:rPr>
            </w:pPr>
          </w:p>
        </w:tc>
        <w:tc>
          <w:tcPr>
            <w:tcW w:w="603" w:type="dxa"/>
          </w:tcPr>
          <w:p w14:paraId="0C00A2D8" w14:textId="77777777" w:rsidR="001A6F8C" w:rsidRPr="003F5526" w:rsidRDefault="001A6F8C" w:rsidP="00B77637">
            <w:pPr>
              <w:rPr>
                <w:rFonts w:ascii="Century Gothic" w:hAnsi="Century Gothic" w:cs="Century Gothic"/>
                <w:sz w:val="20"/>
                <w:szCs w:val="20"/>
              </w:rPr>
            </w:pPr>
          </w:p>
        </w:tc>
      </w:tr>
    </w:tbl>
    <w:p w14:paraId="6FB3579D" w14:textId="77777777" w:rsidR="001A6F8C" w:rsidRPr="003F5526" w:rsidRDefault="001A6F8C" w:rsidP="001A6F8C">
      <w:pPr>
        <w:ind w:left="-450" w:firstLine="450"/>
        <w:rPr>
          <w:rFonts w:ascii="Century Gothic" w:hAnsi="Century Gothic" w:cs="Century Gothic"/>
          <w:sz w:val="20"/>
          <w:szCs w:val="20"/>
        </w:rPr>
      </w:pPr>
    </w:p>
    <w:p w14:paraId="4E351F64" w14:textId="77777777" w:rsidR="001A6F8C" w:rsidRPr="003F5526" w:rsidRDefault="001A6F8C" w:rsidP="001A6F8C">
      <w:pPr>
        <w:rPr>
          <w:sz w:val="20"/>
          <w:szCs w:val="20"/>
        </w:rPr>
      </w:pPr>
    </w:p>
    <w:p w14:paraId="670214D2" w14:textId="77777777" w:rsidR="001A6F8C" w:rsidRPr="003F5526" w:rsidRDefault="001A6F8C" w:rsidP="001A6F8C">
      <w:pPr>
        <w:rPr>
          <w:sz w:val="20"/>
          <w:szCs w:val="20"/>
        </w:rPr>
      </w:pPr>
    </w:p>
    <w:p w14:paraId="2190A6DC" w14:textId="77777777" w:rsidR="00147FAB" w:rsidRDefault="00147FAB" w:rsidP="001A6F8C">
      <w:pPr>
        <w:pStyle w:val="Heading1"/>
        <w:jc w:val="center"/>
        <w:rPr>
          <w:rFonts w:ascii="Century Gothic" w:hAnsi="Century Gothic" w:cs="Century Gothic"/>
          <w:b w:val="0"/>
          <w:bCs w:val="0"/>
          <w:sz w:val="20"/>
          <w:szCs w:val="20"/>
          <w:u w:val="none"/>
        </w:rPr>
      </w:pPr>
    </w:p>
    <w:p w14:paraId="55E59FCB" w14:textId="7E266228" w:rsidR="001A6F8C" w:rsidRPr="003F5526" w:rsidRDefault="001A6F8C" w:rsidP="001A6F8C">
      <w:pPr>
        <w:pStyle w:val="Heading1"/>
        <w:jc w:val="center"/>
        <w:rPr>
          <w:rFonts w:ascii="Century Gothic" w:hAnsi="Century Gothic" w:cs="Century Gothic"/>
          <w:b w:val="0"/>
          <w:bCs w:val="0"/>
          <w:sz w:val="20"/>
          <w:szCs w:val="20"/>
          <w:u w:val="none"/>
        </w:rPr>
      </w:pPr>
      <w:r w:rsidRPr="003F5526">
        <w:rPr>
          <w:rFonts w:ascii="Century Gothic" w:hAnsi="Century Gothic" w:cs="Century Gothic"/>
          <w:b w:val="0"/>
          <w:bCs w:val="0"/>
          <w:sz w:val="20"/>
          <w:szCs w:val="20"/>
          <w:u w:val="none"/>
        </w:rPr>
        <w:t>Final Grade Breakdown</w:t>
      </w:r>
    </w:p>
    <w:p w14:paraId="0EBD04F0" w14:textId="1CE8CE7E" w:rsidR="009924FD" w:rsidRDefault="001A6F8C" w:rsidP="009924FD">
      <w:pPr>
        <w:pStyle w:val="BodyTextIndent2"/>
        <w:rPr>
          <w:rFonts w:ascii="Century Gothic" w:hAnsi="Century Gothic" w:cs="Century Gothic"/>
          <w:sz w:val="20"/>
          <w:szCs w:val="20"/>
        </w:rPr>
      </w:pPr>
      <w:r w:rsidRPr="003F5526">
        <w:rPr>
          <w:rFonts w:ascii="Century Gothic" w:hAnsi="Century Gothic" w:cs="Century Gothic"/>
          <w:sz w:val="20"/>
          <w:szCs w:val="20"/>
        </w:rPr>
        <w:t>Outside Advice Assignment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w:t>
      </w:r>
      <w:r w:rsidRPr="003F5526">
        <w:rPr>
          <w:rFonts w:ascii="Century Gothic" w:hAnsi="Century Gothic" w:cs="Century Gothic"/>
          <w:sz w:val="20"/>
          <w:szCs w:val="20"/>
        </w:rPr>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734AE1F3" w14:textId="218DD391" w:rsidR="009924FD" w:rsidRDefault="001A6F8C" w:rsidP="009924FD">
      <w:pPr>
        <w:pStyle w:val="BodyTextIndent2"/>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t xml:space="preserve">     </w:t>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w:t>
      </w:r>
      <w:r w:rsidRPr="003F5526">
        <w:rPr>
          <w:rFonts w:ascii="Century Gothic" w:hAnsi="Century Gothic" w:cs="Century Gothic"/>
          <w:sz w:val="20"/>
          <w:szCs w:val="20"/>
        </w:rPr>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6BDE7DDB" w14:textId="5E7CACB2" w:rsidR="001A6F8C" w:rsidRPr="003F5526" w:rsidRDefault="001A6F8C" w:rsidP="001A6F8C">
      <w:pPr>
        <w:pStyle w:val="BodyTextIndent2"/>
        <w:rPr>
          <w:rFonts w:ascii="Century Gothic" w:hAnsi="Century Gothic" w:cs="Century Gothic"/>
          <w:sz w:val="20"/>
          <w:szCs w:val="20"/>
        </w:rPr>
      </w:pPr>
      <w:r w:rsidRPr="003F5526">
        <w:rPr>
          <w:rFonts w:ascii="Century Gothic" w:hAnsi="Century Gothic" w:cs="Century Gothic"/>
          <w:sz w:val="20"/>
          <w:szCs w:val="20"/>
        </w:rPr>
        <w:t xml:space="preserve">Assignments         </w:t>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Pr="003F5526">
        <w:rPr>
          <w:rFonts w:ascii="Century Gothic" w:hAnsi="Century Gothic" w:cs="Century Gothic"/>
          <w:sz w:val="20"/>
          <w:szCs w:val="20"/>
        </w:rPr>
        <w:tab/>
      </w:r>
      <w:r w:rsidR="006856B6">
        <w:rPr>
          <w:rFonts w:ascii="Century Gothic" w:hAnsi="Century Gothic" w:cs="Century Gothic"/>
          <w:sz w:val="20"/>
          <w:szCs w:val="20"/>
        </w:rPr>
        <w:t xml:space="preserve">                 </w:t>
      </w:r>
      <w:r w:rsidRPr="003F5526">
        <w:rPr>
          <w:rFonts w:ascii="Century Gothic" w:hAnsi="Century Gothic" w:cs="Century Gothic"/>
          <w:sz w:val="20"/>
          <w:szCs w:val="20"/>
        </w:rPr>
        <w:tab/>
      </w:r>
      <w:r>
        <w:rPr>
          <w:rFonts w:ascii="Century Gothic" w:hAnsi="Century Gothic" w:cs="Century Gothic"/>
          <w:sz w:val="20"/>
          <w:szCs w:val="20"/>
        </w:rPr>
        <w:t xml:space="preserve">       </w:t>
      </w:r>
      <w:r w:rsidRPr="003F5526">
        <w:rPr>
          <w:rFonts w:ascii="Century Gothic" w:hAnsi="Century Gothic" w:cs="Century Gothic"/>
          <w:sz w:val="20"/>
          <w:szCs w:val="20"/>
        </w:rPr>
        <w:t xml:space="preserve"> </w:t>
      </w:r>
      <w:r w:rsidR="009924FD">
        <w:rPr>
          <w:rFonts w:ascii="Century Gothic" w:hAnsi="Century Gothic" w:cs="Century Gothic"/>
          <w:sz w:val="20"/>
          <w:szCs w:val="20"/>
        </w:rPr>
        <w:t xml:space="preserve"> </w:t>
      </w:r>
      <w:r w:rsidR="009F71D9">
        <w:rPr>
          <w:rFonts w:ascii="Century Gothic" w:hAnsi="Century Gothic" w:cs="Century Gothic"/>
          <w:sz w:val="20"/>
          <w:szCs w:val="20"/>
        </w:rPr>
        <w:t>2</w:t>
      </w:r>
      <w:r w:rsidR="009924FD">
        <w:rPr>
          <w:rFonts w:ascii="Century Gothic" w:hAnsi="Century Gothic" w:cs="Century Gothic"/>
          <w:sz w:val="20"/>
          <w:szCs w:val="20"/>
        </w:rPr>
        <w:t>0</w:t>
      </w:r>
      <w:r w:rsidRPr="003F5526">
        <w:rPr>
          <w:rFonts w:ascii="Century Gothic" w:hAnsi="Century Gothic" w:cs="Century Gothic"/>
          <w:sz w:val="20"/>
          <w:szCs w:val="20"/>
        </w:rPr>
        <w:t>%</w:t>
      </w:r>
    </w:p>
    <w:p w14:paraId="518F184B" w14:textId="44D67295" w:rsidR="001A6F8C" w:rsidRDefault="001A6F8C" w:rsidP="001A6F8C">
      <w:pPr>
        <w:spacing w:before="100" w:beforeAutospacing="1" w:after="100" w:afterAutospacing="1"/>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Final Project                                                                                  </w:t>
      </w:r>
      <w:r>
        <w:rPr>
          <w:rFonts w:ascii="Century Gothic" w:eastAsia="Batang" w:hAnsi="Century Gothic" w:cs="Century Gothic"/>
          <w:sz w:val="20"/>
          <w:szCs w:val="20"/>
        </w:rPr>
        <w:t xml:space="preserve">               </w:t>
      </w:r>
      <w:r w:rsidRPr="003F5526">
        <w:rPr>
          <w:rFonts w:ascii="Century Gothic" w:eastAsia="Batang" w:hAnsi="Century Gothic" w:cs="Century Gothic"/>
          <w:sz w:val="20"/>
          <w:szCs w:val="20"/>
        </w:rPr>
        <w:t xml:space="preserve">      </w:t>
      </w:r>
      <w:r w:rsidR="009924FD">
        <w:rPr>
          <w:rFonts w:ascii="Century Gothic" w:eastAsia="Batang" w:hAnsi="Century Gothic" w:cs="Century Gothic"/>
          <w:sz w:val="20"/>
          <w:szCs w:val="20"/>
        </w:rPr>
        <w:t xml:space="preserve">  20</w:t>
      </w:r>
      <w:r w:rsidRPr="003F5526">
        <w:rPr>
          <w:rFonts w:ascii="Century Gothic" w:eastAsia="Batang" w:hAnsi="Century Gothic" w:cs="Century Gothic"/>
          <w:sz w:val="20"/>
          <w:szCs w:val="20"/>
        </w:rPr>
        <w:t>%</w:t>
      </w:r>
    </w:p>
    <w:p w14:paraId="51BCB4DE" w14:textId="64A0C7A5" w:rsidR="009924FD" w:rsidRDefault="009924FD" w:rsidP="001A6F8C">
      <w:pPr>
        <w:spacing w:before="100" w:beforeAutospacing="1" w:after="100" w:afterAutospacing="1"/>
        <w:rPr>
          <w:rFonts w:ascii="Century Gothic" w:eastAsia="Batang" w:hAnsi="Century Gothic" w:cs="Century Gothic"/>
          <w:sz w:val="20"/>
          <w:szCs w:val="20"/>
        </w:rPr>
      </w:pPr>
      <w:r>
        <w:rPr>
          <w:rFonts w:ascii="Century Gothic" w:eastAsia="Batang" w:hAnsi="Century Gothic" w:cs="Century Gothic"/>
          <w:sz w:val="20"/>
          <w:szCs w:val="20"/>
        </w:rPr>
        <w:t>Test 1                                                                                                                    1</w:t>
      </w:r>
      <w:r w:rsidR="009F71D9">
        <w:rPr>
          <w:rFonts w:ascii="Century Gothic" w:eastAsia="Batang" w:hAnsi="Century Gothic" w:cs="Century Gothic"/>
          <w:sz w:val="20"/>
          <w:szCs w:val="20"/>
        </w:rPr>
        <w:t>5</w:t>
      </w:r>
      <w:r>
        <w:rPr>
          <w:rFonts w:ascii="Century Gothic" w:eastAsia="Batang" w:hAnsi="Century Gothic" w:cs="Century Gothic"/>
          <w:sz w:val="20"/>
          <w:szCs w:val="20"/>
        </w:rPr>
        <w:t>%</w:t>
      </w:r>
    </w:p>
    <w:p w14:paraId="7091FC55" w14:textId="15BBD89D" w:rsidR="009924FD" w:rsidRPr="003F5526" w:rsidRDefault="009D088A" w:rsidP="001A6F8C">
      <w:pPr>
        <w:spacing w:before="100" w:beforeAutospacing="1" w:after="100" w:afterAutospacing="1"/>
        <w:rPr>
          <w:rFonts w:ascii="Century Gothic" w:eastAsia="Batang" w:hAnsi="Century Gothic" w:cs="Century Gothic"/>
          <w:sz w:val="20"/>
          <w:szCs w:val="20"/>
        </w:rPr>
      </w:pPr>
      <w:r>
        <w:rPr>
          <w:rFonts w:ascii="Century Gothic" w:eastAsia="Batang" w:hAnsi="Century Gothic" w:cs="Century Gothic"/>
          <w:sz w:val="20"/>
          <w:szCs w:val="20"/>
        </w:rPr>
        <w:t>Final Exam</w:t>
      </w:r>
      <w:r w:rsidR="009924FD">
        <w:rPr>
          <w:rFonts w:ascii="Century Gothic" w:eastAsia="Batang" w:hAnsi="Century Gothic" w:cs="Century Gothic"/>
          <w:sz w:val="20"/>
          <w:szCs w:val="20"/>
        </w:rPr>
        <w:t xml:space="preserve">                                                                                                            1</w:t>
      </w:r>
      <w:r w:rsidR="009F71D9">
        <w:rPr>
          <w:rFonts w:ascii="Century Gothic" w:eastAsia="Batang" w:hAnsi="Century Gothic" w:cs="Century Gothic"/>
          <w:sz w:val="20"/>
          <w:szCs w:val="20"/>
        </w:rPr>
        <w:t>5</w:t>
      </w:r>
      <w:r w:rsidR="009924FD">
        <w:rPr>
          <w:rFonts w:ascii="Century Gothic" w:eastAsia="Batang" w:hAnsi="Century Gothic" w:cs="Century Gothic"/>
          <w:sz w:val="20"/>
          <w:szCs w:val="20"/>
        </w:rPr>
        <w:t>%</w:t>
      </w:r>
    </w:p>
    <w:p w14:paraId="79A3D813" w14:textId="77777777" w:rsidR="001A6F8C" w:rsidRPr="003F5526" w:rsidRDefault="001A6F8C" w:rsidP="001A6F8C">
      <w:pPr>
        <w:rPr>
          <w:rFonts w:ascii="Century Gothic" w:eastAsia="Batang" w:hAnsi="Century Gothic"/>
          <w:sz w:val="20"/>
          <w:szCs w:val="20"/>
        </w:rPr>
      </w:pPr>
    </w:p>
    <w:p w14:paraId="0280C28B" w14:textId="58FA2017" w:rsidR="001A6F8C" w:rsidRDefault="001A6F8C" w:rsidP="001A6F8C">
      <w:pPr>
        <w:pStyle w:val="BodyText"/>
        <w:rPr>
          <w:rFonts w:ascii="Century Gothic" w:eastAsia="Batang" w:hAnsi="Century Gothic"/>
          <w:sz w:val="20"/>
          <w:szCs w:val="20"/>
        </w:rPr>
      </w:pPr>
    </w:p>
    <w:p w14:paraId="0EADF7F6" w14:textId="5393FB84" w:rsidR="009924FD" w:rsidRPr="003F5526" w:rsidRDefault="009924FD" w:rsidP="009924FD">
      <w:pPr>
        <w:pStyle w:val="BodyText"/>
        <w:jc w:val="center"/>
        <w:rPr>
          <w:rFonts w:ascii="Century Gothic" w:hAnsi="Century Gothic" w:cs="Century Gothic"/>
          <w:sz w:val="20"/>
          <w:szCs w:val="20"/>
        </w:rPr>
      </w:pPr>
      <w:r>
        <w:rPr>
          <w:rFonts w:ascii="Century Gothic" w:eastAsia="Batang" w:hAnsi="Century Gothic"/>
          <w:sz w:val="20"/>
          <w:szCs w:val="20"/>
        </w:rPr>
        <w:t>Test1 (1</w:t>
      </w:r>
      <w:r w:rsidR="009F71D9">
        <w:rPr>
          <w:rFonts w:ascii="Century Gothic" w:eastAsia="Batang" w:hAnsi="Century Gothic"/>
          <w:sz w:val="20"/>
          <w:szCs w:val="20"/>
        </w:rPr>
        <w:t>5</w:t>
      </w:r>
      <w:r>
        <w:rPr>
          <w:rFonts w:ascii="Century Gothic" w:eastAsia="Batang" w:hAnsi="Century Gothic"/>
          <w:sz w:val="20"/>
          <w:szCs w:val="20"/>
        </w:rPr>
        <w:t xml:space="preserve">%) and </w:t>
      </w:r>
      <w:r w:rsidR="009D088A">
        <w:rPr>
          <w:rFonts w:ascii="Century Gothic" w:eastAsia="Batang" w:hAnsi="Century Gothic"/>
          <w:sz w:val="20"/>
          <w:szCs w:val="20"/>
        </w:rPr>
        <w:t>Final Exam</w:t>
      </w:r>
      <w:r>
        <w:rPr>
          <w:rFonts w:ascii="Century Gothic" w:eastAsia="Batang" w:hAnsi="Century Gothic"/>
          <w:sz w:val="20"/>
          <w:szCs w:val="20"/>
        </w:rPr>
        <w:t xml:space="preserve"> (1</w:t>
      </w:r>
      <w:r w:rsidR="009F71D9">
        <w:rPr>
          <w:rFonts w:ascii="Century Gothic" w:eastAsia="Batang" w:hAnsi="Century Gothic"/>
          <w:sz w:val="20"/>
          <w:szCs w:val="20"/>
        </w:rPr>
        <w:t>5</w:t>
      </w:r>
      <w:r>
        <w:rPr>
          <w:rFonts w:ascii="Century Gothic" w:eastAsia="Batang" w:hAnsi="Century Gothic"/>
          <w:sz w:val="20"/>
          <w:szCs w:val="20"/>
        </w:rPr>
        <w:t>%)</w:t>
      </w:r>
    </w:p>
    <w:p w14:paraId="20B3F2B0" w14:textId="77777777"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Readings and class notes in this course are intended to give you a scientific understanding of your vocal mechanism, and what you can do to keep it healthy and make it work better.  You will be tested on information from handouts and class lecture materials in two tests. </w:t>
      </w:r>
    </w:p>
    <w:p w14:paraId="32721984" w14:textId="77777777" w:rsidR="001A6F8C" w:rsidRPr="003F5526" w:rsidRDefault="001A6F8C" w:rsidP="001A6F8C">
      <w:pPr>
        <w:pStyle w:val="BodyText"/>
        <w:rPr>
          <w:rFonts w:ascii="Century Gothic" w:hAnsi="Century Gothic" w:cs="Century Gothic"/>
          <w:sz w:val="20"/>
          <w:szCs w:val="20"/>
        </w:rPr>
      </w:pPr>
    </w:p>
    <w:p w14:paraId="5E49A3AF" w14:textId="0BD833D2"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Outside Advice Project</w:t>
      </w:r>
      <w:r w:rsidRPr="003F5526">
        <w:rPr>
          <w:rFonts w:ascii="Century Gothic" w:hAnsi="Century Gothic" w:cs="Century Gothic"/>
          <w:sz w:val="20"/>
          <w:szCs w:val="20"/>
        </w:rPr>
        <w:tab/>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4A195C65" w14:textId="0B98EE33"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Beyond the information you will study in class, you will be expected to contact a working broadcast/communications professional to solicit advice and information about newsroom vocal problems and solutions.  Your choices could include a news director, an anchor, a producer, or reporter.  The person you choose must either work on air, or work in a collaborative or supervisory capacity with on-air talent.  In addition to asking for information you will need a link to the person’s work (if he/she is on-air talent) or an example of work that your interview subject says he/she believes is an example of good voicing.  You will write a 2-3-page report on your </w:t>
      </w:r>
      <w:proofErr w:type="gramStart"/>
      <w:r w:rsidRPr="003F5526">
        <w:rPr>
          <w:rFonts w:ascii="Century Gothic" w:hAnsi="Century Gothic" w:cs="Century Gothic"/>
          <w:sz w:val="20"/>
          <w:szCs w:val="20"/>
        </w:rPr>
        <w:t>findings, and</w:t>
      </w:r>
      <w:proofErr w:type="gramEnd"/>
      <w:r w:rsidRPr="003F5526">
        <w:rPr>
          <w:rFonts w:ascii="Century Gothic" w:hAnsi="Century Gothic" w:cs="Century Gothic"/>
          <w:sz w:val="20"/>
          <w:szCs w:val="20"/>
        </w:rPr>
        <w:t xml:space="preserve"> will make a presentation on them</w:t>
      </w:r>
      <w:r w:rsidR="009924FD">
        <w:rPr>
          <w:rFonts w:ascii="Century Gothic" w:hAnsi="Century Gothic" w:cs="Century Gothic"/>
          <w:sz w:val="20"/>
          <w:szCs w:val="20"/>
        </w:rPr>
        <w:t xml:space="preserve"> using VoiceThread</w:t>
      </w:r>
      <w:r w:rsidRPr="003F5526">
        <w:rPr>
          <w:rFonts w:ascii="Century Gothic" w:hAnsi="Century Gothic" w:cs="Century Gothic"/>
          <w:sz w:val="20"/>
          <w:szCs w:val="20"/>
        </w:rPr>
        <w:t>.</w:t>
      </w:r>
    </w:p>
    <w:p w14:paraId="49FA7724" w14:textId="77777777" w:rsidR="001A6F8C" w:rsidRPr="003F5526" w:rsidRDefault="001A6F8C" w:rsidP="001A6F8C">
      <w:pPr>
        <w:pStyle w:val="BodyText"/>
        <w:rPr>
          <w:rFonts w:ascii="Century Gothic" w:hAnsi="Century Gothic" w:cs="Century Gothic"/>
          <w:sz w:val="20"/>
          <w:szCs w:val="20"/>
        </w:rPr>
      </w:pPr>
    </w:p>
    <w:p w14:paraId="28B981DC" w14:textId="77777777" w:rsidR="001A6F8C" w:rsidRPr="003F5526" w:rsidRDefault="001A6F8C" w:rsidP="001A6F8C">
      <w:pPr>
        <w:rPr>
          <w:rFonts w:ascii="Century Gothic" w:hAnsi="Century Gothic" w:cs="Century Gothic"/>
          <w:sz w:val="20"/>
          <w:szCs w:val="20"/>
        </w:rPr>
      </w:pPr>
    </w:p>
    <w:p w14:paraId="6FB7B055" w14:textId="098C4216"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Mock Live Shot</w:t>
      </w:r>
      <w:r w:rsidRPr="003F5526">
        <w:rPr>
          <w:rFonts w:ascii="Century Gothic" w:hAnsi="Century Gothic" w:cs="Century Gothic"/>
          <w:sz w:val="20"/>
          <w:szCs w:val="20"/>
        </w:rPr>
        <w:tab/>
        <w:t>(1</w:t>
      </w:r>
      <w:r w:rsidR="009924FD">
        <w:rPr>
          <w:rFonts w:ascii="Century Gothic" w:hAnsi="Century Gothic" w:cs="Century Gothic"/>
          <w:sz w:val="20"/>
          <w:szCs w:val="20"/>
        </w:rPr>
        <w:t>5</w:t>
      </w:r>
      <w:r w:rsidRPr="003F5526">
        <w:rPr>
          <w:rFonts w:ascii="Century Gothic" w:hAnsi="Century Gothic" w:cs="Century Gothic"/>
          <w:sz w:val="20"/>
          <w:szCs w:val="20"/>
        </w:rPr>
        <w:t>%)</w:t>
      </w:r>
    </w:p>
    <w:p w14:paraId="74F49DCB" w14:textId="77777777" w:rsidR="001A6F8C" w:rsidRPr="003F5526" w:rsidRDefault="001A6F8C" w:rsidP="001A6F8C">
      <w:pPr>
        <w:pStyle w:val="BodyText"/>
        <w:rPr>
          <w:rFonts w:ascii="Century Gothic" w:eastAsia="Batang" w:hAnsi="Century Gothic" w:cs="Century Gothic"/>
          <w:sz w:val="20"/>
          <w:szCs w:val="20"/>
        </w:rPr>
      </w:pPr>
      <w:r w:rsidRPr="003F5526">
        <w:rPr>
          <w:rFonts w:ascii="Century Gothic" w:eastAsia="Batang" w:hAnsi="Century Gothic" w:cs="Century Gothic"/>
          <w:sz w:val="20"/>
          <w:szCs w:val="20"/>
        </w:rPr>
        <w:t xml:space="preserve">You will need to shoot a 60 second “straight live” shot as per the live shot guidelines taught in the course. The live shot should be uploaded to YouTube or Vimeo and a link sent to Dr. Owens </w:t>
      </w:r>
    </w:p>
    <w:p w14:paraId="67566AC2" w14:textId="77777777" w:rsidR="001A6F8C" w:rsidRPr="003F5526" w:rsidRDefault="001A6F8C" w:rsidP="001A6F8C">
      <w:pPr>
        <w:pStyle w:val="BodyText"/>
        <w:rPr>
          <w:rFonts w:ascii="Century Gothic" w:hAnsi="Century Gothic" w:cs="Century Gothic"/>
          <w:sz w:val="20"/>
          <w:szCs w:val="20"/>
        </w:rPr>
      </w:pPr>
    </w:p>
    <w:p w14:paraId="794A719C" w14:textId="18D5A42F" w:rsidR="001A6F8C" w:rsidRPr="003F5526" w:rsidRDefault="0066311B" w:rsidP="001A6F8C">
      <w:pPr>
        <w:pStyle w:val="BodyText"/>
        <w:jc w:val="center"/>
        <w:rPr>
          <w:rFonts w:ascii="Century Gothic" w:hAnsi="Century Gothic" w:cs="Century Gothic"/>
          <w:sz w:val="20"/>
          <w:szCs w:val="20"/>
        </w:rPr>
      </w:pPr>
      <w:r>
        <w:rPr>
          <w:rFonts w:ascii="Century Gothic" w:hAnsi="Century Gothic" w:cs="Century Gothic"/>
          <w:sz w:val="20"/>
          <w:szCs w:val="20"/>
        </w:rPr>
        <w:t>“</w:t>
      </w:r>
      <w:r w:rsidR="001A6F8C" w:rsidRPr="003F5526">
        <w:rPr>
          <w:rFonts w:ascii="Century Gothic" w:hAnsi="Century Gothic" w:cs="Century Gothic"/>
          <w:sz w:val="20"/>
          <w:szCs w:val="20"/>
        </w:rPr>
        <w:t>In-class Assignments</w:t>
      </w:r>
      <w:r>
        <w:rPr>
          <w:rFonts w:ascii="Century Gothic" w:hAnsi="Century Gothic" w:cs="Century Gothic"/>
          <w:sz w:val="20"/>
          <w:szCs w:val="20"/>
        </w:rPr>
        <w:t>”</w:t>
      </w:r>
      <w:r w:rsidR="001A6F8C" w:rsidRPr="003F5526">
        <w:rPr>
          <w:rFonts w:ascii="Century Gothic" w:hAnsi="Century Gothic" w:cs="Century Gothic"/>
          <w:sz w:val="20"/>
          <w:szCs w:val="20"/>
        </w:rPr>
        <w:t>/Homework</w:t>
      </w:r>
      <w:r w:rsidR="001A6F8C" w:rsidRPr="003F5526">
        <w:rPr>
          <w:rFonts w:ascii="Century Gothic" w:hAnsi="Century Gothic" w:cs="Century Gothic"/>
          <w:sz w:val="20"/>
          <w:szCs w:val="20"/>
        </w:rPr>
        <w:tab/>
        <w:t>(</w:t>
      </w:r>
      <w:r w:rsidR="009F71D9">
        <w:rPr>
          <w:rFonts w:ascii="Century Gothic" w:hAnsi="Century Gothic" w:cs="Century Gothic"/>
          <w:sz w:val="20"/>
          <w:szCs w:val="20"/>
        </w:rPr>
        <w:t>2</w:t>
      </w:r>
      <w:r w:rsidR="009924FD">
        <w:rPr>
          <w:rFonts w:ascii="Century Gothic" w:hAnsi="Century Gothic" w:cs="Century Gothic"/>
          <w:sz w:val="20"/>
          <w:szCs w:val="20"/>
        </w:rPr>
        <w:t>0</w:t>
      </w:r>
      <w:r w:rsidR="001A6F8C" w:rsidRPr="003F5526">
        <w:rPr>
          <w:rFonts w:ascii="Century Gothic" w:hAnsi="Century Gothic" w:cs="Century Gothic"/>
          <w:sz w:val="20"/>
          <w:szCs w:val="20"/>
        </w:rPr>
        <w:t>%)</w:t>
      </w:r>
    </w:p>
    <w:p w14:paraId="37F56568" w14:textId="307F136B" w:rsidR="001A6F8C" w:rsidRPr="003F5526" w:rsidRDefault="001A6F8C" w:rsidP="001A6F8C">
      <w:pPr>
        <w:pStyle w:val="BodyText"/>
        <w:rPr>
          <w:rFonts w:ascii="Century Gothic" w:hAnsi="Century Gothic" w:cs="Century Gothic"/>
          <w:sz w:val="20"/>
          <w:szCs w:val="20"/>
        </w:rPr>
      </w:pPr>
      <w:r w:rsidRPr="003F5526">
        <w:rPr>
          <w:rFonts w:ascii="Century Gothic" w:hAnsi="Century Gothic" w:cs="Century Gothic"/>
          <w:sz w:val="20"/>
          <w:szCs w:val="20"/>
        </w:rPr>
        <w:t xml:space="preserve">There will be a number of </w:t>
      </w:r>
      <w:r w:rsidR="009924FD">
        <w:rPr>
          <w:rFonts w:ascii="Century Gothic" w:hAnsi="Century Gothic" w:cs="Century Gothic"/>
          <w:sz w:val="20"/>
          <w:szCs w:val="20"/>
        </w:rPr>
        <w:t>“</w:t>
      </w:r>
      <w:r w:rsidRPr="003F5526">
        <w:rPr>
          <w:rFonts w:ascii="Century Gothic" w:hAnsi="Century Gothic" w:cs="Century Gothic"/>
          <w:sz w:val="20"/>
          <w:szCs w:val="20"/>
        </w:rPr>
        <w:t>in-class assignments</w:t>
      </w:r>
      <w:r w:rsidR="009924FD">
        <w:rPr>
          <w:rFonts w:ascii="Century Gothic" w:hAnsi="Century Gothic" w:cs="Century Gothic"/>
          <w:sz w:val="20"/>
          <w:szCs w:val="20"/>
        </w:rPr>
        <w:t xml:space="preserve">” where you will be asked to add comments or record video within our VoiceThread class for the week. </w:t>
      </w:r>
      <w:r w:rsidRPr="003F5526">
        <w:rPr>
          <w:rFonts w:ascii="Century Gothic" w:hAnsi="Century Gothic" w:cs="Century Gothic"/>
          <w:sz w:val="20"/>
          <w:szCs w:val="20"/>
        </w:rPr>
        <w:t xml:space="preserve">These assignments </w:t>
      </w:r>
      <w:r w:rsidR="009924FD">
        <w:rPr>
          <w:rFonts w:ascii="Century Gothic" w:hAnsi="Century Gothic" w:cs="Century Gothic"/>
          <w:sz w:val="20"/>
          <w:szCs w:val="20"/>
        </w:rPr>
        <w:t xml:space="preserve">are always due the week of the </w:t>
      </w:r>
      <w:proofErr w:type="gramStart"/>
      <w:r w:rsidR="009924FD">
        <w:rPr>
          <w:rFonts w:ascii="Century Gothic" w:hAnsi="Century Gothic" w:cs="Century Gothic"/>
          <w:sz w:val="20"/>
          <w:szCs w:val="20"/>
        </w:rPr>
        <w:t>class, and</w:t>
      </w:r>
      <w:proofErr w:type="gramEnd"/>
      <w:r w:rsidR="009924FD">
        <w:rPr>
          <w:rFonts w:ascii="Century Gothic" w:hAnsi="Century Gothic" w:cs="Century Gothic"/>
          <w:sz w:val="20"/>
          <w:szCs w:val="20"/>
        </w:rPr>
        <w:t xml:space="preserve"> </w:t>
      </w:r>
      <w:r w:rsidRPr="003F5526">
        <w:rPr>
          <w:rFonts w:ascii="Century Gothic" w:hAnsi="Century Gothic" w:cs="Century Gothic"/>
          <w:sz w:val="20"/>
          <w:szCs w:val="20"/>
        </w:rPr>
        <w:t>CANNOT be made up for credit</w:t>
      </w:r>
      <w:r w:rsidR="009924FD">
        <w:rPr>
          <w:rFonts w:ascii="Century Gothic" w:hAnsi="Century Gothic" w:cs="Century Gothic"/>
          <w:sz w:val="20"/>
          <w:szCs w:val="20"/>
        </w:rPr>
        <w:t>.</w:t>
      </w:r>
    </w:p>
    <w:p w14:paraId="5C402ACF" w14:textId="77777777" w:rsidR="001A6F8C" w:rsidRPr="003F5526" w:rsidRDefault="001A6F8C" w:rsidP="001A6F8C">
      <w:pPr>
        <w:pStyle w:val="BodyText"/>
        <w:rPr>
          <w:rFonts w:ascii="Century Gothic" w:hAnsi="Century Gothic" w:cs="Century Gothic"/>
          <w:sz w:val="20"/>
          <w:szCs w:val="20"/>
        </w:rPr>
      </w:pPr>
    </w:p>
    <w:p w14:paraId="24B733D9" w14:textId="433B53DA" w:rsidR="001A6F8C" w:rsidRPr="003F5526" w:rsidRDefault="001A6F8C" w:rsidP="001A6F8C">
      <w:pPr>
        <w:pStyle w:val="BodyText"/>
        <w:jc w:val="center"/>
        <w:rPr>
          <w:rFonts w:ascii="Century Gothic" w:hAnsi="Century Gothic" w:cs="Century Gothic"/>
          <w:sz w:val="20"/>
          <w:szCs w:val="20"/>
        </w:rPr>
      </w:pPr>
      <w:r w:rsidRPr="003F5526">
        <w:rPr>
          <w:rFonts w:ascii="Century Gothic" w:hAnsi="Century Gothic" w:cs="Century Gothic"/>
          <w:sz w:val="20"/>
          <w:szCs w:val="20"/>
        </w:rPr>
        <w:t xml:space="preserve">Final Project  </w:t>
      </w:r>
      <w:proofErr w:type="gramStart"/>
      <w:r w:rsidRPr="003F5526">
        <w:rPr>
          <w:rFonts w:ascii="Century Gothic" w:hAnsi="Century Gothic" w:cs="Century Gothic"/>
          <w:sz w:val="20"/>
          <w:szCs w:val="20"/>
        </w:rPr>
        <w:t xml:space="preserve">   (</w:t>
      </w:r>
      <w:proofErr w:type="gramEnd"/>
      <w:r w:rsidR="009924FD">
        <w:rPr>
          <w:rFonts w:ascii="Century Gothic" w:hAnsi="Century Gothic" w:cs="Century Gothic"/>
          <w:sz w:val="20"/>
          <w:szCs w:val="20"/>
        </w:rPr>
        <w:t>20</w:t>
      </w:r>
      <w:r w:rsidRPr="003F5526">
        <w:rPr>
          <w:rFonts w:ascii="Century Gothic" w:hAnsi="Century Gothic" w:cs="Century Gothic"/>
          <w:sz w:val="20"/>
          <w:szCs w:val="20"/>
        </w:rPr>
        <w:t>%)</w:t>
      </w:r>
    </w:p>
    <w:p w14:paraId="234CCDD9" w14:textId="77777777" w:rsidR="001A6F8C" w:rsidRPr="003F5526" w:rsidRDefault="001A6F8C" w:rsidP="001A6F8C">
      <w:pPr>
        <w:pStyle w:val="BodyText"/>
        <w:rPr>
          <w:rFonts w:ascii="Century Gothic" w:eastAsia="Batang" w:hAnsi="Century Gothic"/>
          <w:b/>
          <w:bCs/>
          <w:sz w:val="20"/>
          <w:szCs w:val="20"/>
          <w:u w:val="single"/>
        </w:rPr>
      </w:pPr>
      <w:r w:rsidRPr="003F5526">
        <w:rPr>
          <w:rFonts w:ascii="Century Gothic" w:hAnsi="Century Gothic" w:cs="Century Gothic"/>
          <w:sz w:val="20"/>
          <w:szCs w:val="20"/>
        </w:rPr>
        <w:t xml:space="preserve">You will write/voice/record your own news, sports, or feature program (approximately 5 minutes), using the vocal techniques learned in the course. </w:t>
      </w:r>
      <w:r w:rsidRPr="003F5526">
        <w:rPr>
          <w:rFonts w:ascii="Century Gothic" w:eastAsia="Batang" w:hAnsi="Century Gothic"/>
          <w:b/>
          <w:bCs/>
          <w:sz w:val="20"/>
          <w:szCs w:val="20"/>
          <w:u w:val="single"/>
        </w:rPr>
        <w:br w:type="page"/>
      </w:r>
    </w:p>
    <w:p w14:paraId="40D079C8" w14:textId="4A805C57" w:rsidR="00147FAB" w:rsidRDefault="006856B6" w:rsidP="00147FAB">
      <w:pPr>
        <w:spacing w:before="200"/>
        <w:ind w:left="-15"/>
        <w:rPr>
          <w:rFonts w:ascii="Lucida Sans" w:eastAsia="Lucida Sans" w:hAnsi="Lucida Sans" w:cs="Lucida Sans"/>
          <w:b/>
          <w:sz w:val="32"/>
          <w:szCs w:val="32"/>
        </w:rPr>
      </w:pPr>
      <w:r w:rsidRPr="003D1DBD">
        <w:rPr>
          <w:rFonts w:ascii="Lucida Sans" w:eastAsia="Lucida Sans" w:hAnsi="Lucida Sans" w:cs="Lucida Sans"/>
          <w:b/>
          <w:sz w:val="32"/>
          <w:szCs w:val="32"/>
        </w:rPr>
        <w:lastRenderedPageBreak/>
        <w:t>SCHEDULE (SUBJECT TO CHANGE)</w:t>
      </w:r>
    </w:p>
    <w:p w14:paraId="39634927" w14:textId="77777777" w:rsidR="00147FAB" w:rsidRPr="00147FAB" w:rsidRDefault="00147FAB" w:rsidP="00147FAB">
      <w:pPr>
        <w:spacing w:before="200"/>
        <w:ind w:left="-15"/>
        <w:rPr>
          <w:rFonts w:ascii="Lucida Sans" w:eastAsia="Lucida Sans" w:hAnsi="Lucida Sans" w:cs="Lucida Sans"/>
          <w:b/>
          <w:sz w:val="32"/>
          <w:szCs w:val="32"/>
        </w:rPr>
      </w:pPr>
    </w:p>
    <w:p w14:paraId="18DCB3F1"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1 </w:t>
      </w:r>
    </w:p>
    <w:p w14:paraId="65EFE690" w14:textId="7E57B15E" w:rsidR="00147FAB" w:rsidRPr="00D94CEF"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8/19: Introductions.  </w:t>
      </w:r>
      <w:r w:rsidR="009D088A">
        <w:rPr>
          <w:rFonts w:ascii="Lucida Sans" w:eastAsia="Lucida Sans" w:hAnsi="Lucida Sans" w:cs="Lucida Sans"/>
          <w:sz w:val="20"/>
          <w:szCs w:val="20"/>
        </w:rPr>
        <w:t>Discuss syllabus. Assign Like/Dislike assignment</w:t>
      </w:r>
    </w:p>
    <w:p w14:paraId="3F6CFD20" w14:textId="77777777" w:rsidR="00147FAB" w:rsidRDefault="00147FAB" w:rsidP="00147FAB">
      <w:pPr>
        <w:spacing w:before="200"/>
        <w:ind w:left="-15"/>
        <w:rPr>
          <w:rFonts w:ascii="Lucida Sans" w:eastAsia="Lucida Sans" w:hAnsi="Lucida Sans" w:cs="Lucida Sans"/>
          <w:b/>
          <w:sz w:val="20"/>
          <w:szCs w:val="20"/>
        </w:rPr>
      </w:pPr>
    </w:p>
    <w:p w14:paraId="53379428"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2 </w:t>
      </w:r>
    </w:p>
    <w:p w14:paraId="163BB314" w14:textId="3520DCAC"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8/24: </w:t>
      </w:r>
      <w:r w:rsidR="009D088A">
        <w:rPr>
          <w:rFonts w:ascii="Lucida Sans" w:eastAsia="Lucida Sans" w:hAnsi="Lucida Sans" w:cs="Lucida Sans"/>
          <w:sz w:val="20"/>
          <w:szCs w:val="20"/>
        </w:rPr>
        <w:t>Breathing</w:t>
      </w:r>
    </w:p>
    <w:p w14:paraId="0B51B300" w14:textId="67352BC0"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8/26: </w:t>
      </w:r>
      <w:r w:rsidR="009D088A">
        <w:rPr>
          <w:rFonts w:ascii="Lucida Sans" w:eastAsia="Lucida Sans" w:hAnsi="Lucida Sans" w:cs="Lucida Sans"/>
          <w:b/>
          <w:bCs/>
          <w:sz w:val="20"/>
          <w:szCs w:val="20"/>
        </w:rPr>
        <w:t>Like/Dislike Links due on VoiceThread</w:t>
      </w:r>
      <w:r w:rsidRPr="00D94CEF">
        <w:rPr>
          <w:rFonts w:ascii="Lucida Sans" w:eastAsia="Lucida Sans" w:hAnsi="Lucida Sans" w:cs="Lucida Sans"/>
          <w:b/>
          <w:bCs/>
          <w:sz w:val="20"/>
          <w:szCs w:val="20"/>
        </w:rPr>
        <w:t xml:space="preserve"> </w:t>
      </w:r>
    </w:p>
    <w:p w14:paraId="584CCB55" w14:textId="77777777" w:rsidR="00147FAB" w:rsidRDefault="00147FAB" w:rsidP="00147FAB">
      <w:pPr>
        <w:spacing w:before="200"/>
        <w:ind w:left="-15"/>
        <w:rPr>
          <w:rFonts w:ascii="Lucida Sans" w:eastAsia="Lucida Sans" w:hAnsi="Lucida Sans" w:cs="Lucida Sans"/>
          <w:sz w:val="20"/>
          <w:szCs w:val="20"/>
        </w:rPr>
      </w:pPr>
    </w:p>
    <w:p w14:paraId="15216EE6" w14:textId="77777777" w:rsidR="00147FAB" w:rsidRDefault="00147FAB" w:rsidP="00147FAB">
      <w:pPr>
        <w:spacing w:before="200"/>
        <w:ind w:left="-15"/>
        <w:rPr>
          <w:rFonts w:ascii="Lucida Sans" w:eastAsia="Lucida Sans" w:hAnsi="Lucida Sans" w:cs="Lucida Sans"/>
          <w:bCs/>
          <w:sz w:val="20"/>
          <w:szCs w:val="20"/>
        </w:rPr>
      </w:pPr>
      <w:proofErr w:type="spellStart"/>
      <w:r>
        <w:rPr>
          <w:rFonts w:ascii="Lucida Sans" w:eastAsia="Lucida Sans" w:hAnsi="Lucida Sans" w:cs="Lucida Sans"/>
          <w:b/>
          <w:sz w:val="20"/>
          <w:szCs w:val="20"/>
        </w:rPr>
        <w:t>W</w:t>
      </w:r>
      <w:proofErr w:type="spellEnd"/>
      <w:r>
        <w:rPr>
          <w:rFonts w:ascii="Lucida Sans" w:eastAsia="Lucida Sans" w:hAnsi="Lucida Sans" w:cs="Lucida Sans"/>
          <w:b/>
          <w:sz w:val="20"/>
          <w:szCs w:val="20"/>
        </w:rPr>
        <w:t xml:space="preserve">EEK 3 </w:t>
      </w:r>
    </w:p>
    <w:p w14:paraId="3EA81A10" w14:textId="64CBAACB"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8/31: </w:t>
      </w:r>
      <w:r w:rsidR="009D088A">
        <w:rPr>
          <w:rFonts w:ascii="Lucida Sans" w:eastAsia="Lucida Sans" w:hAnsi="Lucida Sans" w:cs="Lucida Sans"/>
          <w:sz w:val="20"/>
          <w:szCs w:val="20"/>
        </w:rPr>
        <w:t>Phonation – Using the Vocal Folds Effectively</w:t>
      </w:r>
    </w:p>
    <w:p w14:paraId="51FCAD9B" w14:textId="23A3E92A" w:rsidR="00147FAB" w:rsidRPr="009D088A"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9/2: </w:t>
      </w:r>
      <w:r w:rsidR="009D088A" w:rsidRPr="009D088A">
        <w:rPr>
          <w:rFonts w:ascii="Lucida Sans" w:eastAsia="Lucida Sans" w:hAnsi="Lucida Sans" w:cs="Lucida Sans"/>
          <w:sz w:val="20"/>
          <w:szCs w:val="20"/>
        </w:rPr>
        <w:t>“County Fair Reading 1”</w:t>
      </w:r>
    </w:p>
    <w:p w14:paraId="659CEC52" w14:textId="77777777" w:rsidR="00147FAB" w:rsidRDefault="00147FAB" w:rsidP="00147FAB">
      <w:pPr>
        <w:spacing w:before="200"/>
        <w:ind w:left="-15"/>
        <w:rPr>
          <w:rFonts w:ascii="Lucida Sans" w:eastAsia="Lucida Sans" w:hAnsi="Lucida Sans" w:cs="Lucida Sans"/>
          <w:sz w:val="20"/>
          <w:szCs w:val="20"/>
        </w:rPr>
      </w:pPr>
    </w:p>
    <w:p w14:paraId="5022FDE6"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4 </w:t>
      </w:r>
    </w:p>
    <w:p w14:paraId="697340E9" w14:textId="635DD64B"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9/7: </w:t>
      </w:r>
      <w:r w:rsidR="009D088A">
        <w:rPr>
          <w:rFonts w:ascii="Lucida Sans" w:eastAsia="Lucida Sans" w:hAnsi="Lucida Sans" w:cs="Lucida Sans"/>
          <w:sz w:val="20"/>
          <w:szCs w:val="20"/>
        </w:rPr>
        <w:t>Review County Fair. Assign In-Class Reading</w:t>
      </w:r>
      <w:r w:rsidR="00A15C06">
        <w:rPr>
          <w:rFonts w:ascii="Lucida Sans" w:eastAsia="Lucida Sans" w:hAnsi="Lucida Sans" w:cs="Lucida Sans"/>
          <w:sz w:val="20"/>
          <w:szCs w:val="20"/>
        </w:rPr>
        <w:t>.</w:t>
      </w:r>
    </w:p>
    <w:p w14:paraId="37B2F3AA" w14:textId="02AD4065" w:rsidR="00147FAB" w:rsidRDefault="00147FAB" w:rsidP="009D088A">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9/9: </w:t>
      </w:r>
      <w:r w:rsidR="009D088A" w:rsidRPr="009D088A">
        <w:rPr>
          <w:rFonts w:ascii="Lucida Sans" w:eastAsia="Lucida Sans" w:hAnsi="Lucida Sans" w:cs="Lucida Sans"/>
          <w:sz w:val="20"/>
          <w:szCs w:val="20"/>
        </w:rPr>
        <w:t>Resonance</w:t>
      </w:r>
      <w:r w:rsidR="009D088A">
        <w:rPr>
          <w:rFonts w:ascii="Lucida Sans" w:eastAsia="Lucida Sans" w:hAnsi="Lucida Sans" w:cs="Lucida Sans"/>
          <w:sz w:val="20"/>
          <w:szCs w:val="20"/>
        </w:rPr>
        <w:t>- Enriching Speech Sounds. In Class Reading Due</w:t>
      </w:r>
    </w:p>
    <w:p w14:paraId="673A8936" w14:textId="77777777" w:rsidR="00147FAB" w:rsidRPr="00007977" w:rsidRDefault="00147FAB" w:rsidP="00147FAB">
      <w:pPr>
        <w:spacing w:before="200"/>
        <w:ind w:left="-15"/>
        <w:rPr>
          <w:rFonts w:ascii="Lucida Sans" w:eastAsia="Lucida Sans" w:hAnsi="Lucida Sans" w:cs="Lucida Sans"/>
          <w:sz w:val="20"/>
          <w:szCs w:val="20"/>
        </w:rPr>
      </w:pPr>
    </w:p>
    <w:p w14:paraId="4BAECF42"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5 </w:t>
      </w:r>
    </w:p>
    <w:p w14:paraId="55F97B4A" w14:textId="0095E235" w:rsidR="009D088A"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Tuesday 9/14</w:t>
      </w:r>
      <w:r w:rsidR="009D088A">
        <w:rPr>
          <w:rFonts w:ascii="Lucida Sans" w:eastAsia="Lucida Sans" w:hAnsi="Lucida Sans" w:cs="Lucida Sans"/>
          <w:sz w:val="20"/>
          <w:szCs w:val="20"/>
        </w:rPr>
        <w:t>: Articulation – Forming and Shaping the Sound</w:t>
      </w:r>
      <w:r>
        <w:rPr>
          <w:rFonts w:ascii="Lucida Sans" w:eastAsia="Lucida Sans" w:hAnsi="Lucida Sans" w:cs="Lucida Sans"/>
          <w:sz w:val="20"/>
          <w:szCs w:val="20"/>
        </w:rPr>
        <w:t xml:space="preserve"> </w:t>
      </w:r>
    </w:p>
    <w:p w14:paraId="713CE700" w14:textId="172F9552" w:rsidR="00147FAB" w:rsidRPr="009D088A" w:rsidRDefault="00147FAB" w:rsidP="009D088A">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9/16: </w:t>
      </w:r>
      <w:r w:rsidR="009D088A">
        <w:rPr>
          <w:rFonts w:ascii="Lucida Sans" w:eastAsia="Lucida Sans" w:hAnsi="Lucida Sans" w:cs="Lucida Sans"/>
          <w:sz w:val="20"/>
          <w:szCs w:val="20"/>
        </w:rPr>
        <w:t>Discuss Outside Advice Report. In-Class Reading Due.</w:t>
      </w:r>
    </w:p>
    <w:p w14:paraId="292447BB" w14:textId="77777777" w:rsidR="009D088A" w:rsidRDefault="009D088A" w:rsidP="00147FAB">
      <w:pPr>
        <w:spacing w:before="200"/>
        <w:ind w:left="-15"/>
        <w:rPr>
          <w:rFonts w:ascii="Lucida Sans" w:eastAsia="Lucida Sans" w:hAnsi="Lucida Sans" w:cs="Lucida Sans"/>
          <w:b/>
          <w:sz w:val="20"/>
          <w:szCs w:val="20"/>
        </w:rPr>
      </w:pPr>
    </w:p>
    <w:p w14:paraId="4876CE5B" w14:textId="17801EA4"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6 </w:t>
      </w:r>
    </w:p>
    <w:p w14:paraId="10D74D82" w14:textId="5DD515B9"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9/21: </w:t>
      </w:r>
      <w:r w:rsidR="009D088A">
        <w:rPr>
          <w:rFonts w:ascii="Lucida Sans" w:eastAsia="Lucida Sans" w:hAnsi="Lucida Sans" w:cs="Lucida Sans"/>
          <w:sz w:val="20"/>
          <w:szCs w:val="20"/>
        </w:rPr>
        <w:t xml:space="preserve">Enhancing Meaning Through Stress and Intonation. </w:t>
      </w:r>
    </w:p>
    <w:p w14:paraId="5AE4A955" w14:textId="5DFC6629" w:rsidR="00147FAB" w:rsidRDefault="00147FAB" w:rsidP="002252D4">
      <w:pPr>
        <w:spacing w:before="200"/>
        <w:ind w:left="-15"/>
        <w:rPr>
          <w:rFonts w:ascii="Lucida Sans" w:eastAsia="Lucida Sans" w:hAnsi="Lucida Sans" w:cs="Lucida Sans"/>
          <w:b/>
          <w:bCs/>
          <w:sz w:val="20"/>
          <w:szCs w:val="20"/>
        </w:rPr>
      </w:pPr>
      <w:r>
        <w:rPr>
          <w:rFonts w:ascii="Lucida Sans" w:eastAsia="Lucida Sans" w:hAnsi="Lucida Sans" w:cs="Lucida Sans"/>
          <w:sz w:val="20"/>
          <w:szCs w:val="20"/>
        </w:rPr>
        <w:t xml:space="preserve">Thursday 9/23: </w:t>
      </w:r>
      <w:r w:rsidR="00A15C06">
        <w:rPr>
          <w:rFonts w:ascii="Lucida Sans" w:eastAsia="Lucida Sans" w:hAnsi="Lucida Sans" w:cs="Lucida Sans"/>
          <w:sz w:val="20"/>
          <w:szCs w:val="20"/>
        </w:rPr>
        <w:t>In-Class Reading Due</w:t>
      </w:r>
    </w:p>
    <w:p w14:paraId="36E823AA" w14:textId="77777777" w:rsidR="002252D4" w:rsidRPr="00007977" w:rsidRDefault="002252D4" w:rsidP="002252D4">
      <w:pPr>
        <w:spacing w:before="200"/>
        <w:ind w:left="-15"/>
        <w:rPr>
          <w:rFonts w:ascii="Lucida Sans" w:eastAsia="Lucida Sans" w:hAnsi="Lucida Sans" w:cs="Lucida Sans"/>
          <w:b/>
          <w:bCs/>
          <w:sz w:val="20"/>
          <w:szCs w:val="20"/>
        </w:rPr>
      </w:pPr>
    </w:p>
    <w:p w14:paraId="1140FB7F"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7 </w:t>
      </w:r>
    </w:p>
    <w:p w14:paraId="04FCF3E8" w14:textId="64C59690"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9/28: </w:t>
      </w:r>
      <w:r w:rsidR="002252D4">
        <w:rPr>
          <w:rFonts w:ascii="Lucida Sans" w:eastAsia="Lucida Sans" w:hAnsi="Lucida Sans" w:cs="Lucida Sans"/>
          <w:sz w:val="20"/>
          <w:szCs w:val="20"/>
        </w:rPr>
        <w:t>Effective Use of Rate</w:t>
      </w:r>
    </w:p>
    <w:p w14:paraId="7725CAAB" w14:textId="518C2620"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sz w:val="20"/>
          <w:szCs w:val="20"/>
        </w:rPr>
        <w:t xml:space="preserve">Thursday 9/30: </w:t>
      </w:r>
      <w:r w:rsidR="002252D4">
        <w:rPr>
          <w:rFonts w:ascii="Lucida Sans" w:eastAsia="Lucida Sans" w:hAnsi="Lucida Sans" w:cs="Lucida Sans"/>
          <w:sz w:val="20"/>
          <w:szCs w:val="20"/>
        </w:rPr>
        <w:t>In Class Reading Due</w:t>
      </w:r>
    </w:p>
    <w:p w14:paraId="3FDBEB07" w14:textId="77777777" w:rsidR="002252D4" w:rsidRDefault="002252D4" w:rsidP="00147FAB">
      <w:pPr>
        <w:spacing w:before="200"/>
        <w:ind w:left="-15"/>
        <w:rPr>
          <w:rFonts w:ascii="Lucida Sans" w:eastAsia="Lucida Sans" w:hAnsi="Lucida Sans" w:cs="Lucida Sans"/>
          <w:b/>
          <w:sz w:val="20"/>
          <w:szCs w:val="20"/>
        </w:rPr>
      </w:pPr>
    </w:p>
    <w:p w14:paraId="52A7DE19" w14:textId="77777777" w:rsidR="002252D4" w:rsidRDefault="002252D4" w:rsidP="00147FAB">
      <w:pPr>
        <w:spacing w:before="200"/>
        <w:ind w:left="-15"/>
        <w:rPr>
          <w:rFonts w:ascii="Lucida Sans" w:eastAsia="Lucida Sans" w:hAnsi="Lucida Sans" w:cs="Lucida Sans"/>
          <w:b/>
          <w:sz w:val="20"/>
          <w:szCs w:val="20"/>
        </w:rPr>
      </w:pPr>
    </w:p>
    <w:p w14:paraId="7FDCF595" w14:textId="72D43951"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lastRenderedPageBreak/>
        <w:t xml:space="preserve">WEEK 8 </w:t>
      </w:r>
    </w:p>
    <w:p w14:paraId="5AC651E2" w14:textId="04324DA3"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10/5: </w:t>
      </w:r>
      <w:r w:rsidR="002252D4">
        <w:rPr>
          <w:rFonts w:ascii="Lucida Sans" w:eastAsia="Lucida Sans" w:hAnsi="Lucida Sans" w:cs="Lucida Sans"/>
          <w:sz w:val="20"/>
          <w:szCs w:val="20"/>
        </w:rPr>
        <w:t>Anchoring</w:t>
      </w:r>
    </w:p>
    <w:p w14:paraId="05403594" w14:textId="490C08F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10/7: </w:t>
      </w:r>
      <w:r w:rsidR="002252D4">
        <w:rPr>
          <w:rFonts w:ascii="Lucida Sans" w:eastAsia="Lucida Sans" w:hAnsi="Lucida Sans" w:cs="Lucida Sans"/>
          <w:sz w:val="20"/>
          <w:szCs w:val="20"/>
        </w:rPr>
        <w:t>Studio Tour</w:t>
      </w:r>
    </w:p>
    <w:p w14:paraId="0B542684" w14:textId="77777777" w:rsidR="00147FAB" w:rsidRDefault="00147FAB" w:rsidP="00147FAB">
      <w:pPr>
        <w:spacing w:before="200"/>
        <w:ind w:left="-15"/>
        <w:rPr>
          <w:rFonts w:ascii="Lucida Sans" w:eastAsia="Lucida Sans" w:hAnsi="Lucida Sans" w:cs="Lucida Sans"/>
          <w:b/>
          <w:sz w:val="20"/>
          <w:szCs w:val="20"/>
        </w:rPr>
      </w:pPr>
    </w:p>
    <w:p w14:paraId="36564ED3"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9 </w:t>
      </w:r>
    </w:p>
    <w:p w14:paraId="281AC953" w14:textId="6006E5B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10/12: </w:t>
      </w:r>
      <w:r w:rsidR="009D088A">
        <w:rPr>
          <w:rFonts w:ascii="Lucida Sans" w:eastAsia="Lucida Sans" w:hAnsi="Lucida Sans" w:cs="Lucida Sans"/>
          <w:b/>
          <w:bCs/>
          <w:sz w:val="20"/>
          <w:szCs w:val="20"/>
        </w:rPr>
        <w:t>OUTSIDE ADVICE WRITTEN REPORTS DUE. GROUP 1 PRE</w:t>
      </w:r>
      <w:r w:rsidR="009D088A">
        <w:rPr>
          <w:rFonts w:ascii="Lucida Sans" w:eastAsia="Lucida Sans" w:hAnsi="Lucida Sans" w:cs="Lucida Sans"/>
          <w:b/>
          <w:bCs/>
          <w:sz w:val="20"/>
          <w:szCs w:val="20"/>
        </w:rPr>
        <w:t>SENTATIONS.</w:t>
      </w:r>
    </w:p>
    <w:p w14:paraId="26AA325F" w14:textId="03A78988"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10/14: </w:t>
      </w:r>
      <w:r w:rsidR="009D088A">
        <w:rPr>
          <w:rFonts w:ascii="Lucida Sans" w:eastAsia="Lucida Sans" w:hAnsi="Lucida Sans" w:cs="Lucida Sans"/>
          <w:b/>
          <w:bCs/>
          <w:sz w:val="20"/>
          <w:szCs w:val="20"/>
        </w:rPr>
        <w:t>OUTSIDE ADVICE WRITTEN REPORTS DUE. GROUP 2 PRESENTATIONS.</w:t>
      </w:r>
    </w:p>
    <w:p w14:paraId="6A5B2958" w14:textId="77777777" w:rsidR="00147FAB" w:rsidRDefault="00147FAB" w:rsidP="00147FAB">
      <w:pPr>
        <w:spacing w:before="200"/>
        <w:rPr>
          <w:rFonts w:ascii="Lucida Sans" w:eastAsia="Lucida Sans" w:hAnsi="Lucida Sans" w:cs="Lucida Sans"/>
          <w:sz w:val="20"/>
          <w:szCs w:val="20"/>
        </w:rPr>
      </w:pPr>
    </w:p>
    <w:p w14:paraId="464E1612" w14:textId="77777777" w:rsidR="00147FAB" w:rsidRDefault="00147FAB" w:rsidP="00147FAB">
      <w:pPr>
        <w:spacing w:before="200"/>
        <w:rPr>
          <w:rFonts w:ascii="Lucida Sans" w:eastAsia="Lucida Sans" w:hAnsi="Lucida Sans" w:cs="Lucida Sans"/>
          <w:b/>
          <w:sz w:val="20"/>
          <w:szCs w:val="20"/>
        </w:rPr>
      </w:pPr>
      <w:r>
        <w:rPr>
          <w:rFonts w:ascii="Lucida Sans" w:eastAsia="Lucida Sans" w:hAnsi="Lucida Sans" w:cs="Lucida Sans"/>
          <w:b/>
          <w:sz w:val="20"/>
          <w:szCs w:val="20"/>
        </w:rPr>
        <w:t xml:space="preserve">WEEK 10 </w:t>
      </w:r>
    </w:p>
    <w:p w14:paraId="3CB1891B" w14:textId="6AC238AF"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10/19: </w:t>
      </w:r>
      <w:r w:rsidR="002252D4">
        <w:rPr>
          <w:rFonts w:ascii="Lucida Sans" w:eastAsia="Lucida Sans" w:hAnsi="Lucida Sans" w:cs="Lucida Sans"/>
          <w:sz w:val="20"/>
          <w:szCs w:val="20"/>
        </w:rPr>
        <w:t>TEST 1 REVIEW</w:t>
      </w:r>
    </w:p>
    <w:p w14:paraId="01E59F1D" w14:textId="7777777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10/21: FALL BREAK. NO CLASS. </w:t>
      </w:r>
    </w:p>
    <w:p w14:paraId="6115C7E4" w14:textId="77777777" w:rsidR="00147FAB" w:rsidRDefault="00147FAB" w:rsidP="00147FAB">
      <w:pPr>
        <w:spacing w:before="200"/>
        <w:ind w:left="-15"/>
        <w:rPr>
          <w:rFonts w:ascii="Lucida Sans" w:eastAsia="Lucida Sans" w:hAnsi="Lucida Sans" w:cs="Lucida Sans"/>
          <w:b/>
          <w:sz w:val="20"/>
          <w:szCs w:val="20"/>
        </w:rPr>
      </w:pPr>
    </w:p>
    <w:p w14:paraId="1BA2640D"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11 </w:t>
      </w:r>
    </w:p>
    <w:p w14:paraId="3FE5189F" w14:textId="712E2699"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Tuesday 10/26:</w:t>
      </w:r>
      <w:r w:rsidR="002252D4">
        <w:rPr>
          <w:rFonts w:ascii="Lucida Sans" w:eastAsia="Lucida Sans" w:hAnsi="Lucida Sans" w:cs="Lucida Sans"/>
          <w:sz w:val="20"/>
          <w:szCs w:val="20"/>
        </w:rPr>
        <w:t xml:space="preserve"> Guest Lecture</w:t>
      </w:r>
    </w:p>
    <w:p w14:paraId="52EE53B1" w14:textId="402ED66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10/28: </w:t>
      </w:r>
      <w:r w:rsidR="002252D4" w:rsidRPr="002252D4">
        <w:rPr>
          <w:rFonts w:ascii="Lucida Sans" w:eastAsia="Lucida Sans" w:hAnsi="Lucida Sans" w:cs="Lucida Sans"/>
          <w:b/>
          <w:bCs/>
          <w:sz w:val="20"/>
          <w:szCs w:val="20"/>
        </w:rPr>
        <w:t>TEST 1</w:t>
      </w:r>
    </w:p>
    <w:p w14:paraId="1C0D9587" w14:textId="77777777" w:rsidR="00147FAB" w:rsidRDefault="00147FAB" w:rsidP="00147FAB">
      <w:pPr>
        <w:spacing w:before="200"/>
        <w:ind w:left="-15"/>
        <w:rPr>
          <w:rFonts w:ascii="Lucida Sans" w:eastAsia="Lucida Sans" w:hAnsi="Lucida Sans" w:cs="Lucida Sans"/>
          <w:sz w:val="20"/>
          <w:szCs w:val="20"/>
        </w:rPr>
      </w:pPr>
    </w:p>
    <w:p w14:paraId="502E28EB"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12 </w:t>
      </w:r>
    </w:p>
    <w:p w14:paraId="15E4A726" w14:textId="00B6DD43"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11/2: </w:t>
      </w:r>
      <w:r w:rsidR="002252D4">
        <w:rPr>
          <w:rFonts w:ascii="Lucida Sans" w:eastAsia="Lucida Sans" w:hAnsi="Lucida Sans" w:cs="Lucida Sans"/>
          <w:sz w:val="20"/>
          <w:szCs w:val="20"/>
        </w:rPr>
        <w:t>Going Live. Assign Mock Live Shot.</w:t>
      </w:r>
    </w:p>
    <w:p w14:paraId="7FED263B" w14:textId="224D81E2"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11/4: </w:t>
      </w:r>
      <w:r w:rsidR="002252D4">
        <w:rPr>
          <w:rFonts w:ascii="Lucida Sans" w:eastAsia="Lucida Sans" w:hAnsi="Lucida Sans" w:cs="Lucida Sans"/>
          <w:sz w:val="20"/>
          <w:szCs w:val="20"/>
        </w:rPr>
        <w:t>Going Live in-class exercise</w:t>
      </w:r>
    </w:p>
    <w:p w14:paraId="47E0A5EF" w14:textId="77777777" w:rsidR="00147FAB" w:rsidRDefault="00147FAB" w:rsidP="00147FAB">
      <w:pPr>
        <w:spacing w:before="200"/>
        <w:ind w:left="-15"/>
        <w:rPr>
          <w:rFonts w:ascii="Lucida Sans" w:eastAsia="Lucida Sans" w:hAnsi="Lucida Sans" w:cs="Lucida Sans"/>
          <w:sz w:val="20"/>
          <w:szCs w:val="20"/>
        </w:rPr>
      </w:pPr>
    </w:p>
    <w:p w14:paraId="104AAF73"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13 </w:t>
      </w:r>
    </w:p>
    <w:p w14:paraId="1C39784A" w14:textId="3A77DA41"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11/9: </w:t>
      </w:r>
      <w:r w:rsidR="002252D4">
        <w:rPr>
          <w:rFonts w:ascii="Lucida Sans" w:eastAsia="Lucida Sans" w:hAnsi="Lucida Sans" w:cs="Lucida Sans"/>
          <w:sz w:val="20"/>
          <w:szCs w:val="20"/>
        </w:rPr>
        <w:t>Coping with Stress</w:t>
      </w:r>
    </w:p>
    <w:p w14:paraId="1D0FCB74" w14:textId="37A425BC" w:rsidR="00147FAB" w:rsidRPr="00757457" w:rsidRDefault="00147FAB" w:rsidP="002252D4">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11/11: </w:t>
      </w:r>
      <w:r w:rsidR="002252D4">
        <w:rPr>
          <w:rFonts w:ascii="Lucida Sans" w:eastAsia="Lucida Sans" w:hAnsi="Lucida Sans" w:cs="Lucida Sans"/>
          <w:sz w:val="20"/>
          <w:szCs w:val="20"/>
        </w:rPr>
        <w:t xml:space="preserve">In Class Reading Due. </w:t>
      </w:r>
      <w:r w:rsidR="00707E1D">
        <w:rPr>
          <w:rFonts w:ascii="Lucida Sans" w:eastAsia="Lucida Sans" w:hAnsi="Lucida Sans" w:cs="Lucida Sans"/>
          <w:sz w:val="20"/>
          <w:szCs w:val="20"/>
        </w:rPr>
        <w:t xml:space="preserve">Discuss Final Project. </w:t>
      </w:r>
    </w:p>
    <w:p w14:paraId="01FCE3E8" w14:textId="77777777" w:rsidR="00147FAB" w:rsidRDefault="00147FAB" w:rsidP="00147FAB">
      <w:pPr>
        <w:spacing w:before="200"/>
        <w:rPr>
          <w:rFonts w:ascii="Lucida Sans" w:eastAsia="Lucida Sans" w:hAnsi="Lucida Sans" w:cs="Lucida Sans"/>
          <w:sz w:val="20"/>
          <w:szCs w:val="20"/>
        </w:rPr>
      </w:pPr>
    </w:p>
    <w:p w14:paraId="5DBFE8B0"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 xml:space="preserve">WEEK 14 </w:t>
      </w:r>
    </w:p>
    <w:p w14:paraId="264E84A1" w14:textId="4D937EA2"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11/16: </w:t>
      </w:r>
      <w:r w:rsidR="002252D4">
        <w:rPr>
          <w:rFonts w:ascii="Lucida Sans" w:eastAsia="Lucida Sans" w:hAnsi="Lucida Sans" w:cs="Lucida Sans"/>
          <w:sz w:val="20"/>
          <w:szCs w:val="20"/>
        </w:rPr>
        <w:t>Second County Fair Reading</w:t>
      </w:r>
    </w:p>
    <w:p w14:paraId="2D42D30E" w14:textId="2C399CF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11/18: </w:t>
      </w:r>
      <w:r w:rsidR="002252D4" w:rsidRPr="002252D4">
        <w:rPr>
          <w:rFonts w:ascii="Lucida Sans" w:eastAsia="Lucida Sans" w:hAnsi="Lucida Sans" w:cs="Lucida Sans"/>
          <w:b/>
          <w:bCs/>
          <w:sz w:val="20"/>
          <w:szCs w:val="20"/>
        </w:rPr>
        <w:t>MOCK LIVE SHOTS DUE (POST TO VOICETHREAD)</w:t>
      </w:r>
    </w:p>
    <w:p w14:paraId="77A78D42" w14:textId="77777777" w:rsidR="00147FAB" w:rsidRDefault="00147FAB" w:rsidP="00147FAB">
      <w:pPr>
        <w:spacing w:before="200"/>
        <w:ind w:left="-15"/>
        <w:rPr>
          <w:rFonts w:ascii="Lucida Sans" w:eastAsia="Lucida Sans" w:hAnsi="Lucida Sans" w:cs="Lucida Sans"/>
          <w:b/>
          <w:sz w:val="20"/>
          <w:szCs w:val="20"/>
        </w:rPr>
      </w:pPr>
    </w:p>
    <w:p w14:paraId="5CDC07B2" w14:textId="77777777" w:rsidR="00707E1D" w:rsidRDefault="00707E1D" w:rsidP="00147FAB">
      <w:pPr>
        <w:spacing w:before="200"/>
        <w:ind w:left="-15"/>
        <w:rPr>
          <w:rFonts w:ascii="Lucida Sans" w:eastAsia="Lucida Sans" w:hAnsi="Lucida Sans" w:cs="Lucida Sans"/>
          <w:b/>
          <w:sz w:val="20"/>
          <w:szCs w:val="20"/>
        </w:rPr>
      </w:pPr>
    </w:p>
    <w:p w14:paraId="6A57A781" w14:textId="77777777" w:rsidR="00707E1D" w:rsidRDefault="00707E1D" w:rsidP="00147FAB">
      <w:pPr>
        <w:spacing w:before="200"/>
        <w:ind w:left="-15"/>
        <w:rPr>
          <w:rFonts w:ascii="Lucida Sans" w:eastAsia="Lucida Sans" w:hAnsi="Lucida Sans" w:cs="Lucida Sans"/>
          <w:b/>
          <w:sz w:val="20"/>
          <w:szCs w:val="20"/>
        </w:rPr>
      </w:pPr>
    </w:p>
    <w:p w14:paraId="71E3209F" w14:textId="0020187A"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lastRenderedPageBreak/>
        <w:t xml:space="preserve">WEEK 15 </w:t>
      </w:r>
    </w:p>
    <w:p w14:paraId="31677983" w14:textId="6C5DBEDD"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11/23: </w:t>
      </w:r>
      <w:r w:rsidR="00707E1D">
        <w:rPr>
          <w:rFonts w:ascii="Lucida Sans" w:eastAsia="Lucida Sans" w:hAnsi="Lucida Sans" w:cs="Lucida Sans"/>
          <w:sz w:val="20"/>
          <w:szCs w:val="20"/>
        </w:rPr>
        <w:t>Optional lab</w:t>
      </w:r>
      <w:proofErr w:type="gramStart"/>
      <w:r w:rsidR="00707E1D">
        <w:rPr>
          <w:rFonts w:ascii="Lucida Sans" w:eastAsia="Lucida Sans" w:hAnsi="Lucida Sans" w:cs="Lucida Sans"/>
          <w:sz w:val="20"/>
          <w:szCs w:val="20"/>
        </w:rPr>
        <w:t>/”Feedback</w:t>
      </w:r>
      <w:proofErr w:type="gramEnd"/>
      <w:r w:rsidR="00707E1D">
        <w:rPr>
          <w:rFonts w:ascii="Lucida Sans" w:eastAsia="Lucida Sans" w:hAnsi="Lucida Sans" w:cs="Lucida Sans"/>
          <w:sz w:val="20"/>
          <w:szCs w:val="20"/>
        </w:rPr>
        <w:t>” day</w:t>
      </w:r>
    </w:p>
    <w:p w14:paraId="69AD52E8" w14:textId="77777777"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Thursday 11/25: THANKSGIVING BREAK </w:t>
      </w:r>
    </w:p>
    <w:p w14:paraId="39527097" w14:textId="77777777" w:rsidR="00147FAB" w:rsidRDefault="00147FAB" w:rsidP="00147FAB">
      <w:pPr>
        <w:spacing w:before="200"/>
        <w:ind w:left="-15"/>
        <w:rPr>
          <w:rFonts w:ascii="Lucida Sans" w:eastAsia="Lucida Sans" w:hAnsi="Lucida Sans" w:cs="Lucida Sans"/>
          <w:b/>
          <w:sz w:val="20"/>
          <w:szCs w:val="20"/>
        </w:rPr>
      </w:pPr>
    </w:p>
    <w:p w14:paraId="2AB61052" w14:textId="77777777" w:rsidR="00147FAB" w:rsidRDefault="00147FAB" w:rsidP="00147FAB">
      <w:pPr>
        <w:spacing w:before="200"/>
        <w:ind w:left="-15"/>
        <w:rPr>
          <w:rFonts w:ascii="Lucida Sans" w:eastAsia="Lucida Sans" w:hAnsi="Lucida Sans" w:cs="Lucida Sans"/>
          <w:b/>
          <w:sz w:val="20"/>
          <w:szCs w:val="20"/>
        </w:rPr>
      </w:pPr>
      <w:r>
        <w:rPr>
          <w:rFonts w:ascii="Lucida Sans" w:eastAsia="Lucida Sans" w:hAnsi="Lucida Sans" w:cs="Lucida Sans"/>
          <w:b/>
          <w:sz w:val="20"/>
          <w:szCs w:val="20"/>
        </w:rPr>
        <w:t>WEEK 16 (Week of May 3rd)</w:t>
      </w:r>
    </w:p>
    <w:p w14:paraId="259CEDDC" w14:textId="6A1FB175" w:rsidR="00147FAB" w:rsidRDefault="00147FAB"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Tuesday 11/30: </w:t>
      </w:r>
      <w:r w:rsidR="002252D4" w:rsidRPr="002252D4">
        <w:rPr>
          <w:rFonts w:ascii="Lucida Sans" w:eastAsia="Lucida Sans" w:hAnsi="Lucida Sans" w:cs="Lucida Sans"/>
          <w:b/>
          <w:bCs/>
          <w:sz w:val="20"/>
          <w:szCs w:val="20"/>
        </w:rPr>
        <w:t>Final Projects Due (Post to VoiceThread).</w:t>
      </w:r>
      <w:r w:rsidR="002252D4">
        <w:rPr>
          <w:rFonts w:ascii="Lucida Sans" w:eastAsia="Lucida Sans" w:hAnsi="Lucida Sans" w:cs="Lucida Sans"/>
          <w:sz w:val="20"/>
          <w:szCs w:val="20"/>
        </w:rPr>
        <w:t xml:space="preserve"> </w:t>
      </w:r>
      <w:r w:rsidR="002252D4" w:rsidRPr="002252D4">
        <w:rPr>
          <w:rFonts w:ascii="Lucida Sans" w:eastAsia="Lucida Sans" w:hAnsi="Lucida Sans" w:cs="Lucida Sans"/>
          <w:sz w:val="20"/>
          <w:szCs w:val="20"/>
        </w:rPr>
        <w:t>Final Exam Review</w:t>
      </w:r>
      <w:r w:rsidRPr="002252D4">
        <w:rPr>
          <w:rFonts w:ascii="Lucida Sans" w:eastAsia="Lucida Sans" w:hAnsi="Lucida Sans" w:cs="Lucida Sans"/>
          <w:sz w:val="20"/>
          <w:szCs w:val="20"/>
        </w:rPr>
        <w:t xml:space="preserve"> </w:t>
      </w:r>
    </w:p>
    <w:p w14:paraId="105DE31F" w14:textId="5084ED9F" w:rsidR="00147FAB" w:rsidRDefault="00147FAB" w:rsidP="00147FAB">
      <w:pPr>
        <w:spacing w:before="200"/>
        <w:ind w:left="-15"/>
        <w:rPr>
          <w:rFonts w:ascii="Lucida Sans" w:eastAsia="Lucida Sans" w:hAnsi="Lucida Sans" w:cs="Lucida Sans"/>
          <w:sz w:val="20"/>
          <w:szCs w:val="20"/>
        </w:rPr>
      </w:pPr>
    </w:p>
    <w:p w14:paraId="169CCD6C" w14:textId="188167DA" w:rsidR="009D088A" w:rsidRDefault="009D088A" w:rsidP="00147FAB">
      <w:pPr>
        <w:spacing w:before="200"/>
        <w:ind w:left="-15"/>
        <w:rPr>
          <w:rFonts w:ascii="Lucida Sans" w:eastAsia="Lucida Sans" w:hAnsi="Lucida Sans" w:cs="Lucida Sans"/>
          <w:sz w:val="20"/>
          <w:szCs w:val="20"/>
        </w:rPr>
      </w:pPr>
    </w:p>
    <w:p w14:paraId="3779D1D7" w14:textId="16AD414C" w:rsidR="009D088A" w:rsidRDefault="00707E1D" w:rsidP="00147FAB">
      <w:pPr>
        <w:spacing w:before="200"/>
        <w:ind w:left="-15"/>
        <w:rPr>
          <w:rFonts w:ascii="Lucida Sans" w:eastAsia="Lucida Sans" w:hAnsi="Lucida Sans" w:cs="Lucida Sans"/>
          <w:sz w:val="20"/>
          <w:szCs w:val="20"/>
        </w:rPr>
      </w:pPr>
      <w:r>
        <w:rPr>
          <w:rFonts w:ascii="Lucida Sans" w:eastAsia="Lucida Sans" w:hAnsi="Lucida Sans" w:cs="Lucida Sans"/>
          <w:sz w:val="20"/>
          <w:szCs w:val="20"/>
        </w:rPr>
        <w:t xml:space="preserve">****FINAL EXAM: </w:t>
      </w:r>
      <w:r w:rsidR="009D088A">
        <w:rPr>
          <w:rFonts w:ascii="Lucida Sans" w:eastAsia="Lucida Sans" w:hAnsi="Lucida Sans" w:cs="Lucida Sans"/>
          <w:sz w:val="20"/>
          <w:szCs w:val="20"/>
        </w:rPr>
        <w:t>DECEMBER 9</w:t>
      </w:r>
      <w:r w:rsidR="009D088A" w:rsidRPr="009D088A">
        <w:rPr>
          <w:rFonts w:ascii="Lucida Sans" w:eastAsia="Lucida Sans" w:hAnsi="Lucida Sans" w:cs="Lucida Sans"/>
          <w:sz w:val="20"/>
          <w:szCs w:val="20"/>
          <w:vertAlign w:val="superscript"/>
        </w:rPr>
        <w:t>th</w:t>
      </w:r>
      <w:r w:rsidR="009D088A">
        <w:rPr>
          <w:rFonts w:ascii="Lucida Sans" w:eastAsia="Lucida Sans" w:hAnsi="Lucida Sans" w:cs="Lucida Sans"/>
          <w:sz w:val="20"/>
          <w:szCs w:val="20"/>
        </w:rPr>
        <w:t>, NOON</w:t>
      </w:r>
      <w:r>
        <w:rPr>
          <w:rFonts w:ascii="Lucida Sans" w:eastAsia="Lucida Sans" w:hAnsi="Lucida Sans" w:cs="Lucida Sans"/>
          <w:sz w:val="20"/>
          <w:szCs w:val="20"/>
        </w:rPr>
        <w:t>****</w:t>
      </w:r>
    </w:p>
    <w:p w14:paraId="43DA7426" w14:textId="77777777" w:rsidR="006856B6" w:rsidRDefault="006856B6" w:rsidP="001A6F8C">
      <w:pPr>
        <w:pStyle w:val="BodyText"/>
        <w:rPr>
          <w:rFonts w:ascii="Century Gothic" w:eastAsia="Batang" w:hAnsi="Century Gothic" w:cs="Century Gothic"/>
          <w:b/>
          <w:bCs/>
          <w:sz w:val="20"/>
          <w:szCs w:val="20"/>
          <w:u w:val="single"/>
        </w:rPr>
      </w:pPr>
    </w:p>
    <w:sectPr w:rsidR="006856B6" w:rsidSect="005B798C">
      <w:footerReference w:type="even" r:id="rId34"/>
      <w:footerReference w:type="default" r:id="rId35"/>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3B05" w14:textId="77777777" w:rsidR="00E36675" w:rsidRDefault="00E36675">
      <w:r>
        <w:separator/>
      </w:r>
    </w:p>
  </w:endnote>
  <w:endnote w:type="continuationSeparator" w:id="0">
    <w:p w14:paraId="648339A4" w14:textId="77777777" w:rsidR="00E36675" w:rsidRDefault="00E3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136D" w14:textId="77777777" w:rsidR="00BA1691" w:rsidRDefault="0066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90414" w14:textId="77777777" w:rsidR="00BA1691" w:rsidRDefault="00E366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8399" w14:textId="77777777" w:rsidR="00BA1691" w:rsidRPr="00C7625B" w:rsidRDefault="0066311B"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Pr>
        <w:rFonts w:ascii="Arial" w:hAnsi="Arial" w:cs="Arial"/>
        <w:noProof/>
      </w:rPr>
      <w:t>1</w:t>
    </w:r>
    <w:r w:rsidRPr="00C7625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68C4" w14:textId="77777777" w:rsidR="00E36675" w:rsidRDefault="00E36675">
      <w:r>
        <w:separator/>
      </w:r>
    </w:p>
  </w:footnote>
  <w:footnote w:type="continuationSeparator" w:id="0">
    <w:p w14:paraId="747BF0CA" w14:textId="77777777" w:rsidR="00E36675" w:rsidRDefault="00E3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43F"/>
    <w:multiLevelType w:val="multilevel"/>
    <w:tmpl w:val="CA68B6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1EE26BD5"/>
    <w:multiLevelType w:val="multilevel"/>
    <w:tmpl w:val="42F4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10205"/>
    <w:multiLevelType w:val="hybridMultilevel"/>
    <w:tmpl w:val="697E8E2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35922"/>
    <w:multiLevelType w:val="hybridMultilevel"/>
    <w:tmpl w:val="79784B56"/>
    <w:lvl w:ilvl="0" w:tplc="04090001">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C"/>
    <w:rsid w:val="00147FAB"/>
    <w:rsid w:val="001A6F8C"/>
    <w:rsid w:val="002252D4"/>
    <w:rsid w:val="0066311B"/>
    <w:rsid w:val="006856B6"/>
    <w:rsid w:val="00707E1D"/>
    <w:rsid w:val="007648E8"/>
    <w:rsid w:val="008D2460"/>
    <w:rsid w:val="009924FD"/>
    <w:rsid w:val="009D088A"/>
    <w:rsid w:val="009F71D9"/>
    <w:rsid w:val="00A15C06"/>
    <w:rsid w:val="00A65B54"/>
    <w:rsid w:val="00D649C8"/>
    <w:rsid w:val="00E36675"/>
    <w:rsid w:val="00E47186"/>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85D"/>
  <w14:defaultImageDpi w14:val="32767"/>
  <w15:chartTrackingRefBased/>
  <w15:docId w15:val="{8273FB73-3028-354D-83BC-565BB4A4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F8C"/>
    <w:rPr>
      <w:rFonts w:ascii="Times New Roman" w:eastAsia="Times New Roman" w:hAnsi="Times New Roman" w:cs="Times New Roman"/>
    </w:rPr>
  </w:style>
  <w:style w:type="paragraph" w:styleId="Heading1">
    <w:name w:val="heading 1"/>
    <w:basedOn w:val="Normal"/>
    <w:next w:val="Normal"/>
    <w:link w:val="Heading1Char"/>
    <w:uiPriority w:val="99"/>
    <w:qFormat/>
    <w:rsid w:val="001A6F8C"/>
    <w:pPr>
      <w:keepNext/>
      <w:spacing w:before="100" w:beforeAutospacing="1" w:after="100" w:afterAutospacing="1"/>
      <w:outlineLvl w:val="0"/>
    </w:pPr>
    <w:rPr>
      <w:rFonts w:ascii="Batang" w:eastAsia="Batang" w:hAnsi="Batang" w:cs="Batang"/>
      <w:b/>
      <w:bCs/>
      <w:u w:val="single"/>
    </w:rPr>
  </w:style>
  <w:style w:type="paragraph" w:styleId="Heading3">
    <w:name w:val="heading 3"/>
    <w:basedOn w:val="Normal"/>
    <w:link w:val="Heading3Char"/>
    <w:uiPriority w:val="99"/>
    <w:qFormat/>
    <w:rsid w:val="001A6F8C"/>
    <w:pPr>
      <w:spacing w:before="100" w:beforeAutospacing="1" w:after="100" w:afterAutospacing="1"/>
      <w:outlineLvl w:val="2"/>
    </w:pPr>
    <w:rPr>
      <w:rFonts w:ascii="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F8C"/>
    <w:rPr>
      <w:rFonts w:ascii="Batang" w:eastAsia="Batang" w:hAnsi="Batang" w:cs="Batang"/>
      <w:b/>
      <w:bCs/>
      <w:u w:val="single"/>
    </w:rPr>
  </w:style>
  <w:style w:type="character" w:customStyle="1" w:styleId="Heading3Char">
    <w:name w:val="Heading 3 Char"/>
    <w:basedOn w:val="DefaultParagraphFont"/>
    <w:link w:val="Heading3"/>
    <w:uiPriority w:val="99"/>
    <w:rsid w:val="001A6F8C"/>
    <w:rPr>
      <w:rFonts w:ascii="Century Gothic" w:eastAsia="Times New Roman" w:hAnsi="Century Gothic" w:cs="Century Gothic"/>
      <w:b/>
      <w:bCs/>
      <w:sz w:val="36"/>
      <w:szCs w:val="36"/>
    </w:rPr>
  </w:style>
  <w:style w:type="character" w:styleId="Strong">
    <w:name w:val="Strong"/>
    <w:uiPriority w:val="99"/>
    <w:qFormat/>
    <w:rsid w:val="001A6F8C"/>
    <w:rPr>
      <w:b/>
      <w:bCs/>
    </w:rPr>
  </w:style>
  <w:style w:type="paragraph" w:styleId="NormalWeb">
    <w:name w:val="Normal (Web)"/>
    <w:basedOn w:val="Normal"/>
    <w:uiPriority w:val="99"/>
    <w:rsid w:val="001A6F8C"/>
    <w:pPr>
      <w:spacing w:before="100" w:beforeAutospacing="1" w:after="100" w:afterAutospacing="1"/>
    </w:pPr>
    <w:rPr>
      <w:rFonts w:ascii="Century Gothic" w:hAnsi="Century Gothic" w:cs="Century Gothic"/>
    </w:rPr>
  </w:style>
  <w:style w:type="character" w:styleId="Hyperlink">
    <w:name w:val="Hyperlink"/>
    <w:uiPriority w:val="99"/>
    <w:rsid w:val="001A6F8C"/>
    <w:rPr>
      <w:rFonts w:ascii="Century Gothic" w:hAnsi="Century Gothic" w:cs="Century Gothic"/>
      <w:color w:val="0000FF"/>
      <w:sz w:val="24"/>
      <w:szCs w:val="24"/>
      <w:u w:val="none"/>
      <w:effect w:val="none"/>
    </w:rPr>
  </w:style>
  <w:style w:type="paragraph" w:styleId="BodyTextIndent2">
    <w:name w:val="Body Text Indent 2"/>
    <w:basedOn w:val="Normal"/>
    <w:link w:val="BodyTextIndent2Char"/>
    <w:uiPriority w:val="99"/>
    <w:rsid w:val="001A6F8C"/>
    <w:pPr>
      <w:spacing w:before="100" w:beforeAutospacing="1" w:after="100" w:afterAutospacing="1"/>
      <w:ind w:left="-360" w:firstLine="360"/>
    </w:pPr>
    <w:rPr>
      <w:rFonts w:ascii="Arial" w:eastAsia="Batang" w:hAnsi="Arial" w:cs="Arial"/>
    </w:rPr>
  </w:style>
  <w:style w:type="character" w:customStyle="1" w:styleId="BodyTextIndent2Char">
    <w:name w:val="Body Text Indent 2 Char"/>
    <w:basedOn w:val="DefaultParagraphFont"/>
    <w:link w:val="BodyTextIndent2"/>
    <w:uiPriority w:val="99"/>
    <w:rsid w:val="001A6F8C"/>
    <w:rPr>
      <w:rFonts w:ascii="Arial" w:eastAsia="Batang" w:hAnsi="Arial" w:cs="Arial"/>
    </w:rPr>
  </w:style>
  <w:style w:type="character" w:styleId="PageNumber">
    <w:name w:val="page number"/>
    <w:basedOn w:val="DefaultParagraphFont"/>
    <w:uiPriority w:val="99"/>
    <w:rsid w:val="001A6F8C"/>
  </w:style>
  <w:style w:type="paragraph" w:styleId="Footer">
    <w:name w:val="footer"/>
    <w:basedOn w:val="Normal"/>
    <w:link w:val="FooterChar"/>
    <w:uiPriority w:val="99"/>
    <w:rsid w:val="001A6F8C"/>
    <w:pPr>
      <w:tabs>
        <w:tab w:val="center" w:pos="4320"/>
        <w:tab w:val="right" w:pos="8640"/>
      </w:tabs>
    </w:pPr>
  </w:style>
  <w:style w:type="character" w:customStyle="1" w:styleId="FooterChar">
    <w:name w:val="Footer Char"/>
    <w:basedOn w:val="DefaultParagraphFont"/>
    <w:link w:val="Footer"/>
    <w:uiPriority w:val="99"/>
    <w:rsid w:val="001A6F8C"/>
    <w:rPr>
      <w:rFonts w:ascii="Times New Roman" w:eastAsia="Times New Roman" w:hAnsi="Times New Roman" w:cs="Times New Roman"/>
    </w:rPr>
  </w:style>
  <w:style w:type="paragraph" w:styleId="List2">
    <w:name w:val="List 2"/>
    <w:basedOn w:val="Normal"/>
    <w:uiPriority w:val="99"/>
    <w:rsid w:val="001A6F8C"/>
    <w:pPr>
      <w:ind w:left="720" w:hanging="360"/>
    </w:pPr>
  </w:style>
  <w:style w:type="paragraph" w:styleId="BodyText">
    <w:name w:val="Body Text"/>
    <w:basedOn w:val="Normal"/>
    <w:link w:val="BodyTextChar"/>
    <w:uiPriority w:val="99"/>
    <w:rsid w:val="001A6F8C"/>
    <w:pPr>
      <w:spacing w:after="120"/>
    </w:pPr>
  </w:style>
  <w:style w:type="character" w:customStyle="1" w:styleId="BodyTextChar">
    <w:name w:val="Body Text Char"/>
    <w:basedOn w:val="DefaultParagraphFont"/>
    <w:link w:val="BodyText"/>
    <w:uiPriority w:val="99"/>
    <w:rsid w:val="001A6F8C"/>
    <w:rPr>
      <w:rFonts w:ascii="Times New Roman" w:eastAsia="Times New Roman" w:hAnsi="Times New Roman" w:cs="Times New Roman"/>
    </w:rPr>
  </w:style>
  <w:style w:type="character" w:styleId="UnresolvedMention">
    <w:name w:val="Unresolved Mention"/>
    <w:basedOn w:val="DefaultParagraphFont"/>
    <w:uiPriority w:val="99"/>
    <w:rsid w:val="009924FD"/>
    <w:rPr>
      <w:color w:val="605E5C"/>
      <w:shd w:val="clear" w:color="auto" w:fill="E1DFDD"/>
    </w:rPr>
  </w:style>
  <w:style w:type="character" w:styleId="FollowedHyperlink">
    <w:name w:val="FollowedHyperlink"/>
    <w:basedOn w:val="DefaultParagraphFont"/>
    <w:uiPriority w:val="99"/>
    <w:semiHidden/>
    <w:unhideWhenUsed/>
    <w:rsid w:val="00A6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4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c.unc.edu/what-we-do/accommodations/" TargetMode="External"/><Relationship Id="rId18" Type="http://schemas.openxmlformats.org/officeDocument/2006/relationships/hyperlink" Target="mailto:ars@unc.edu" TargetMode="External"/><Relationship Id="rId26" Type="http://schemas.openxmlformats.org/officeDocument/2006/relationships/hyperlink" Target="https://unc.policystat.com/policy/4467906/latest/" TargetMode="External"/><Relationship Id="rId21" Type="http://schemas.openxmlformats.org/officeDocument/2006/relationships/hyperlink" Target="https://eoc.unc.edu/report-an-incident/" TargetMode="External"/><Relationship Id="rId34" Type="http://schemas.openxmlformats.org/officeDocument/2006/relationships/footer" Target="footer1.xml"/><Relationship Id="rId7" Type="http://schemas.openxmlformats.org/officeDocument/2006/relationships/hyperlink" Target="mailto:lynnowens@unc.edu" TargetMode="External"/><Relationship Id="rId12" Type="http://schemas.openxmlformats.org/officeDocument/2006/relationships/hyperlink" Target="https://womenscenter.unc.edu/resources/gender-violence-services/" TargetMode="External"/><Relationship Id="rId17" Type="http://schemas.openxmlformats.org/officeDocument/2006/relationships/hyperlink" Target="https://ars.unc.edu/" TargetMode="External"/><Relationship Id="rId25" Type="http://schemas.openxmlformats.org/officeDocument/2006/relationships/hyperlink" Target="https://safe.unc.edu/" TargetMode="External"/><Relationship Id="rId33" Type="http://schemas.openxmlformats.org/officeDocument/2006/relationships/hyperlink" Target="https://carolinatogether.unc.edu/university-guidelines-for-facemasks/"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honor.unc.edu" TargetMode="External"/><Relationship Id="rId20" Type="http://schemas.openxmlformats.org/officeDocument/2006/relationships/hyperlink" Target="https://caps.unc.edu/" TargetMode="External"/><Relationship Id="rId29" Type="http://schemas.openxmlformats.org/officeDocument/2006/relationships/hyperlink" Target="https://eoc.unc.edu/report-an-incid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os.unc.edu/" TargetMode="External"/><Relationship Id="rId24" Type="http://schemas.openxmlformats.org/officeDocument/2006/relationships/hyperlink" Target="mailto:gvsc@unc.edu" TargetMode="External"/><Relationship Id="rId32" Type="http://schemas.openxmlformats.org/officeDocument/2006/relationships/hyperlink" Target="https://cm.maxient.com/reportingform.php?UNCChapelHill&amp;layout_id=2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unc.edu/policies-procedures/attendance-grading-examination/" TargetMode="External"/><Relationship Id="rId23" Type="http://schemas.openxmlformats.org/officeDocument/2006/relationships/hyperlink" Target="mailto:reportandresponse@unc.edu" TargetMode="External"/><Relationship Id="rId28" Type="http://schemas.openxmlformats.org/officeDocument/2006/relationships/hyperlink" Target="http://eoc.unc.edu/" TargetMode="External"/><Relationship Id="rId36" Type="http://schemas.openxmlformats.org/officeDocument/2006/relationships/fontTable" Target="fontTable.xml"/><Relationship Id="rId10" Type="http://schemas.openxmlformats.org/officeDocument/2006/relationships/hyperlink" Target="https://eoc.unc.edu/what-we-do/accommodations/" TargetMode="External"/><Relationship Id="rId19" Type="http://schemas.openxmlformats.org/officeDocument/2006/relationships/hyperlink" Target="https://ars.unc.edu/faculty-staff/syllabus-statement" TargetMode="External"/><Relationship Id="rId31" Type="http://schemas.openxmlformats.org/officeDocument/2006/relationships/hyperlink" Target="https://eoc.unc.edu/our-policies/ppdhrm/" TargetMode="Externa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hyperlink" Target="http://catalog.unc.edu/policies-procedures/honor-code/" TargetMode="External"/><Relationship Id="rId22" Type="http://schemas.openxmlformats.org/officeDocument/2006/relationships/hyperlink" Target="mailto:titleixcoordinator@unc.edu" TargetMode="External"/><Relationship Id="rId27" Type="http://schemas.openxmlformats.org/officeDocument/2006/relationships/hyperlink" Target="https://safe.unc.edu/" TargetMode="External"/><Relationship Id="rId30" Type="http://schemas.openxmlformats.org/officeDocument/2006/relationships/hyperlink" Target="http://hussman.unc.edu/diversity-and-inclusion" TargetMode="External"/><Relationship Id="rId35" Type="http://schemas.openxmlformats.org/officeDocument/2006/relationships/footer" Target="footer2.xml"/><Relationship Id="rId8" Type="http://schemas.openxmlformats.org/officeDocument/2006/relationships/hyperlink" Target="http://instrument.unc.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12</cp:revision>
  <dcterms:created xsi:type="dcterms:W3CDTF">2020-07-24T15:33:00Z</dcterms:created>
  <dcterms:modified xsi:type="dcterms:W3CDTF">2021-08-05T18:47:00Z</dcterms:modified>
</cp:coreProperties>
</file>