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2DEF" w14:textId="77777777" w:rsidR="005767AC" w:rsidRDefault="001C5D04">
      <w:pPr>
        <w:pStyle w:val="Title"/>
      </w:pPr>
      <w:r>
        <w:t>MEJO 153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402B901D" w:rsidR="005767AC" w:rsidRDefault="004D077B">
      <w:pPr>
        <w:ind w:right="-900"/>
        <w:jc w:val="center"/>
        <w:rPr>
          <w:rFonts w:ascii="Times" w:hAnsi="Times"/>
          <w:b/>
          <w:sz w:val="28"/>
        </w:rPr>
      </w:pPr>
      <w:r>
        <w:rPr>
          <w:rFonts w:ascii="Times" w:hAnsi="Times"/>
          <w:b/>
          <w:sz w:val="28"/>
        </w:rPr>
        <w:t>Fall</w:t>
      </w:r>
      <w:r w:rsidR="00045490">
        <w:rPr>
          <w:rFonts w:ascii="Times" w:hAnsi="Times"/>
          <w:b/>
          <w:sz w:val="28"/>
        </w:rPr>
        <w:t xml:space="preserve"> 202</w:t>
      </w:r>
      <w:r w:rsidR="00307156">
        <w:rPr>
          <w:rFonts w:ascii="Times" w:hAnsi="Times"/>
          <w:b/>
          <w:sz w:val="28"/>
        </w:rPr>
        <w:t>1</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w:t>
      </w:r>
      <w:proofErr w:type="gramStart"/>
      <w:r w:rsidR="005767AC" w:rsidRPr="002B45D8">
        <w:rPr>
          <w:rFonts w:ascii="Times" w:hAnsi="Times"/>
          <w:szCs w:val="24"/>
        </w:rPr>
        <w:t>particular stress</w:t>
      </w:r>
      <w:proofErr w:type="gramEnd"/>
      <w:r w:rsidR="005767AC" w:rsidRPr="002B45D8">
        <w:rPr>
          <w:rFonts w:ascii="Times" w:hAnsi="Times"/>
          <w:szCs w:val="24"/>
        </w:rPr>
        <w:t xml:space="preserve">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4FA2FAE6" w14:textId="77777777" w:rsidR="007A4247" w:rsidRDefault="007A4247">
      <w:pPr>
        <w:ind w:right="-900"/>
        <w:rPr>
          <w:rFonts w:ascii="Times" w:hAnsi="Times"/>
          <w:szCs w:val="24"/>
        </w:rPr>
      </w:pPr>
    </w:p>
    <w:p w14:paraId="67F5AC17" w14:textId="0F55D7AB"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w:t>
      </w:r>
      <w:r w:rsidR="00DD4D43">
        <w:rPr>
          <w:rFonts w:ascii="Times" w:hAnsi="Times"/>
          <w:szCs w:val="24"/>
        </w:rPr>
        <w:t>required</w:t>
      </w:r>
      <w:r w:rsidRPr="002B45D8">
        <w:rPr>
          <w:rFonts w:ascii="Times" w:hAnsi="Times"/>
          <w:szCs w:val="24"/>
        </w:rPr>
        <w:t xml:space="preserve">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w:t>
      </w:r>
      <w:proofErr w:type="gramStart"/>
      <w:r>
        <w:rPr>
          <w:rFonts w:ascii="Times" w:hAnsi="Times"/>
        </w:rPr>
        <w:t>factual information</w:t>
      </w:r>
      <w:proofErr w:type="gramEnd"/>
      <w:r>
        <w:rPr>
          <w:rFonts w:ascii="Times" w:hAnsi="Times"/>
        </w:rPr>
        <w:t xml:space="preserve">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lastRenderedPageBreak/>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w:t>
      </w:r>
      <w:proofErr w:type="gramStart"/>
      <w:r>
        <w:rPr>
          <w:rFonts w:ascii="Times" w:hAnsi="Times"/>
        </w:rPr>
        <w:t>of,</w:t>
      </w:r>
      <w:proofErr w:type="gramEnd"/>
      <w:r>
        <w:rPr>
          <w:rFonts w:ascii="Times" w:hAnsi="Times"/>
        </w:rPr>
        <w:t xml:space="preserve">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w:t>
      </w:r>
      <w:proofErr w:type="gramStart"/>
      <w:r>
        <w:rPr>
          <w:rFonts w:ascii="Times" w:hAnsi="Times"/>
        </w:rPr>
        <w:t>School</w:t>
      </w:r>
      <w:proofErr w:type="gramEnd"/>
      <w:r>
        <w:rPr>
          <w:rFonts w:ascii="Times" w:hAnsi="Times"/>
        </w:rPr>
        <w:t xml:space="preserve">,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4CF097A3"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44F62B58" w14:textId="749D4039" w:rsidR="00307156" w:rsidRDefault="00307156">
      <w:pPr>
        <w:ind w:right="-900"/>
        <w:rPr>
          <w:rFonts w:ascii="Times" w:hAnsi="Times"/>
        </w:rPr>
      </w:pPr>
      <w:r>
        <w:rPr>
          <w:rFonts w:ascii="Times" w:hAnsi="Times"/>
        </w:rPr>
        <w:tab/>
        <w:t>The digital edition will be available for purchase when you report for the first day of class.</w:t>
      </w:r>
    </w:p>
    <w:p w14:paraId="515C2893" w14:textId="77777777" w:rsidR="009276B0" w:rsidRDefault="009276B0">
      <w:pPr>
        <w:ind w:right="-900"/>
        <w:rPr>
          <w:rFonts w:ascii="Times" w:hAnsi="Times"/>
        </w:rPr>
      </w:pPr>
    </w:p>
    <w:p w14:paraId="578D747B" w14:textId="3A3C63C9" w:rsidR="005767AC" w:rsidRDefault="005767AC">
      <w:pPr>
        <w:ind w:right="-900"/>
        <w:rPr>
          <w:rFonts w:ascii="Times" w:hAnsi="Times"/>
        </w:rPr>
      </w:pPr>
      <w:r>
        <w:rPr>
          <w:rFonts w:ascii="Times" w:hAnsi="Times"/>
          <w:i/>
        </w:rPr>
        <w:t>The</w:t>
      </w:r>
      <w:r w:rsidR="008C0726">
        <w:rPr>
          <w:rFonts w:ascii="Times" w:hAnsi="Times"/>
          <w:i/>
        </w:rPr>
        <w:t xml:space="preserve"> </w:t>
      </w:r>
      <w:r w:rsidR="00D06AF5">
        <w:rPr>
          <w:rFonts w:ascii="Times" w:hAnsi="Times"/>
          <w:i/>
        </w:rPr>
        <w:t xml:space="preserve">most recent </w:t>
      </w:r>
      <w:r w:rsidR="008C0726">
        <w:rPr>
          <w:rFonts w:ascii="Times" w:hAnsi="Times"/>
          <w:i/>
        </w:rPr>
        <w:t>Associated Press Stylebook</w:t>
      </w:r>
      <w:r>
        <w:rPr>
          <w:rFonts w:ascii="Times" w:hAnsi="Times"/>
          <w:i/>
        </w:rPr>
        <w:t xml:space="preserve"> and Briefing on Media Law</w:t>
      </w:r>
      <w:r>
        <w:rPr>
          <w:rFonts w:ascii="Times" w:hAnsi="Times"/>
        </w:rPr>
        <w:t xml:space="preserve"> </w:t>
      </w:r>
    </w:p>
    <w:p w14:paraId="68BA6DCB" w14:textId="3A525540" w:rsidR="00D62030" w:rsidRDefault="00D06AF5" w:rsidP="00D62030">
      <w:pPr>
        <w:pStyle w:val="NormalWeb"/>
      </w:pPr>
      <w:r>
        <w:rPr>
          <w:rFonts w:ascii="Times" w:hAnsi="Times"/>
          <w:i/>
        </w:rPr>
        <w:t xml:space="preserve">The </w:t>
      </w:r>
      <w:proofErr w:type="spellStart"/>
      <w:r>
        <w:rPr>
          <w:rFonts w:ascii="Times" w:hAnsi="Times"/>
          <w:i/>
        </w:rPr>
        <w:t>Hussman</w:t>
      </w:r>
      <w:proofErr w:type="spellEnd"/>
      <w:r>
        <w:rPr>
          <w:rFonts w:ascii="Times" w:hAnsi="Times"/>
          <w:i/>
        </w:rPr>
        <w:t xml:space="preserve"> </w:t>
      </w:r>
      <w:r w:rsidR="005767AC">
        <w:rPr>
          <w:rFonts w:ascii="Times" w:hAnsi="Times"/>
          <w:i/>
        </w:rPr>
        <w:t>School</w:t>
      </w:r>
      <w:r w:rsidR="00067720">
        <w:rPr>
          <w:rFonts w:ascii="Times" w:hAnsi="Times"/>
          <w:i/>
        </w:rPr>
        <w:t xml:space="preserve"> </w:t>
      </w:r>
      <w:r>
        <w:rPr>
          <w:rFonts w:ascii="Times" w:hAnsi="Times"/>
          <w:i/>
        </w:rPr>
        <w:t>s</w:t>
      </w:r>
      <w:r w:rsidR="005767AC">
        <w:rPr>
          <w:rFonts w:ascii="Times" w:hAnsi="Times"/>
          <w:i/>
        </w:rPr>
        <w:t>tylebook</w:t>
      </w:r>
      <w:r w:rsidR="007C698A">
        <w:rPr>
          <w:rFonts w:ascii="Times" w:hAnsi="Times"/>
        </w:rPr>
        <w:t xml:space="preserve"> </w:t>
      </w:r>
      <w:r w:rsidR="00D62030">
        <w:rPr>
          <w:rFonts w:ascii="Times" w:hAnsi="Times"/>
        </w:rPr>
        <w:t xml:space="preserve">accessible at </w:t>
      </w:r>
      <w:hyperlink r:id="rId8" w:history="1">
        <w:r w:rsidRPr="00C61396">
          <w:rPr>
            <w:rStyle w:val="Hyperlink"/>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9"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10"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lastRenderedPageBreak/>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44D90E1F"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r w:rsidR="003D22B5">
        <w:rPr>
          <w:rFonts w:ascii="Times" w:hAnsi="Times"/>
        </w:rPr>
        <w:t xml:space="preserve"> (University attendance policy is below.)</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17A9E52F"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w:t>
      </w:r>
      <w:r w:rsidR="00492146">
        <w:rPr>
          <w:rFonts w:ascii="Times" w:hAnsi="Times"/>
        </w:rPr>
        <w:t xml:space="preserve"> at </w:t>
      </w:r>
      <w:hyperlink r:id="rId11" w:history="1">
        <w:r w:rsidR="00492146" w:rsidRPr="006D6108">
          <w:rPr>
            <w:rStyle w:val="Hyperlink"/>
            <w:rFonts w:ascii="Calibri" w:hAnsi="Calibri" w:cs="Calibri"/>
            <w:bdr w:val="none" w:sz="0" w:space="0" w:color="auto" w:frame="1"/>
            <w:shd w:val="clear" w:color="auto" w:fill="FFFFFF"/>
          </w:rPr>
          <w:t>https://guides.lib.unc.edu/reporting-news</w:t>
        </w:r>
      </w:hyperlink>
      <w:r w:rsidR="00492146">
        <w:rPr>
          <w:rFonts w:ascii="Times" w:hAnsi="Times"/>
        </w:rPr>
        <w:t xml:space="preserve"> </w:t>
      </w:r>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1F185058" w14:textId="6F000FB9" w:rsidR="00923159" w:rsidRDefault="007277C1" w:rsidP="003D22B5">
      <w:pPr>
        <w:widowControl w:val="0"/>
        <w:autoSpaceDE w:val="0"/>
        <w:autoSpaceDN w:val="0"/>
        <w:adjustRightInd w:val="0"/>
        <w:rPr>
          <w:rFonts w:ascii="Times New Roman" w:hAnsi="Times New Roman"/>
          <w:color w:val="000000"/>
          <w:szCs w:val="24"/>
          <w:bdr w:val="none" w:sz="0" w:space="0" w:color="auto" w:frame="1"/>
          <w:shd w:val="clear" w:color="auto" w:fill="FFFFFF"/>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w:t>
      </w:r>
      <w:r w:rsidR="003D22B5" w:rsidRPr="003B51B1">
        <w:rPr>
          <w:rFonts w:ascii="Times New Roman" w:hAnsi="Times New Roman"/>
          <w:color w:val="000000"/>
          <w:szCs w:val="24"/>
          <w:bdr w:val="none" w:sz="0" w:space="0" w:color="auto" w:frame="1"/>
          <w:shd w:val="clear" w:color="auto" w:fill="FFFFFF"/>
        </w:rPr>
        <w:t>I expect that each student will conduct himself or herself within the guidelines of the University honor system (</w:t>
      </w:r>
      <w:hyperlink r:id="rId12" w:tgtFrame="_blank" w:history="1">
        <w:r w:rsidR="003D22B5" w:rsidRPr="003B51B1">
          <w:rPr>
            <w:rFonts w:ascii="Times New Roman" w:hAnsi="Times New Roman"/>
            <w:color w:val="0000EA"/>
            <w:szCs w:val="24"/>
            <w:u w:val="single"/>
            <w:bdr w:val="none" w:sz="0" w:space="0" w:color="auto" w:frame="1"/>
            <w:shd w:val="clear" w:color="auto" w:fill="FFFFFF"/>
          </w:rPr>
          <w:t>http://honor.unc.edu</w:t>
        </w:r>
      </w:hyperlink>
      <w:r w:rsidR="003D22B5" w:rsidRPr="003B51B1">
        <w:rPr>
          <w:rFonts w:ascii="Times New Roman" w:hAnsi="Times New Roman"/>
          <w:color w:val="000000"/>
          <w:szCs w:val="24"/>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7068219E" w14:textId="77777777" w:rsidR="003D22B5" w:rsidRDefault="003D22B5" w:rsidP="003D22B5">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w:t>
      </w:r>
      <w:r w:rsidR="005767AC">
        <w:rPr>
          <w:rFonts w:ascii="Times" w:hAnsi="Times"/>
        </w:rPr>
        <w:lastRenderedPageBreak/>
        <w:t xml:space="preserve">reporters work together on stories, however. Your instructor will explain and clarify under </w:t>
      </w:r>
      <w:proofErr w:type="gramStart"/>
      <w:r w:rsidR="005767AC">
        <w:rPr>
          <w:rFonts w:ascii="Times" w:hAnsi="Times"/>
        </w:rPr>
        <w:t>which particular, limited</w:t>
      </w:r>
      <w:proofErr w:type="gramEnd"/>
      <w:r w:rsidR="005767AC">
        <w:rPr>
          <w:rFonts w:ascii="Times" w:hAnsi="Times"/>
        </w:rPr>
        <w:t xml:space="preserve"> circumstances such cooperation will be appropriate and acceptable in the course. The Code of Student Conduct can be found at </w:t>
      </w:r>
      <w:hyperlink r:id="rId13"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w:t>
      </w:r>
      <w:proofErr w:type="gramStart"/>
      <w:r>
        <w:rPr>
          <w:rFonts w:ascii="Times" w:hAnsi="Times"/>
          <w:u w:val="single"/>
        </w:rPr>
        <w:t>have to</w:t>
      </w:r>
      <w:proofErr w:type="gramEnd"/>
      <w:r>
        <w:rPr>
          <w:rFonts w:ascii="Times" w:hAnsi="Times"/>
          <w:u w:val="single"/>
        </w:rPr>
        <w:t xml:space="preserve">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w:t>
      </w:r>
      <w:proofErr w:type="gramStart"/>
      <w:r>
        <w:rPr>
          <w:rFonts w:ascii="Times" w:hAnsi="Times"/>
          <w:u w:val="single"/>
        </w:rPr>
        <w:t>make arrangements</w:t>
      </w:r>
      <w:proofErr w:type="gramEnd"/>
      <w:r>
        <w:rPr>
          <w:rFonts w:ascii="Times" w:hAnsi="Times"/>
          <w:u w:val="single"/>
        </w:rPr>
        <w:t xml:space="preserve">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4179275C" w14:textId="09C80057" w:rsidR="005767AC" w:rsidRPr="00A87875" w:rsidRDefault="005767AC">
      <w:pPr>
        <w:ind w:right="-900"/>
        <w:rPr>
          <w:rFonts w:ascii="Times" w:hAnsi="Times"/>
        </w:rPr>
      </w:pPr>
      <w:r>
        <w:rPr>
          <w:rFonts w:ascii="Times" w:hAnsi="Times"/>
        </w:rPr>
        <w:t>You should expect to</w:t>
      </w:r>
      <w:r w:rsidR="003D22B5">
        <w:rPr>
          <w:rFonts w:ascii="Times" w:hAnsi="Times"/>
        </w:rPr>
        <w:t xml:space="preserve"> be assigned</w:t>
      </w:r>
      <w:r>
        <w:rPr>
          <w:rFonts w:ascii="Times" w:hAnsi="Times"/>
        </w:rPr>
        <w:t xml:space="preserve"> at least one writing assignment in nearly every class session. </w:t>
      </w:r>
      <w:r w:rsidR="0039158E" w:rsidRPr="004318DA">
        <w:rPr>
          <w:rFonts w:ascii="Times" w:hAnsi="Times"/>
        </w:rPr>
        <w:t>Your instructor might</w:t>
      </w:r>
      <w:r w:rsidRPr="004318DA">
        <w:rPr>
          <w:rFonts w:ascii="Times" w:hAnsi="Times"/>
        </w:rPr>
        <w:t xml:space="preserve"> give you a handout with information from which to</w:t>
      </w:r>
      <w:r w:rsidR="0039158E" w:rsidRPr="004318DA">
        <w:rPr>
          <w:rFonts w:ascii="Times" w:hAnsi="Times"/>
        </w:rPr>
        <w:t xml:space="preserve"> write a</w:t>
      </w:r>
      <w:r w:rsidR="00D27400" w:rsidRPr="004318DA">
        <w:rPr>
          <w:rFonts w:ascii="Times" w:hAnsi="Times"/>
        </w:rPr>
        <w:t>n assignment</w:t>
      </w:r>
      <w:r w:rsidR="0039158E" w:rsidRPr="004318DA">
        <w:rPr>
          <w:rFonts w:ascii="Times" w:hAnsi="Times"/>
        </w:rPr>
        <w:t>,</w:t>
      </w:r>
      <w:r w:rsidR="0039158E">
        <w:rPr>
          <w:rFonts w:ascii="Times" w:hAnsi="Times"/>
        </w:rPr>
        <w:t xml:space="preserve"> or he or she might</w:t>
      </w:r>
      <w:r>
        <w:rPr>
          <w:rFonts w:ascii="Times" w:hAnsi="Times"/>
        </w:rPr>
        <w:t xml:space="preserve"> read a set of facts to you.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7E5F1E0F" w:rsidR="005767AC" w:rsidRDefault="004D077B">
      <w:pPr>
        <w:ind w:right="-900"/>
        <w:rPr>
          <w:rFonts w:ascii="Times" w:hAnsi="Times"/>
        </w:rPr>
      </w:pPr>
      <w:r>
        <w:rPr>
          <w:rFonts w:ascii="Times" w:hAnsi="Times"/>
        </w:rPr>
        <w:t>Y</w:t>
      </w:r>
      <w:r w:rsidR="005767AC" w:rsidRPr="00A87875">
        <w:rPr>
          <w:rFonts w:ascii="Times" w:hAnsi="Times"/>
        </w:rPr>
        <w:t xml:space="preserve">ou </w:t>
      </w:r>
      <w:r w:rsidR="00F71319">
        <w:rPr>
          <w:rFonts w:ascii="Times" w:hAnsi="Times"/>
        </w:rPr>
        <w:t xml:space="preserve">may </w:t>
      </w:r>
      <w:r w:rsidR="005767AC" w:rsidRPr="00A87875">
        <w:rPr>
          <w:rFonts w:ascii="Times" w:hAnsi="Times"/>
        </w:rPr>
        <w:t>have some written out-of-class assignments. Typical assignments would be a person-on-the-street interview based on a current event topic, an interview with a campus newsmaker</w:t>
      </w:r>
      <w:r w:rsidR="00AC4FEB" w:rsidRPr="00A87875">
        <w:rPr>
          <w:rFonts w:ascii="Times" w:hAnsi="Times"/>
        </w:rPr>
        <w:t>, an event</w:t>
      </w:r>
      <w:r w:rsidR="005767AC">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2E5593B6"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sidR="00DF3E3E" w:rsidRPr="00DF3E3E">
        <w:rPr>
          <w:rFonts w:ascii="Times" w:hAnsi="Times" w:cs="Comic Sans MS"/>
          <w:color w:val="0000FF"/>
          <w:szCs w:val="24"/>
          <w:u w:val="single" w:color="0000FF"/>
        </w:rPr>
        <w:t>http://hussman.unc.edu/ugtest</w:t>
      </w:r>
      <w:r w:rsidRPr="00A87875">
        <w:rPr>
          <w:rFonts w:ascii="Times" w:hAnsi="Times" w:cs="Comic Sans MS"/>
          <w:color w:val="0000FF"/>
          <w:szCs w:val="24"/>
          <w:u w:val="single" w:color="0000FF"/>
        </w:rPr>
        <w:t>.</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6BA8DFF1" w:rsidR="005767AC" w:rsidRDefault="00BB4217">
      <w:pPr>
        <w:ind w:right="-900"/>
        <w:rPr>
          <w:rFonts w:ascii="Times" w:hAnsi="Times"/>
        </w:rPr>
      </w:pPr>
      <w:r>
        <w:rPr>
          <w:rFonts w:ascii="Times" w:hAnsi="Times"/>
        </w:rPr>
        <w:t>Your grade will be compiled as outlined here:</w:t>
      </w:r>
    </w:p>
    <w:p w14:paraId="729AD70A" w14:textId="77777777" w:rsidR="005767AC" w:rsidRDefault="005767AC">
      <w:pPr>
        <w:ind w:right="-900"/>
        <w:rPr>
          <w:rFonts w:ascii="Times" w:hAnsi="Times"/>
        </w:rPr>
      </w:pPr>
      <w:r>
        <w:rPr>
          <w:rFonts w:ascii="Times" w:hAnsi="Times"/>
        </w:rPr>
        <w:t xml:space="preserve"> </w:t>
      </w:r>
    </w:p>
    <w:p w14:paraId="5F17ABFD" w14:textId="03302A9C" w:rsidR="000A4CCA" w:rsidRDefault="000A4CCA">
      <w:pPr>
        <w:ind w:right="-900"/>
        <w:rPr>
          <w:rFonts w:ascii="Times" w:hAnsi="Times"/>
        </w:rPr>
      </w:pPr>
      <w:r>
        <w:rPr>
          <w:rFonts w:ascii="Times" w:hAnsi="Times"/>
        </w:rPr>
        <w:t xml:space="preserve">Class attendance. </w:t>
      </w:r>
      <w:r w:rsidR="002B7F1E">
        <w:rPr>
          <w:rFonts w:ascii="Times" w:hAnsi="Times"/>
        </w:rPr>
        <w:t xml:space="preserve">In normal times attending class would make up a small percentage of your grade. </w:t>
      </w:r>
      <w:r w:rsidR="00DE0B2B">
        <w:rPr>
          <w:rFonts w:ascii="Times" w:hAnsi="Times"/>
        </w:rPr>
        <w:t>But because of COVID, these are not normal times. I still expect you to be in class, in person; if you can’t be, please let me know in advance. And while I won’t grade attendance, class participation does play a factor in your grade (see below)</w:t>
      </w:r>
      <w:r w:rsidR="00EC40DA">
        <w:rPr>
          <w:rFonts w:ascii="Times" w:hAnsi="Times"/>
        </w:rPr>
        <w:t xml:space="preserve"> </w:t>
      </w:r>
    </w:p>
    <w:p w14:paraId="69281B70" w14:textId="42B17952" w:rsidR="00384142" w:rsidRDefault="00384142">
      <w:pPr>
        <w:ind w:right="-900"/>
        <w:rPr>
          <w:rFonts w:ascii="Times" w:hAnsi="Times"/>
        </w:rPr>
      </w:pPr>
    </w:p>
    <w:p w14:paraId="2D880C44" w14:textId="5993C7CC" w:rsidR="00384142" w:rsidRDefault="00DE0B2B">
      <w:pPr>
        <w:ind w:right="-900"/>
        <w:rPr>
          <w:rFonts w:ascii="Times" w:hAnsi="Times"/>
        </w:rPr>
      </w:pPr>
      <w:r>
        <w:rPr>
          <w:rFonts w:ascii="Times" w:hAnsi="Times"/>
        </w:rPr>
        <w:t>33</w:t>
      </w:r>
      <w:r w:rsidR="00384142">
        <w:rPr>
          <w:rFonts w:ascii="Times" w:hAnsi="Times"/>
        </w:rPr>
        <w:t xml:space="preserve"> percent: Quizzes. There will be a lot of quizzes</w:t>
      </w:r>
      <w:r w:rsidR="0041395B">
        <w:rPr>
          <w:rFonts w:ascii="Times" w:hAnsi="Times"/>
        </w:rPr>
        <w:t xml:space="preserve">, some harder than others. </w:t>
      </w:r>
    </w:p>
    <w:p w14:paraId="6A0B91CD" w14:textId="58E543E2" w:rsidR="00384142" w:rsidRDefault="00384142">
      <w:pPr>
        <w:ind w:right="-900"/>
        <w:rPr>
          <w:rFonts w:ascii="Times" w:hAnsi="Times"/>
        </w:rPr>
      </w:pPr>
    </w:p>
    <w:p w14:paraId="6E6A09D8" w14:textId="5699F99E" w:rsidR="00384142" w:rsidRDefault="00827B66">
      <w:pPr>
        <w:ind w:right="-900"/>
        <w:rPr>
          <w:rFonts w:ascii="Times" w:hAnsi="Times"/>
        </w:rPr>
      </w:pPr>
      <w:r>
        <w:rPr>
          <w:rFonts w:ascii="Times" w:hAnsi="Times"/>
        </w:rPr>
        <w:t>3</w:t>
      </w:r>
      <w:r w:rsidR="00DE0B2B">
        <w:rPr>
          <w:rFonts w:ascii="Times" w:hAnsi="Times"/>
        </w:rPr>
        <w:t>3</w:t>
      </w:r>
      <w:r w:rsidR="00384142">
        <w:rPr>
          <w:rFonts w:ascii="Times" w:hAnsi="Times"/>
        </w:rPr>
        <w:t xml:space="preserve"> percent: Homework</w:t>
      </w:r>
      <w:r w:rsidR="0041395B">
        <w:rPr>
          <w:rFonts w:ascii="Times" w:hAnsi="Times"/>
        </w:rPr>
        <w:t xml:space="preserve"> and other written assignments. </w:t>
      </w:r>
    </w:p>
    <w:p w14:paraId="4B2E7A59" w14:textId="77777777" w:rsidR="005767AC" w:rsidRDefault="005767AC">
      <w:pPr>
        <w:ind w:right="-900"/>
        <w:rPr>
          <w:rFonts w:ascii="Times" w:hAnsi="Times"/>
        </w:rPr>
      </w:pPr>
    </w:p>
    <w:p w14:paraId="51188EAF" w14:textId="56E1F909" w:rsidR="005767AC" w:rsidRDefault="00B4137E">
      <w:pPr>
        <w:ind w:right="-900"/>
        <w:rPr>
          <w:rFonts w:ascii="Times" w:hAnsi="Times"/>
        </w:rPr>
      </w:pPr>
      <w:r>
        <w:rPr>
          <w:rFonts w:ascii="Times" w:hAnsi="Times"/>
          <w:b/>
        </w:rPr>
        <w:t>1</w:t>
      </w:r>
      <w:r w:rsidR="00DE0B2B">
        <w:rPr>
          <w:rFonts w:ascii="Times" w:hAnsi="Times"/>
          <w:b/>
        </w:rPr>
        <w:t>1</w:t>
      </w:r>
      <w:r w:rsidR="005767AC">
        <w:rPr>
          <w:rFonts w:ascii="Times" w:hAnsi="Times"/>
          <w:b/>
        </w:rPr>
        <w:t xml:space="preserve">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6200DE52" w:rsidR="005767AC" w:rsidRDefault="005767AC">
      <w:pPr>
        <w:ind w:right="-900"/>
        <w:rPr>
          <w:rFonts w:ascii="Times" w:hAnsi="Times"/>
        </w:rPr>
      </w:pPr>
      <w:r>
        <w:rPr>
          <w:rFonts w:ascii="Times" w:hAnsi="Times"/>
          <w:b/>
        </w:rPr>
        <w:t>1</w:t>
      </w:r>
      <w:r w:rsidR="00DE0B2B">
        <w:rPr>
          <w:rFonts w:ascii="Times" w:hAnsi="Times"/>
          <w:b/>
        </w:rPr>
        <w:t>1</w:t>
      </w:r>
      <w:r>
        <w:rPr>
          <w:rFonts w:ascii="Times" w:hAnsi="Times"/>
          <w:b/>
        </w:rPr>
        <w:t xml:space="preserve">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680FAB85" w:rsidR="005767AC" w:rsidRDefault="005767AC">
      <w:pPr>
        <w:ind w:right="-900"/>
        <w:rPr>
          <w:rFonts w:ascii="Times" w:hAnsi="Times"/>
        </w:rPr>
      </w:pPr>
      <w:r>
        <w:rPr>
          <w:rFonts w:ascii="Times" w:hAnsi="Times"/>
          <w:b/>
        </w:rPr>
        <w:t>1</w:t>
      </w:r>
      <w:r w:rsidR="00DE0B2B">
        <w:rPr>
          <w:rFonts w:ascii="Times" w:hAnsi="Times"/>
          <w:b/>
        </w:rPr>
        <w:t>1</w:t>
      </w:r>
      <w:r>
        <w:rPr>
          <w:rFonts w:ascii="Times" w:hAnsi="Times"/>
          <w:b/>
        </w:rPr>
        <w:t xml:space="preserve"> percent:</w:t>
      </w:r>
      <w:r w:rsidR="009B3FF4">
        <w:rPr>
          <w:rFonts w:ascii="Times" w:hAnsi="Times"/>
        </w:rPr>
        <w:t xml:space="preserve">  T</w:t>
      </w:r>
      <w:r>
        <w:rPr>
          <w:rFonts w:ascii="Times" w:hAnsi="Times"/>
        </w:rPr>
        <w:t xml:space="preserve">hird competency exam (final exam) </w:t>
      </w:r>
    </w:p>
    <w:p w14:paraId="210CDBD4" w14:textId="055A1BF3" w:rsidR="008F10BC" w:rsidRDefault="008F10BC">
      <w:pPr>
        <w:ind w:right="-900"/>
        <w:rPr>
          <w:rFonts w:ascii="Times" w:hAnsi="Times"/>
        </w:rPr>
      </w:pPr>
    </w:p>
    <w:p w14:paraId="272560F5" w14:textId="7A33BA2B" w:rsidR="008F10BC" w:rsidRDefault="008F10BC" w:rsidP="008F10BC">
      <w:pPr>
        <w:ind w:right="-900"/>
        <w:rPr>
          <w:rFonts w:ascii="Times" w:hAnsi="Times"/>
        </w:rPr>
      </w:pPr>
      <w:r>
        <w:rPr>
          <w:rFonts w:ascii="Times" w:hAnsi="Times"/>
        </w:rPr>
        <w:t>Tie breaker: Class participation. I expect a robust discussion in each class. If you participate in this discussion, you’ll get the benefit of the doubt when it comes to grading. For instance, if you’re a B</w:t>
      </w:r>
      <w:r w:rsidR="00020472">
        <w:rPr>
          <w:rFonts w:ascii="Times" w:hAnsi="Times"/>
        </w:rPr>
        <w:t>-</w:t>
      </w:r>
      <w:r w:rsidR="002378A1">
        <w:rPr>
          <w:rFonts w:ascii="Times" w:hAnsi="Times"/>
        </w:rPr>
        <w:t xml:space="preserve"> </w:t>
      </w:r>
      <w:r w:rsidR="002441DD">
        <w:rPr>
          <w:rFonts w:ascii="Times" w:hAnsi="Times"/>
        </w:rPr>
        <w:t xml:space="preserve">and </w:t>
      </w:r>
      <w:r w:rsidR="00314122">
        <w:rPr>
          <w:rFonts w:ascii="Times" w:hAnsi="Times"/>
        </w:rPr>
        <w:t xml:space="preserve">very </w:t>
      </w:r>
      <w:r w:rsidR="002441DD">
        <w:rPr>
          <w:rFonts w:ascii="Times" w:hAnsi="Times"/>
        </w:rPr>
        <w:t>close to a B,</w:t>
      </w:r>
      <w:r>
        <w:rPr>
          <w:rFonts w:ascii="Times" w:hAnsi="Times"/>
        </w:rPr>
        <w:t xml:space="preserve"> and you participate actively in class, I’ll bump your grade up</w:t>
      </w:r>
      <w:r w:rsidR="003B65BC">
        <w:rPr>
          <w:rFonts w:ascii="Times" w:hAnsi="Times"/>
        </w:rPr>
        <w:t xml:space="preserve"> to a B</w:t>
      </w:r>
      <w:r w:rsidR="002441DD">
        <w:rPr>
          <w:rFonts w:ascii="Times" w:hAnsi="Times"/>
        </w:rPr>
        <w:t>.</w:t>
      </w:r>
      <w:r>
        <w:rPr>
          <w:rFonts w:ascii="Times" w:hAnsi="Times"/>
        </w:rPr>
        <w:t xml:space="preserve"> </w:t>
      </w:r>
    </w:p>
    <w:p w14:paraId="6CEEFB23" w14:textId="77777777" w:rsidR="008F10BC" w:rsidRDefault="008F10BC">
      <w:pPr>
        <w:ind w:right="-900"/>
        <w:rPr>
          <w:rFonts w:ascii="Times" w:hAnsi="Times"/>
        </w:rPr>
      </w:pP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w:t>
      </w:r>
      <w:proofErr w:type="gramStart"/>
      <w:r>
        <w:rPr>
          <w:rFonts w:ascii="Times" w:hAnsi="Times"/>
        </w:rPr>
        <w:t>School's</w:t>
      </w:r>
      <w:proofErr w:type="gramEnd"/>
      <w:r>
        <w:rPr>
          <w:rFonts w:ascii="Times" w:hAnsi="Times"/>
        </w:rPr>
        <w:t xml:space="preserve">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w:t>
      </w:r>
      <w:r>
        <w:rPr>
          <w:rFonts w:ascii="Times" w:hAnsi="Times"/>
        </w:rPr>
        <w:lastRenderedPageBreak/>
        <w:t xml:space="preserve">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w:t>
      </w:r>
      <w:proofErr w:type="gramStart"/>
      <w:r>
        <w:rPr>
          <w:rFonts w:ascii="Times" w:hAnsi="Times"/>
        </w:rPr>
        <w:t>School</w:t>
      </w:r>
      <w:proofErr w:type="gramEnd"/>
      <w:r>
        <w:rPr>
          <w:rFonts w:ascii="Times" w:hAnsi="Times"/>
        </w:rPr>
        <w:t xml:space="preserve">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14285009"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9931507"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4A9A8A61"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5BB871A"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36A8F8A0" w14:textId="77777777"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 xml:space="preserve">F = </w:t>
      </w:r>
      <w:proofErr w:type="gramStart"/>
      <w:r>
        <w:rPr>
          <w:rFonts w:ascii="Times" w:hAnsi="Times"/>
          <w:b/>
        </w:rPr>
        <w:t>failed;</w:t>
      </w:r>
      <w:proofErr w:type="gramEnd"/>
      <w:r>
        <w:rPr>
          <w:rFonts w:ascii="Times" w:hAnsi="Times"/>
          <w:b/>
        </w:rPr>
        <w:t xml:space="preserve">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lastRenderedPageBreak/>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w:t>
      </w:r>
      <w:proofErr w:type="gramStart"/>
      <w:r>
        <w:rPr>
          <w:rFonts w:ascii="Times" w:hAnsi="Times"/>
          <w:u w:val="single"/>
        </w:rPr>
        <w:t>absolutely essential</w:t>
      </w:r>
      <w:proofErr w:type="gramEnd"/>
      <w:r>
        <w:rPr>
          <w:rFonts w:ascii="Times" w:hAnsi="Times"/>
          <w:u w:val="single"/>
        </w:rPr>
        <w:t xml:space="preserve">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0A10E024"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w:t>
      </w:r>
      <w:proofErr w:type="spellStart"/>
      <w:r w:rsidR="003D22B5">
        <w:rPr>
          <w:rFonts w:ascii="Times" w:hAnsi="Times"/>
          <w:b/>
        </w:rPr>
        <w:t>Hussman</w:t>
      </w:r>
      <w:proofErr w:type="spellEnd"/>
      <w:r w:rsidR="003D22B5">
        <w:rPr>
          <w:rFonts w:ascii="Times" w:hAnsi="Times"/>
          <w:b/>
        </w:rPr>
        <w:t xml:space="preserve"> </w:t>
      </w:r>
      <w:r w:rsidR="007277C1">
        <w:rPr>
          <w:rFonts w:ascii="Times" w:hAnsi="Times"/>
          <w:b/>
        </w:rPr>
        <w:t>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24106936" w:rsidR="005767AC" w:rsidRDefault="005767A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lastRenderedPageBreak/>
        <w:t xml:space="preserve"> </w:t>
      </w:r>
    </w:p>
    <w:p w14:paraId="67E68CFA"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6A44424A" w14:textId="77777777" w:rsidR="003B51B1" w:rsidRPr="003B51B1" w:rsidRDefault="003B51B1" w:rsidP="003B51B1">
      <w:pPr>
        <w:shd w:val="clear" w:color="auto" w:fill="FFFFFF"/>
        <w:rPr>
          <w:rFonts w:ascii="Calibri" w:hAnsi="Calibri" w:cs="Calibri"/>
          <w:b/>
          <w:bCs/>
          <w:color w:val="000000"/>
          <w:szCs w:val="24"/>
        </w:rPr>
      </w:pPr>
      <w:r w:rsidRPr="003B51B1">
        <w:rPr>
          <w:rFonts w:ascii="Times New Roman" w:hAnsi="Times New Roman"/>
          <w:b/>
          <w:bCs/>
          <w:color w:val="000000"/>
          <w:szCs w:val="24"/>
          <w:bdr w:val="none" w:sz="0" w:space="0" w:color="auto" w:frame="1"/>
        </w:rPr>
        <w:t>ATTENDANCE: </w:t>
      </w:r>
    </w:p>
    <w:p w14:paraId="57B00B64"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t>University Policy:</w:t>
      </w:r>
      <w:r w:rsidRPr="003B51B1">
        <w:rPr>
          <w:rFonts w:ascii="Times New Roman" w:hAnsi="Times New Roman"/>
          <w:color w:val="4F4F4F"/>
          <w:szCs w:val="24"/>
          <w:bdr w:val="none" w:sz="0" w:space="0" w:color="auto" w:frame="1"/>
        </w:rPr>
        <w:t> </w:t>
      </w:r>
    </w:p>
    <w:p w14:paraId="17B1D47F"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No right or privilege exists that permits a student to be absent from any class meetings, except for these University Approved Absences: </w:t>
      </w:r>
    </w:p>
    <w:p w14:paraId="1C31C576"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Authorized University activities </w:t>
      </w:r>
    </w:p>
    <w:p w14:paraId="3C70F19F"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Disability/religious observance/pregnancy, as required by law and approved by </w:t>
      </w:r>
      <w:hyperlink r:id="rId14" w:tgtFrame="_blank" w:history="1">
        <w:r w:rsidRPr="003B51B1">
          <w:rPr>
            <w:rFonts w:ascii="Times New Roman" w:hAnsi="Times New Roman"/>
            <w:color w:val="007FAE"/>
            <w:szCs w:val="24"/>
            <w:u w:val="single"/>
            <w:bdr w:val="none" w:sz="0" w:space="0" w:color="auto" w:frame="1"/>
          </w:rPr>
          <w:t>Accessibility Resources and Service</w:t>
        </w:r>
      </w:hyperlink>
      <w:r w:rsidRPr="003B51B1">
        <w:rPr>
          <w:rFonts w:ascii="Times New Roman" w:hAnsi="Times New Roman"/>
          <w:color w:val="4F4F4F"/>
          <w:szCs w:val="24"/>
          <w:bdr w:val="none" w:sz="0" w:space="0" w:color="auto" w:frame="1"/>
        </w:rPr>
        <w:t> and/or the </w:t>
      </w:r>
      <w:hyperlink r:id="rId15"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53F22B9D"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Significant health condition and/or personal/family emergency as approved by the </w:t>
      </w:r>
      <w:hyperlink r:id="rId16" w:tgtFrame="_blank" w:history="1">
        <w:r w:rsidRPr="003B51B1">
          <w:rPr>
            <w:rFonts w:ascii="Times New Roman" w:hAnsi="Times New Roman"/>
            <w:color w:val="007FAE"/>
            <w:szCs w:val="24"/>
            <w:u w:val="single"/>
            <w:bdr w:val="none" w:sz="0" w:space="0" w:color="auto" w:frame="1"/>
          </w:rPr>
          <w:t>Office of the Dean of Students</w:t>
        </w:r>
      </w:hyperlink>
      <w:r w:rsidRPr="003B51B1">
        <w:rPr>
          <w:rFonts w:ascii="Times New Roman" w:hAnsi="Times New Roman"/>
          <w:color w:val="4F4F4F"/>
          <w:szCs w:val="24"/>
          <w:bdr w:val="none" w:sz="0" w:space="0" w:color="auto" w:frame="1"/>
        </w:rPr>
        <w:t>, </w:t>
      </w:r>
      <w:hyperlink r:id="rId17" w:tgtFrame="_blank" w:history="1">
        <w:r w:rsidRPr="003B51B1">
          <w:rPr>
            <w:rFonts w:ascii="Times New Roman" w:hAnsi="Times New Roman"/>
            <w:color w:val="007FAE"/>
            <w:szCs w:val="24"/>
            <w:u w:val="single"/>
            <w:bdr w:val="none" w:sz="0" w:space="0" w:color="auto" w:frame="1"/>
          </w:rPr>
          <w:t>Gender Violence Service Coordinators,</w:t>
        </w:r>
      </w:hyperlink>
      <w:r w:rsidRPr="003B51B1">
        <w:rPr>
          <w:rFonts w:ascii="Times New Roman" w:hAnsi="Times New Roman"/>
          <w:color w:val="4F4F4F"/>
          <w:szCs w:val="24"/>
          <w:bdr w:val="none" w:sz="0" w:space="0" w:color="auto" w:frame="1"/>
        </w:rPr>
        <w:t> and/or the </w:t>
      </w:r>
      <w:hyperlink r:id="rId18"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0C80117C"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br/>
      </w:r>
    </w:p>
    <w:p w14:paraId="24ABEC10" w14:textId="63668B59"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shd w:val="clear" w:color="auto" w:fill="FFFFFF"/>
        </w:rPr>
        <w:t>S</w:t>
      </w:r>
      <w:r>
        <w:rPr>
          <w:rFonts w:ascii="Times New Roman" w:hAnsi="Times New Roman"/>
          <w:b/>
          <w:bCs/>
          <w:color w:val="000000"/>
          <w:szCs w:val="24"/>
          <w:u w:val="single"/>
          <w:bdr w:val="none" w:sz="0" w:space="0" w:color="auto" w:frame="1"/>
          <w:shd w:val="clear" w:color="auto" w:fill="FFFFFF"/>
        </w:rPr>
        <w:t>YLLABUS CHANGES</w:t>
      </w:r>
      <w:r w:rsidRPr="003B51B1">
        <w:rPr>
          <w:rFonts w:ascii="Times New Roman" w:hAnsi="Times New Roman"/>
          <w:b/>
          <w:bCs/>
          <w:color w:val="000000"/>
          <w:szCs w:val="24"/>
          <w:u w:val="single"/>
          <w:bdr w:val="none" w:sz="0" w:space="0" w:color="auto" w:frame="1"/>
          <w:shd w:val="clear" w:color="auto" w:fill="FFFFFF"/>
        </w:rPr>
        <w:t> </w:t>
      </w:r>
    </w:p>
    <w:p w14:paraId="728BE7CB"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The professor reserves the right to make changes to the syllabus, including project due dates and test dates. These changes will be announced as early as possible. </w:t>
      </w:r>
    </w:p>
    <w:p w14:paraId="7C48499C"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442C7813"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ARS </w:t>
      </w:r>
    </w:p>
    <w:p w14:paraId="79074C16"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lastRenderedPageBreak/>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7971F415" w14:textId="7FEB2F79"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Accommodations are determined through the Office of Accessibility Resources and Service (ARS) for individuals with documented qualifying disabilities in accordance with applicable state and federal laws. See the ARS Website for contact information: </w:t>
      </w:r>
      <w:hyperlink r:id="rId19" w:tgtFrame="_blank" w:history="1">
        <w:r w:rsidRPr="003B51B1">
          <w:rPr>
            <w:rFonts w:ascii="Times New Roman" w:hAnsi="Times New Roman"/>
            <w:color w:val="007FAE"/>
            <w:szCs w:val="24"/>
            <w:u w:val="single"/>
            <w:bdr w:val="none" w:sz="0" w:space="0" w:color="auto" w:frame="1"/>
          </w:rPr>
          <w:t>https://ars.unc.edu</w:t>
        </w:r>
      </w:hyperlink>
      <w:r w:rsidRPr="003B51B1">
        <w:rPr>
          <w:rFonts w:ascii="Times New Roman" w:hAnsi="Times New Roman"/>
          <w:color w:val="4F4F4F"/>
          <w:szCs w:val="24"/>
          <w:bdr w:val="none" w:sz="0" w:space="0" w:color="auto" w:frame="1"/>
        </w:rPr>
        <w:t> or email </w:t>
      </w:r>
      <w:hyperlink r:id="rId20" w:tgtFrame="_blank" w:history="1">
        <w:r w:rsidRPr="003B51B1">
          <w:rPr>
            <w:rFonts w:ascii="Times New Roman" w:hAnsi="Times New Roman"/>
            <w:color w:val="007FAE"/>
            <w:szCs w:val="24"/>
            <w:u w:val="single"/>
            <w:bdr w:val="none" w:sz="0" w:space="0" w:color="auto" w:frame="1"/>
          </w:rPr>
          <w:t>ars@unc.edu</w:t>
        </w:r>
      </w:hyperlink>
      <w:r w:rsidRPr="003B51B1">
        <w:rPr>
          <w:rFonts w:ascii="Times New Roman" w:hAnsi="Times New Roman"/>
          <w:color w:val="4F4F4F"/>
          <w:szCs w:val="24"/>
          <w:bdr w:val="none" w:sz="0" w:space="0" w:color="auto" w:frame="1"/>
        </w:rPr>
        <w:t>. (</w:t>
      </w:r>
      <w:proofErr w:type="gramStart"/>
      <w:r w:rsidRPr="003B51B1">
        <w:rPr>
          <w:rFonts w:ascii="Times New Roman" w:hAnsi="Times New Roman"/>
          <w:color w:val="4F4F4F"/>
          <w:szCs w:val="24"/>
          <w:bdr w:val="none" w:sz="0" w:space="0" w:color="auto" w:frame="1"/>
        </w:rPr>
        <w:t>source</w:t>
      </w:r>
      <w:proofErr w:type="gramEnd"/>
      <w:r w:rsidRPr="003B51B1">
        <w:rPr>
          <w:rFonts w:ascii="Times New Roman" w:hAnsi="Times New Roman"/>
          <w:color w:val="4F4F4F"/>
          <w:szCs w:val="24"/>
          <w:bdr w:val="none" w:sz="0" w:space="0" w:color="auto" w:frame="1"/>
        </w:rPr>
        <w:t>: </w:t>
      </w:r>
      <w:hyperlink r:id="rId21" w:tgtFrame="_blank" w:history="1">
        <w:r w:rsidRPr="003B51B1">
          <w:rPr>
            <w:rFonts w:ascii="Times New Roman" w:hAnsi="Times New Roman"/>
            <w:color w:val="007FAE"/>
            <w:szCs w:val="24"/>
            <w:u w:val="single"/>
            <w:bdr w:val="none" w:sz="0" w:space="0" w:color="auto" w:frame="1"/>
          </w:rPr>
          <w:t>https://ars.unc.edu/faculty-staff/syllabus-statement</w:t>
        </w:r>
      </w:hyperlink>
      <w:r w:rsidRPr="003B51B1">
        <w:rPr>
          <w:rFonts w:ascii="Times New Roman" w:hAnsi="Times New Roman"/>
          <w:color w:val="4F4F4F"/>
          <w:szCs w:val="24"/>
          <w:bdr w:val="none" w:sz="0" w:space="0" w:color="auto" w:frame="1"/>
        </w:rPr>
        <w:t>) </w:t>
      </w:r>
    </w:p>
    <w:p w14:paraId="23ADC4F7"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5C69EA9B" w14:textId="2E048EE8"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rPr>
        <w:t>C</w:t>
      </w:r>
      <w:r>
        <w:rPr>
          <w:rFonts w:ascii="Times New Roman" w:hAnsi="Times New Roman"/>
          <w:b/>
          <w:bCs/>
          <w:color w:val="000000"/>
          <w:szCs w:val="24"/>
          <w:u w:val="single"/>
          <w:bdr w:val="none" w:sz="0" w:space="0" w:color="auto" w:frame="1"/>
        </w:rPr>
        <w:t>OUNSELING AND PSYCHOLOGICAL SERVICES</w:t>
      </w:r>
      <w:r w:rsidRPr="003B51B1">
        <w:rPr>
          <w:rFonts w:ascii="Times New Roman" w:hAnsi="Times New Roman"/>
          <w:b/>
          <w:bCs/>
          <w:color w:val="000000"/>
          <w:szCs w:val="24"/>
          <w:u w:val="single"/>
          <w:bdr w:val="none" w:sz="0" w:space="0" w:color="auto" w:frame="1"/>
        </w:rPr>
        <w:t> </w:t>
      </w:r>
    </w:p>
    <w:p w14:paraId="665A22F5"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22" w:tgtFrame="_blank" w:history="1">
        <w:r w:rsidRPr="003B51B1">
          <w:rPr>
            <w:rFonts w:ascii="Times New Roman" w:hAnsi="Times New Roman"/>
            <w:color w:val="007FAE"/>
            <w:szCs w:val="24"/>
            <w:u w:val="single"/>
            <w:bdr w:val="none" w:sz="0" w:space="0" w:color="auto" w:frame="1"/>
            <w:shd w:val="clear" w:color="auto" w:fill="FFFFFF"/>
          </w:rPr>
          <w:t>https://caps.unc.edu/</w:t>
        </w:r>
      </w:hyperlink>
      <w:r w:rsidRPr="003B51B1">
        <w:rPr>
          <w:rFonts w:ascii="Times New Roman" w:hAnsi="Times New Roman"/>
          <w:color w:val="4F4F4F"/>
          <w:szCs w:val="24"/>
          <w:bdr w:val="none" w:sz="0" w:space="0" w:color="auto" w:frame="1"/>
          <w:shd w:val="clear" w:color="auto" w:fill="FFFFFF"/>
        </w:rPr>
        <w:t> or visit their facilities on the third floor of the Campus Health Services building for a walk-in evaluation to learn more. </w:t>
      </w:r>
      <w:r w:rsidRPr="003B51B1">
        <w:rPr>
          <w:rFonts w:ascii="Times New Roman" w:hAnsi="Times New Roman"/>
          <w:i/>
          <w:iCs/>
          <w:color w:val="4F4F4F"/>
          <w:szCs w:val="24"/>
          <w:bdr w:val="none" w:sz="0" w:space="0" w:color="auto" w:frame="1"/>
          <w:shd w:val="clear" w:color="auto" w:fill="FFFFFF"/>
        </w:rPr>
        <w:t> </w:t>
      </w:r>
    </w:p>
    <w:p w14:paraId="2AFC0B5D"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i/>
          <w:iCs/>
          <w:color w:val="4F4F4F"/>
          <w:szCs w:val="24"/>
          <w:bdr w:val="none" w:sz="0" w:space="0" w:color="auto" w:frame="1"/>
          <w:shd w:val="clear" w:color="auto" w:fill="FFFFFF"/>
        </w:rPr>
        <w:t> </w:t>
      </w:r>
    </w:p>
    <w:p w14:paraId="224CBA04"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TITLE IX </w:t>
      </w:r>
    </w:p>
    <w:p w14:paraId="7488ED03"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23" w:tgtFrame="_blank" w:history="1">
        <w:r w:rsidRPr="003B51B1">
          <w:rPr>
            <w:rFonts w:ascii="Times New Roman" w:hAnsi="Times New Roman"/>
            <w:color w:val="007FAE"/>
            <w:szCs w:val="24"/>
            <w:u w:val="single"/>
            <w:bdr w:val="none" w:sz="0" w:space="0" w:color="auto" w:frame="1"/>
            <w:shd w:val="clear" w:color="auto" w:fill="FFFFFF"/>
          </w:rPr>
          <w:t>https://eoc.unc.edu/report-an-incident/</w:t>
        </w:r>
      </w:hyperlink>
      <w:r w:rsidRPr="003B51B1">
        <w:rPr>
          <w:rFonts w:ascii="Times New Roman" w:hAnsi="Times New Roman"/>
          <w:color w:val="4F4F4F"/>
          <w:szCs w:val="24"/>
          <w:bdr w:val="none" w:sz="0" w:space="0" w:color="auto" w:frame="1"/>
          <w:shd w:val="clear" w:color="auto" w:fill="FFFFFF"/>
        </w:rPr>
        <w:t>. Please contact the University’s Title IX Coordinator (Elizabeth Hall, interim – </w:t>
      </w:r>
      <w:hyperlink r:id="rId24" w:tgtFrame="_blank" w:history="1">
        <w:r w:rsidRPr="003B51B1">
          <w:rPr>
            <w:rFonts w:ascii="Times New Roman" w:hAnsi="Times New Roman"/>
            <w:color w:val="007FAE"/>
            <w:szCs w:val="24"/>
            <w:u w:val="single"/>
            <w:bdr w:val="none" w:sz="0" w:space="0" w:color="auto" w:frame="1"/>
            <w:shd w:val="clear" w:color="auto" w:fill="FFFFFF"/>
          </w:rPr>
          <w:t>titleixcoordinator@unc.edu</w:t>
        </w:r>
      </w:hyperlink>
      <w:r w:rsidRPr="003B51B1">
        <w:rPr>
          <w:rFonts w:ascii="Times New Roman" w:hAnsi="Times New Roman"/>
          <w:color w:val="4F4F4F"/>
          <w:szCs w:val="24"/>
          <w:bdr w:val="none" w:sz="0" w:space="0" w:color="auto" w:frame="1"/>
          <w:shd w:val="clear" w:color="auto" w:fill="FFFFFF"/>
        </w:rPr>
        <w:t>), Report and Response Coordinators in the Equal Opportunity and Compliance Office (</w:t>
      </w:r>
      <w:hyperlink r:id="rId25" w:tgtFrame="_blank" w:history="1">
        <w:r w:rsidRPr="003B51B1">
          <w:rPr>
            <w:rFonts w:ascii="Times New Roman" w:hAnsi="Times New Roman"/>
            <w:color w:val="007FAE"/>
            <w:szCs w:val="24"/>
            <w:u w:val="single"/>
            <w:bdr w:val="none" w:sz="0" w:space="0" w:color="auto" w:frame="1"/>
            <w:shd w:val="clear" w:color="auto" w:fill="FFFFFF"/>
          </w:rPr>
          <w:t>reportandresponse@unc.edu</w:t>
        </w:r>
      </w:hyperlink>
      <w:r w:rsidRPr="003B51B1">
        <w:rPr>
          <w:rFonts w:ascii="Times New Roman" w:hAnsi="Times New Roman"/>
          <w:color w:val="4F4F4F"/>
          <w:szCs w:val="24"/>
          <w:bdr w:val="none" w:sz="0" w:space="0" w:color="auto" w:frame="1"/>
          <w:shd w:val="clear" w:color="auto" w:fill="FFFFFF"/>
        </w:rPr>
        <w:t>), Counseling and Psychological Services (confidential), or the Gender Violence Services Coordinators (</w:t>
      </w:r>
      <w:hyperlink r:id="rId26" w:tgtFrame="_blank" w:history="1">
        <w:r w:rsidRPr="003B51B1">
          <w:rPr>
            <w:rFonts w:ascii="Times New Roman" w:hAnsi="Times New Roman"/>
            <w:color w:val="007FAE"/>
            <w:szCs w:val="24"/>
            <w:u w:val="single"/>
            <w:bdr w:val="none" w:sz="0" w:space="0" w:color="auto" w:frame="1"/>
            <w:shd w:val="clear" w:color="auto" w:fill="FFFFFF"/>
          </w:rPr>
          <w:t>gvsc@unc.edu</w:t>
        </w:r>
      </w:hyperlink>
      <w:r w:rsidRPr="003B51B1">
        <w:rPr>
          <w:rFonts w:ascii="Times New Roman" w:hAnsi="Times New Roman"/>
          <w:color w:val="4F4F4F"/>
          <w:szCs w:val="24"/>
          <w:bdr w:val="none" w:sz="0" w:space="0" w:color="auto" w:frame="1"/>
          <w:shd w:val="clear" w:color="auto" w:fill="FFFFFF"/>
        </w:rPr>
        <w:t>; confidential) to discuss your specific needs. Additional resources are available at </w:t>
      </w:r>
      <w:hyperlink r:id="rId27" w:tgtFrame="_blank" w:history="1">
        <w:r w:rsidRPr="003B51B1">
          <w:rPr>
            <w:rFonts w:ascii="Times New Roman" w:hAnsi="Times New Roman"/>
            <w:color w:val="007FAE"/>
            <w:szCs w:val="24"/>
            <w:u w:val="single"/>
            <w:bdr w:val="none" w:sz="0" w:space="0" w:color="auto" w:frame="1"/>
            <w:shd w:val="clear" w:color="auto" w:fill="FFFFFF"/>
          </w:rPr>
          <w:t>safe.unc.edu</w:t>
        </w:r>
      </w:hyperlink>
      <w:r w:rsidRPr="003B51B1">
        <w:rPr>
          <w:rFonts w:ascii="Times New Roman" w:hAnsi="Times New Roman"/>
          <w:color w:val="4F4F4F"/>
          <w:szCs w:val="24"/>
          <w:bdr w:val="none" w:sz="0" w:space="0" w:color="auto" w:frame="1"/>
          <w:shd w:val="clear" w:color="auto" w:fill="FFFFFF"/>
        </w:rPr>
        <w:t>. </w:t>
      </w:r>
    </w:p>
    <w:p w14:paraId="43F989D2"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57290F56"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POLICY ON NON-DISCRIMINATION </w:t>
      </w:r>
    </w:p>
    <w:p w14:paraId="693EE228" w14:textId="585CB12A"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r w:rsidRPr="003B51B1">
        <w:rPr>
          <w:rFonts w:ascii="Times New Roman" w:hAnsi="Times New Roman"/>
          <w:color w:val="4F4F4F"/>
          <w:szCs w:val="24"/>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8" w:tgtFrame="_blank" w:history="1">
        <w:r w:rsidRPr="003B51B1">
          <w:rPr>
            <w:rFonts w:ascii="Times New Roman" w:hAnsi="Times New Roman"/>
            <w:color w:val="007FAE"/>
            <w:szCs w:val="24"/>
            <w:u w:val="single"/>
            <w:bdr w:val="none" w:sz="0" w:space="0" w:color="auto" w:frame="1"/>
          </w:rPr>
          <w:t>Policy Statement on Non-Discrimination</w:t>
        </w:r>
      </w:hyperlink>
      <w:r w:rsidRPr="003B51B1">
        <w:rPr>
          <w:rFonts w:ascii="Times New Roman" w:hAnsi="Times New Roman"/>
          <w:color w:val="4F4F4F"/>
          <w:szCs w:val="24"/>
          <w:bdr w:val="none" w:sz="0" w:space="0" w:color="auto" w:frame="1"/>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3B51B1">
        <w:rPr>
          <w:rFonts w:ascii="Times New Roman" w:hAnsi="Times New Roman"/>
          <w:color w:val="4F4F4F"/>
          <w:szCs w:val="24"/>
          <w:bdr w:val="none" w:sz="0" w:space="0" w:color="auto" w:frame="1"/>
        </w:rPr>
        <w:t>considered</w:t>
      </w:r>
      <w:proofErr w:type="gramEnd"/>
      <w:r w:rsidRPr="003B51B1">
        <w:rPr>
          <w:rFonts w:ascii="Times New Roman" w:hAnsi="Times New Roman"/>
          <w:color w:val="4F4F4F"/>
          <w:szCs w:val="24"/>
          <w:bdr w:val="none" w:sz="0" w:space="0" w:color="auto" w:frame="1"/>
        </w:rPr>
        <w:t xml:space="preserve"> and that equitable and consistent standards of conduct and performance are applied. If you are experiencing harassment or discrimination, you can seek assistance and file a report through the Report and Response Coordinators (see contact info at  </w:t>
      </w:r>
      <w:hyperlink r:id="rId29" w:tgtFrame="_blank" w:history="1">
        <w:r w:rsidRPr="003B51B1">
          <w:rPr>
            <w:rFonts w:ascii="Times New Roman" w:hAnsi="Times New Roman"/>
            <w:color w:val="007FAE"/>
            <w:szCs w:val="24"/>
            <w:u w:val="single"/>
            <w:bdr w:val="none" w:sz="0" w:space="0" w:color="auto" w:frame="1"/>
          </w:rPr>
          <w:t>safe.unc.edu</w:t>
        </w:r>
      </w:hyperlink>
      <w:r w:rsidRPr="003B51B1">
        <w:rPr>
          <w:rFonts w:ascii="Times New Roman" w:hAnsi="Times New Roman"/>
          <w:color w:val="4F4F4F"/>
          <w:szCs w:val="24"/>
          <w:bdr w:val="none" w:sz="0" w:space="0" w:color="auto" w:frame="1"/>
        </w:rPr>
        <w:t>) or the </w:t>
      </w:r>
      <w:hyperlink r:id="rId30"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or online to the EOC at </w:t>
      </w:r>
      <w:hyperlink r:id="rId31" w:tgtFrame="_blank" w:history="1">
        <w:r w:rsidRPr="003B51B1">
          <w:rPr>
            <w:rFonts w:ascii="Times New Roman" w:hAnsi="Times New Roman"/>
            <w:color w:val="007FAE"/>
            <w:szCs w:val="24"/>
            <w:u w:val="single"/>
            <w:bdr w:val="none" w:sz="0" w:space="0" w:color="auto" w:frame="1"/>
          </w:rPr>
          <w:t>https://eoc.unc.edu/report-an-incident/</w:t>
        </w:r>
      </w:hyperlink>
      <w:r w:rsidRPr="003B51B1">
        <w:rPr>
          <w:rFonts w:ascii="Times New Roman" w:hAnsi="Times New Roman"/>
          <w:color w:val="4F4F4F"/>
          <w:szCs w:val="24"/>
          <w:bdr w:val="none" w:sz="0" w:space="0" w:color="auto" w:frame="1"/>
        </w:rPr>
        <w:t>. </w:t>
      </w:r>
    </w:p>
    <w:p w14:paraId="2C76F944"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 </w:t>
      </w:r>
    </w:p>
    <w:p w14:paraId="61580A67" w14:textId="3354D42E"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09940230" w14:textId="77777777" w:rsidR="003B51B1" w:rsidRPr="003B51B1" w:rsidRDefault="003B51B1" w:rsidP="003B51B1">
      <w:pPr>
        <w:shd w:val="clear" w:color="auto" w:fill="FFFFFF"/>
        <w:rPr>
          <w:rFonts w:ascii="Times New Roman" w:hAnsi="Times New Roman"/>
          <w:b/>
          <w:bCs/>
          <w:color w:val="000000"/>
          <w:szCs w:val="24"/>
          <w:u w:val="single"/>
        </w:rPr>
      </w:pPr>
      <w:r w:rsidRPr="003B51B1">
        <w:rPr>
          <w:rFonts w:ascii="Times New Roman" w:hAnsi="Times New Roman"/>
          <w:b/>
          <w:bCs/>
          <w:color w:val="000000"/>
          <w:szCs w:val="24"/>
          <w:u w:val="single"/>
          <w:bdr w:val="none" w:sz="0" w:space="0" w:color="auto" w:frame="1"/>
        </w:rPr>
        <w:t>DIVERSITY STATEMENT</w:t>
      </w:r>
      <w:r w:rsidRPr="003B51B1">
        <w:rPr>
          <w:rFonts w:ascii="Times New Roman" w:hAnsi="Times New Roman"/>
          <w:b/>
          <w:bCs/>
          <w:color w:val="000000"/>
          <w:szCs w:val="24"/>
          <w:u w:val="single"/>
        </w:rPr>
        <w:t> </w:t>
      </w:r>
    </w:p>
    <w:p w14:paraId="0E24AD14" w14:textId="7E645458" w:rsidR="003B51B1" w:rsidRPr="003B51B1" w:rsidRDefault="003B51B1" w:rsidP="003B51B1">
      <w:pPr>
        <w:shd w:val="clear" w:color="auto" w:fill="FFFFFF"/>
        <w:rPr>
          <w:rFonts w:ascii="Times New Roman" w:hAnsi="Times New Roman"/>
          <w:color w:val="000000"/>
          <w:szCs w:val="24"/>
        </w:rPr>
      </w:pPr>
      <w:r w:rsidRPr="003B51B1">
        <w:rPr>
          <w:rFonts w:ascii="Times New Roman" w:hAnsi="Times New Roman"/>
          <w:color w:val="000000"/>
          <w:szCs w:val="24"/>
          <w:bdr w:val="none" w:sz="0" w:space="0" w:color="auto" w:frame="1"/>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32" w:tgtFrame="_blank" w:tooltip="http://hussman.unc.edu/diversity-and-inclusion" w:history="1">
        <w:r w:rsidRPr="003B51B1">
          <w:rPr>
            <w:rFonts w:ascii="Times New Roman" w:hAnsi="Times New Roman"/>
            <w:color w:val="0000FF"/>
            <w:szCs w:val="24"/>
            <w:u w:val="single"/>
            <w:bdr w:val="none" w:sz="0" w:space="0" w:color="auto" w:frame="1"/>
            <w:shd w:val="clear" w:color="auto" w:fill="FFFFFF"/>
          </w:rPr>
          <w:t>mission and vision statements</w:t>
        </w:r>
      </w:hyperlink>
      <w:r w:rsidRPr="003B51B1">
        <w:rPr>
          <w:rFonts w:ascii="Times New Roman" w:hAnsi="Times New Roman"/>
          <w:color w:val="000000"/>
          <w:szCs w:val="24"/>
          <w:bdr w:val="none" w:sz="0" w:space="0" w:color="auto" w:frame="1"/>
          <w:shd w:val="clear" w:color="auto" w:fill="FFFFFF"/>
        </w:rPr>
        <w:t> with accompanying goals. These complement the University policy on </w:t>
      </w:r>
      <w:hyperlink r:id="rId33" w:tgtFrame="_blank" w:tooltip="https://eoc.unc.edu/our-policies/ppdhrm/" w:history="1">
        <w:r w:rsidRPr="003B51B1">
          <w:rPr>
            <w:rFonts w:ascii="Times New Roman" w:hAnsi="Times New Roman"/>
            <w:color w:val="0000FF"/>
            <w:szCs w:val="24"/>
            <w:u w:val="single"/>
            <w:bdr w:val="none" w:sz="0" w:space="0" w:color="auto" w:frame="1"/>
            <w:shd w:val="clear" w:color="auto" w:fill="FFFFFF"/>
          </w:rPr>
          <w:t xml:space="preserve">prohibiting </w:t>
        </w:r>
        <w:r w:rsidR="00B3579A" w:rsidRPr="003B51B1">
          <w:rPr>
            <w:rFonts w:ascii="Times New Roman" w:hAnsi="Times New Roman"/>
            <w:color w:val="0000FF"/>
            <w:szCs w:val="24"/>
            <w:u w:val="single"/>
            <w:bdr w:val="none" w:sz="0" w:space="0" w:color="auto" w:frame="1"/>
            <w:shd w:val="clear" w:color="auto" w:fill="FFFFFF"/>
          </w:rPr>
          <w:t>harassment</w:t>
        </w:r>
        <w:r w:rsidRPr="003B51B1">
          <w:rPr>
            <w:rFonts w:ascii="Times New Roman" w:hAnsi="Times New Roman"/>
            <w:color w:val="0000FF"/>
            <w:szCs w:val="24"/>
            <w:u w:val="single"/>
            <w:bdr w:val="none" w:sz="0" w:space="0" w:color="auto" w:frame="1"/>
            <w:shd w:val="clear" w:color="auto" w:fill="FFFFFF"/>
          </w:rPr>
          <w:t xml:space="preserve"> and discrimination</w:t>
        </w:r>
      </w:hyperlink>
      <w:r w:rsidRPr="003B51B1">
        <w:rPr>
          <w:rFonts w:ascii="Times New Roman" w:hAnsi="Times New Roman"/>
          <w:color w:val="000000"/>
          <w:szCs w:val="24"/>
          <w:bdr w:val="none" w:sz="0" w:space="0" w:color="auto" w:frame="1"/>
          <w:shd w:val="clear" w:color="auto" w:fill="FFFFFF"/>
        </w:rPr>
        <w:t xml:space="preserve">.  In summary, </w:t>
      </w:r>
      <w:r w:rsidRPr="003B51B1">
        <w:rPr>
          <w:rFonts w:ascii="Times New Roman" w:hAnsi="Times New Roman"/>
          <w:color w:val="000000"/>
          <w:szCs w:val="24"/>
          <w:bdr w:val="none" w:sz="0" w:space="0" w:color="auto" w:frame="1"/>
          <w:shd w:val="clear" w:color="auto" w:fill="FFFFFF"/>
        </w:rPr>
        <w:lastRenderedPageBreak/>
        <w:t xml:space="preserve">UNC is committed to providing an inclusive and welcoming environment for all members of our community and does not discriminate in offering access to its educational programs and activities </w:t>
      </w:r>
      <w:proofErr w:type="gramStart"/>
      <w:r w:rsidRPr="003B51B1">
        <w:rPr>
          <w:rFonts w:ascii="Times New Roman" w:hAnsi="Times New Roman"/>
          <w:color w:val="000000"/>
          <w:szCs w:val="24"/>
          <w:bdr w:val="none" w:sz="0" w:space="0" w:color="auto" w:frame="1"/>
          <w:shd w:val="clear" w:color="auto" w:fill="FFFFFF"/>
        </w:rPr>
        <w:t>on the basis of</w:t>
      </w:r>
      <w:proofErr w:type="gramEnd"/>
      <w:r w:rsidRPr="003B51B1">
        <w:rPr>
          <w:rFonts w:ascii="Times New Roman" w:hAnsi="Times New Roman"/>
          <w:color w:val="000000"/>
          <w:szCs w:val="24"/>
          <w:bdr w:val="none" w:sz="0" w:space="0" w:color="auto" w:frame="1"/>
          <w:shd w:val="clear" w:color="auto" w:fill="FFFFFF"/>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3B51B1">
        <w:rPr>
          <w:rFonts w:ascii="Times New Roman" w:hAnsi="Times New Roman"/>
          <w:color w:val="000000"/>
          <w:szCs w:val="24"/>
          <w:bdr w:val="none" w:sz="0" w:space="0" w:color="auto" w:frame="1"/>
        </w:rPr>
        <w:t> </w:t>
      </w:r>
    </w:p>
    <w:p w14:paraId="2605BDC0" w14:textId="77777777" w:rsidR="003B51B1" w:rsidRDefault="003B51B1" w:rsidP="003B51B1">
      <w:pPr>
        <w:shd w:val="clear" w:color="auto" w:fill="FFFFFF"/>
        <w:spacing w:after="210"/>
        <w:rPr>
          <w:rFonts w:ascii="Times New Roman" w:hAnsi="Times New Roman"/>
          <w:color w:val="000000"/>
          <w:szCs w:val="24"/>
        </w:rPr>
      </w:pPr>
    </w:p>
    <w:p w14:paraId="1B405C7F" w14:textId="04074599" w:rsidR="003B51B1" w:rsidRPr="003B51B1" w:rsidRDefault="003B51B1" w:rsidP="003B51B1">
      <w:pPr>
        <w:shd w:val="clear" w:color="auto" w:fill="FFFFFF"/>
        <w:spacing w:after="210"/>
        <w:rPr>
          <w:rFonts w:ascii="Times New Roman" w:hAnsi="Times New Roman"/>
          <w:b/>
          <w:bCs/>
          <w:color w:val="000000"/>
          <w:szCs w:val="24"/>
          <w:u w:val="single"/>
        </w:rPr>
      </w:pPr>
      <w:r w:rsidRPr="003B51B1">
        <w:rPr>
          <w:rFonts w:ascii="Times New Roman" w:hAnsi="Times New Roman"/>
          <w:b/>
          <w:bCs/>
          <w:color w:val="000000"/>
          <w:szCs w:val="24"/>
          <w:u w:val="single"/>
          <w:bdr w:val="none" w:sz="0" w:space="0" w:color="auto" w:frame="1"/>
        </w:rPr>
        <w:t>MASK USE</w:t>
      </w:r>
      <w:r w:rsidRPr="003B51B1">
        <w:rPr>
          <w:rFonts w:ascii="Times New Roman" w:hAnsi="Times New Roman"/>
          <w:b/>
          <w:bCs/>
          <w:color w:val="000000"/>
          <w:szCs w:val="24"/>
          <w:u w:val="single"/>
        </w:rPr>
        <w:t> </w:t>
      </w:r>
    </w:p>
    <w:p w14:paraId="0F29327B" w14:textId="77777777" w:rsidR="003B51B1" w:rsidRPr="003B51B1" w:rsidRDefault="003B51B1" w:rsidP="003B51B1">
      <w:pPr>
        <w:shd w:val="clear" w:color="auto" w:fill="FFFFFF"/>
        <w:rPr>
          <w:rFonts w:ascii="Times New Roman" w:hAnsi="Times New Roman"/>
          <w:color w:val="000000"/>
          <w:szCs w:val="24"/>
        </w:rPr>
      </w:pPr>
      <w:r w:rsidRPr="003B51B1">
        <w:rPr>
          <w:rFonts w:ascii="Times New Roman" w:hAnsi="Times New Roman"/>
          <w:color w:val="000000"/>
          <w:szCs w:val="24"/>
          <w:bdr w:val="none" w:sz="0" w:space="0" w:color="auto" w:frame="1"/>
        </w:rPr>
        <w:t xml:space="preserve">All enrolled students are required to wear a mask </w:t>
      </w:r>
      <w:proofErr w:type="gramStart"/>
      <w:r w:rsidRPr="003B51B1">
        <w:rPr>
          <w:rFonts w:ascii="Times New Roman" w:hAnsi="Times New Roman"/>
          <w:color w:val="000000"/>
          <w:szCs w:val="24"/>
          <w:bdr w:val="none" w:sz="0" w:space="0" w:color="auto" w:frame="1"/>
        </w:rPr>
        <w:t>covering your mouth and nose at all times</w:t>
      </w:r>
      <w:proofErr w:type="gramEnd"/>
      <w:r w:rsidRPr="003B51B1">
        <w:rPr>
          <w:rFonts w:ascii="Times New Roman" w:hAnsi="Times New Roman"/>
          <w:color w:val="000000"/>
          <w:szCs w:val="24"/>
          <w:bdr w:val="none" w:sz="0" w:space="0" w:color="auto" w:frame="1"/>
        </w:rPr>
        <w:t xml:space="preserve"> in our classroom. This requirement is to protect our educational community -- your classmates and me – as we learn together. If you choose not to wear a mask, or wear it improperly, I will ask you to leave immediately, and I will submit a report to the </w:t>
      </w:r>
      <w:hyperlink r:id="rId34" w:tgtFrame="_blank" w:history="1">
        <w:r w:rsidRPr="003B51B1">
          <w:rPr>
            <w:rFonts w:ascii="Times New Roman" w:hAnsi="Times New Roman"/>
            <w:color w:val="0000FF"/>
            <w:szCs w:val="24"/>
            <w:u w:val="single"/>
            <w:bdr w:val="none" w:sz="0" w:space="0" w:color="auto" w:frame="1"/>
          </w:rPr>
          <w:t>Office of Student Conduct</w:t>
        </w:r>
      </w:hyperlink>
      <w:r w:rsidRPr="003B51B1">
        <w:rPr>
          <w:rFonts w:ascii="Times New Roman" w:hAnsi="Times New Roman"/>
          <w:color w:val="000000"/>
          <w:szCs w:val="24"/>
          <w:bdr w:val="none" w:sz="0" w:space="0" w:color="auto" w:frame="1"/>
        </w:rPr>
        <w:t>.  At that point you will be disenrolled from this course for the protection of our educational community. Students who have an authorized accommodation from Accessibility Resources and Service have an exception.  For additional information, see </w:t>
      </w:r>
      <w:hyperlink r:id="rId35" w:tgtFrame="_blank" w:tooltip="https://carolinatogether.unc.edu/university-guidelines-for-facemasks/" w:history="1">
        <w:r w:rsidRPr="003B51B1">
          <w:rPr>
            <w:rFonts w:ascii="Times New Roman" w:hAnsi="Times New Roman"/>
            <w:color w:val="0000FF"/>
            <w:szCs w:val="24"/>
            <w:u w:val="single"/>
            <w:bdr w:val="none" w:sz="0" w:space="0" w:color="auto" w:frame="1"/>
          </w:rPr>
          <w:t>https://carolinatogether.unc.edu/university-guidelines-for-facemasks/</w:t>
        </w:r>
      </w:hyperlink>
      <w:r w:rsidRPr="003B51B1">
        <w:rPr>
          <w:rFonts w:ascii="Times New Roman" w:hAnsi="Times New Roman"/>
          <w:color w:val="000000"/>
          <w:szCs w:val="24"/>
          <w:bdr w:val="none" w:sz="0" w:space="0" w:color="auto" w:frame="1"/>
        </w:rPr>
        <w:t>.   </w:t>
      </w:r>
      <w:r w:rsidRPr="003B51B1">
        <w:rPr>
          <w:rFonts w:ascii="Times New Roman" w:hAnsi="Times New Roman"/>
          <w:color w:val="4F4F4F"/>
          <w:sz w:val="21"/>
          <w:szCs w:val="21"/>
          <w:bdr w:val="none" w:sz="0" w:space="0" w:color="auto" w:frame="1"/>
        </w:rPr>
        <w:t> </w:t>
      </w:r>
    </w:p>
    <w:p w14:paraId="3A8250F5"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34688A4A"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237E6A19" w14:textId="35EFC888" w:rsidR="002C709B" w:rsidRPr="00CA1C7B" w:rsidRDefault="003B51B1" w:rsidP="001028C3">
      <w:pPr>
        <w:shd w:val="clear" w:color="auto" w:fill="FFFFFF"/>
        <w:rPr>
          <w:rFonts w:ascii="Garamond" w:hAnsi="Garamond"/>
          <w:b/>
          <w:sz w:val="22"/>
          <w:szCs w:val="22"/>
        </w:rPr>
      </w:pPr>
      <w:r w:rsidRPr="003B51B1">
        <w:rPr>
          <w:rFonts w:ascii="Times New Roman" w:hAnsi="Times New Roman"/>
          <w:color w:val="000000"/>
          <w:szCs w:val="24"/>
          <w:bdr w:val="none" w:sz="0" w:space="0" w:color="auto" w:frame="1"/>
        </w:rPr>
        <w:t> </w:t>
      </w:r>
      <w:r w:rsidR="002C709B">
        <w:rPr>
          <w:rFonts w:ascii="Garamond" w:hAnsi="Garamond"/>
          <w:b/>
          <w:sz w:val="22"/>
          <w:szCs w:val="22"/>
        </w:rPr>
        <w:t>MEJO</w:t>
      </w:r>
      <w:r w:rsidR="002C709B" w:rsidRPr="00CA1C7B">
        <w:rPr>
          <w:rFonts w:ascii="Garamond" w:hAnsi="Garamond"/>
          <w:b/>
          <w:sz w:val="22"/>
          <w:szCs w:val="22"/>
        </w:rPr>
        <w:t xml:space="preserve"> 153 Week-by-W</w:t>
      </w:r>
      <w:r w:rsidR="002C709B">
        <w:rPr>
          <w:rFonts w:ascii="Garamond" w:hAnsi="Garamond"/>
          <w:b/>
          <w:sz w:val="22"/>
          <w:szCs w:val="22"/>
        </w:rPr>
        <w:t xml:space="preserve">eek Guide for </w:t>
      </w:r>
      <w:r w:rsidR="00DF3E3E">
        <w:rPr>
          <w:rFonts w:ascii="Garamond" w:hAnsi="Garamond"/>
          <w:b/>
          <w:sz w:val="22"/>
          <w:szCs w:val="22"/>
        </w:rPr>
        <w:t>Fall</w:t>
      </w:r>
      <w:r w:rsidR="002C709B">
        <w:rPr>
          <w:rFonts w:ascii="Garamond" w:hAnsi="Garamond"/>
          <w:b/>
          <w:sz w:val="22"/>
          <w:szCs w:val="22"/>
        </w:rPr>
        <w:t xml:space="preserve"> Semester 20</w:t>
      </w:r>
      <w:r w:rsidR="00501E45">
        <w:rPr>
          <w:rFonts w:ascii="Garamond" w:hAnsi="Garamond"/>
          <w:b/>
          <w:sz w:val="22"/>
          <w:szCs w:val="22"/>
        </w:rPr>
        <w:t>2</w:t>
      </w:r>
      <w:r w:rsidR="00307156">
        <w:rPr>
          <w:rFonts w:ascii="Garamond" w:hAnsi="Garamond"/>
          <w:b/>
          <w:sz w:val="22"/>
          <w:szCs w:val="22"/>
        </w:rPr>
        <w:t>1</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299F02B8" w14:textId="3399743A" w:rsidR="002C709B" w:rsidRPr="00CA1C7B" w:rsidRDefault="002C709B" w:rsidP="002C709B">
      <w:pPr>
        <w:pStyle w:val="Heading4"/>
        <w:rPr>
          <w:rFonts w:ascii="Garamond" w:hAnsi="Garamond"/>
          <w:sz w:val="22"/>
          <w:szCs w:val="22"/>
        </w:rPr>
      </w:pPr>
      <w:r w:rsidRPr="00CA1C7B">
        <w:rPr>
          <w:rFonts w:ascii="Garamond" w:hAnsi="Garamond"/>
          <w:sz w:val="22"/>
          <w:szCs w:val="22"/>
        </w:rPr>
        <w:t>Instructor:</w:t>
      </w:r>
      <w:r w:rsidR="001028C3">
        <w:rPr>
          <w:rFonts w:ascii="Garamond" w:hAnsi="Garamond"/>
          <w:sz w:val="22"/>
          <w:szCs w:val="22"/>
        </w:rPr>
        <w:t xml:space="preserve"> David Francis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p>
    <w:p w14:paraId="54380963" w14:textId="6CF811CB" w:rsidR="00130DC3" w:rsidRDefault="00130DC3" w:rsidP="002C709B">
      <w:pPr>
        <w:rPr>
          <w:rFonts w:ascii="Garamond" w:hAnsi="Garamond"/>
          <w:b/>
          <w:sz w:val="22"/>
          <w:szCs w:val="22"/>
        </w:rPr>
      </w:pPr>
      <w:r>
        <w:rPr>
          <w:rFonts w:ascii="Garamond" w:hAnsi="Garamond"/>
          <w:b/>
          <w:sz w:val="22"/>
          <w:szCs w:val="22"/>
        </w:rPr>
        <w:t>Class Day &amp; Time</w:t>
      </w:r>
      <w:r w:rsidR="009F70F0">
        <w:rPr>
          <w:rFonts w:ascii="Garamond" w:hAnsi="Garamond"/>
          <w:b/>
          <w:sz w:val="22"/>
          <w:szCs w:val="22"/>
        </w:rPr>
        <w:t>:</w:t>
      </w:r>
      <w:r w:rsidR="001028C3">
        <w:rPr>
          <w:rFonts w:ascii="Garamond" w:hAnsi="Garamond"/>
          <w:b/>
          <w:sz w:val="22"/>
          <w:szCs w:val="22"/>
        </w:rPr>
        <w:t xml:space="preserve"> Tuesday and Thursday, 5:00-6:1</w:t>
      </w:r>
      <w:r w:rsidR="00DE0B2B">
        <w:rPr>
          <w:rFonts w:ascii="Garamond" w:hAnsi="Garamond"/>
          <w:b/>
          <w:sz w:val="22"/>
          <w:szCs w:val="22"/>
        </w:rPr>
        <w:t>5</w:t>
      </w:r>
    </w:p>
    <w:p w14:paraId="04CCEBD1" w14:textId="1948B3C0" w:rsidR="002C709B"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001028C3">
        <w:rPr>
          <w:rFonts w:ascii="Garamond" w:hAnsi="Garamond"/>
          <w:b/>
          <w:sz w:val="22"/>
          <w:szCs w:val="22"/>
        </w:rPr>
        <w:t>202-492-4922</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Pr="00CA1C7B">
        <w:rPr>
          <w:rFonts w:ascii="Garamond" w:hAnsi="Garamond"/>
          <w:b/>
          <w:sz w:val="22"/>
          <w:szCs w:val="22"/>
        </w:rPr>
        <w:tab/>
      </w:r>
      <w:r w:rsidR="001028C3">
        <w:rPr>
          <w:rFonts w:ascii="Garamond" w:hAnsi="Garamond"/>
          <w:b/>
          <w:sz w:val="22"/>
          <w:szCs w:val="22"/>
        </w:rPr>
        <w:t xml:space="preserve">By </w:t>
      </w:r>
      <w:r w:rsidR="00C17192">
        <w:rPr>
          <w:rFonts w:ascii="Garamond" w:hAnsi="Garamond"/>
          <w:b/>
          <w:sz w:val="22"/>
          <w:szCs w:val="22"/>
        </w:rPr>
        <w:t>request</w:t>
      </w:r>
    </w:p>
    <w:p w14:paraId="447F6407" w14:textId="58C797B3" w:rsidR="002C709B" w:rsidRPr="00CA1C7B" w:rsidRDefault="002C709B" w:rsidP="002C709B">
      <w:pPr>
        <w:rPr>
          <w:rFonts w:ascii="Garamond" w:hAnsi="Garamond"/>
          <w:b/>
          <w:sz w:val="22"/>
          <w:szCs w:val="22"/>
        </w:rPr>
      </w:pPr>
      <w:r>
        <w:rPr>
          <w:rFonts w:ascii="Garamond" w:hAnsi="Garamond"/>
          <w:b/>
          <w:sz w:val="22"/>
          <w:szCs w:val="22"/>
        </w:rPr>
        <w:t xml:space="preserve">E-mail: </w:t>
      </w:r>
      <w:r w:rsidR="001028C3">
        <w:rPr>
          <w:rFonts w:ascii="Garamond" w:hAnsi="Garamond"/>
          <w:b/>
          <w:sz w:val="22"/>
          <w:szCs w:val="22"/>
        </w:rPr>
        <w:t>davidcf@email.unc.edu</w:t>
      </w:r>
      <w:r>
        <w:rPr>
          <w:rFonts w:ascii="Garamond" w:hAnsi="Garamond"/>
          <w:b/>
          <w:sz w:val="22"/>
          <w:szCs w:val="22"/>
        </w:rPr>
        <w:t xml:space="preserve"> </w:t>
      </w:r>
      <w:r w:rsidRPr="00CA1C7B">
        <w:rPr>
          <w:rFonts w:ascii="Garamond" w:hAnsi="Garamond"/>
          <w:b/>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 xml:space="preserve">Select appropriate information from a set of facts to write a solid, concise summary </w:t>
      </w:r>
      <w:proofErr w:type="gramStart"/>
      <w:r w:rsidRPr="00CA1C7B">
        <w:rPr>
          <w:rFonts w:ascii="Garamond" w:hAnsi="Garamond"/>
          <w:sz w:val="22"/>
          <w:szCs w:val="22"/>
        </w:rPr>
        <w:t>lead;</w:t>
      </w:r>
      <w:proofErr w:type="gramEnd"/>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 xml:space="preserve">Organize the story properly, accurately and </w:t>
      </w:r>
      <w:proofErr w:type="gramStart"/>
      <w:r w:rsidRPr="00CA1C7B">
        <w:rPr>
          <w:rFonts w:ascii="Garamond" w:hAnsi="Garamond"/>
          <w:sz w:val="22"/>
          <w:szCs w:val="22"/>
        </w:rPr>
        <w:t>completely;</w:t>
      </w:r>
      <w:proofErr w:type="gramEnd"/>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 xml:space="preserve">Copyedit the story according to AP and UNC-CH </w:t>
      </w:r>
      <w:proofErr w:type="gramStart"/>
      <w:r w:rsidRPr="00CA1C7B">
        <w:rPr>
          <w:rFonts w:ascii="Garamond" w:hAnsi="Garamond"/>
          <w:sz w:val="22"/>
          <w:szCs w:val="22"/>
        </w:rPr>
        <w:t>style;</w:t>
      </w:r>
      <w:proofErr w:type="gramEnd"/>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 xml:space="preserve">Intro to writing </w:t>
      </w:r>
      <w:proofErr w:type="gramStart"/>
      <w:r w:rsidRPr="006A3847">
        <w:rPr>
          <w:rFonts w:ascii="Garamond" w:hAnsi="Garamond"/>
          <w:sz w:val="22"/>
          <w:szCs w:val="22"/>
        </w:rPr>
        <w:t>online</w:t>
      </w:r>
      <w:r>
        <w:rPr>
          <w:rFonts w:ascii="Garamond" w:hAnsi="Garamond"/>
          <w:sz w:val="22"/>
          <w:szCs w:val="22"/>
        </w:rPr>
        <w:t>;</w:t>
      </w:r>
      <w:proofErr w:type="gramEnd"/>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 xml:space="preserve">Use proper spelling and </w:t>
      </w:r>
      <w:proofErr w:type="gramStart"/>
      <w:r w:rsidRPr="00CA1C7B">
        <w:rPr>
          <w:rFonts w:ascii="Garamond" w:hAnsi="Garamond"/>
          <w:sz w:val="22"/>
          <w:szCs w:val="22"/>
        </w:rPr>
        <w:t>grammar;</w:t>
      </w:r>
      <w:proofErr w:type="gramEnd"/>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 xml:space="preserve">Develop interviewing </w:t>
      </w:r>
      <w:proofErr w:type="gramStart"/>
      <w:r w:rsidRPr="00CA1C7B">
        <w:rPr>
          <w:rFonts w:ascii="Garamond" w:hAnsi="Garamond"/>
          <w:sz w:val="22"/>
          <w:szCs w:val="22"/>
        </w:rPr>
        <w:t>techniques;</w:t>
      </w:r>
      <w:proofErr w:type="gramEnd"/>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06094701"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69826C66"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proofErr w:type="spellStart"/>
      <w:r w:rsidR="00DF3E3E">
        <w:rPr>
          <w:rFonts w:ascii="Garamond" w:hAnsi="Garamond"/>
          <w:sz w:val="22"/>
          <w:szCs w:val="22"/>
          <w:lang w:val="fr-FR"/>
        </w:rPr>
        <w:t>Aug</w:t>
      </w:r>
      <w:proofErr w:type="spellEnd"/>
      <w:r w:rsidR="00DF3E3E">
        <w:rPr>
          <w:rFonts w:ascii="Garamond" w:hAnsi="Garamond"/>
          <w:sz w:val="22"/>
          <w:szCs w:val="22"/>
          <w:lang w:val="fr-FR"/>
        </w:rPr>
        <w:t>. 18-19</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21E8FC0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w:t>
      </w:r>
      <w:proofErr w:type="gramStart"/>
      <w:r w:rsidRPr="00CA1C7B">
        <w:rPr>
          <w:rFonts w:ascii="Garamond" w:hAnsi="Garamond"/>
          <w:sz w:val="22"/>
          <w:szCs w:val="22"/>
        </w:rPr>
        <w:t>Stylebook;</w:t>
      </w:r>
      <w:proofErr w:type="gramEnd"/>
      <w:r w:rsidRPr="00CA1C7B">
        <w:rPr>
          <w:rFonts w:ascii="Garamond" w:hAnsi="Garamond"/>
          <w:sz w:val="22"/>
          <w:szCs w:val="22"/>
        </w:rPr>
        <w:t xml:space="preserve"> </w:t>
      </w:r>
    </w:p>
    <w:p w14:paraId="021A9D0D" w14:textId="77777777"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14:paraId="5207A7C8" w14:textId="77777777" w:rsidR="002C709B" w:rsidRDefault="002C709B" w:rsidP="002C709B">
      <w:pPr>
        <w:ind w:left="6480" w:right="-540" w:hanging="3600"/>
        <w:rPr>
          <w:rFonts w:ascii="Garamond" w:hAnsi="Garamond"/>
          <w:sz w:val="22"/>
          <w:szCs w:val="22"/>
        </w:rPr>
      </w:pPr>
    </w:p>
    <w:p w14:paraId="0ABC7602" w14:textId="37C07D63"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DF3E3E">
        <w:rPr>
          <w:rFonts w:ascii="Garamond" w:hAnsi="Garamond"/>
          <w:sz w:val="22"/>
          <w:szCs w:val="22"/>
        </w:rPr>
        <w:t>Aug.</w:t>
      </w:r>
      <w:r w:rsidR="00307156">
        <w:rPr>
          <w:rFonts w:ascii="Garamond" w:hAnsi="Garamond"/>
          <w:sz w:val="22"/>
          <w:szCs w:val="22"/>
        </w:rPr>
        <w:t xml:space="preserve"> 2</w:t>
      </w:r>
      <w:r w:rsidR="00DF3E3E">
        <w:rPr>
          <w:rFonts w:ascii="Garamond" w:hAnsi="Garamond"/>
          <w:sz w:val="22"/>
          <w:szCs w:val="22"/>
        </w:rPr>
        <w:t>3</w:t>
      </w:r>
      <w:r w:rsidR="00307156">
        <w:rPr>
          <w:rFonts w:ascii="Garamond" w:hAnsi="Garamond"/>
          <w:sz w:val="22"/>
          <w:szCs w:val="22"/>
        </w:rPr>
        <w:t>-2</w:t>
      </w:r>
      <w:r w:rsidR="00DF3E3E">
        <w:rPr>
          <w:rFonts w:ascii="Garamond" w:hAnsi="Garamond"/>
          <w:sz w:val="22"/>
          <w:szCs w:val="22"/>
        </w:rPr>
        <w:t>6</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Reaching Audiences, 4, </w:t>
      </w:r>
      <w:proofErr w:type="gramStart"/>
      <w:r w:rsidRPr="00CA1C7B">
        <w:rPr>
          <w:rFonts w:ascii="Garamond" w:hAnsi="Garamond"/>
          <w:sz w:val="22"/>
          <w:szCs w:val="22"/>
        </w:rPr>
        <w:t>5;</w:t>
      </w:r>
      <w:proofErr w:type="gramEnd"/>
    </w:p>
    <w:p w14:paraId="7B07E6BE"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7914399E"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DF3E3E">
        <w:rPr>
          <w:rFonts w:ascii="Garamond" w:hAnsi="Garamond"/>
          <w:sz w:val="22"/>
          <w:szCs w:val="22"/>
        </w:rPr>
        <w:t>Aug. 30 -Sept. 2</w:t>
      </w:r>
      <w:r w:rsidR="00307156">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14:paraId="57CD0C6D" w14:textId="77777777" w:rsidR="00DF3E3E"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p>
    <w:p w14:paraId="10C84B23" w14:textId="77777777" w:rsidR="00DF3E3E" w:rsidRDefault="00DF3E3E" w:rsidP="00DF3E3E">
      <w:pPr>
        <w:ind w:right="-540"/>
        <w:rPr>
          <w:rFonts w:ascii="Garamond" w:hAnsi="Garamond"/>
          <w:sz w:val="22"/>
          <w:szCs w:val="22"/>
        </w:rPr>
      </w:pPr>
    </w:p>
    <w:p w14:paraId="71FB1084" w14:textId="42EA028E" w:rsidR="002C709B" w:rsidRPr="00DF3E3E" w:rsidRDefault="00DF3E3E" w:rsidP="00DF3E3E">
      <w:pPr>
        <w:ind w:right="-540"/>
        <w:rPr>
          <w:rFonts w:ascii="Garamond" w:hAnsi="Garamond"/>
          <w:b/>
          <w:bCs/>
          <w:i/>
          <w:iCs/>
          <w:sz w:val="22"/>
          <w:szCs w:val="22"/>
        </w:rPr>
      </w:pPr>
      <w:r w:rsidRPr="00DF3E3E">
        <w:rPr>
          <w:rFonts w:ascii="Garamond" w:hAnsi="Garamond"/>
          <w:b/>
          <w:bCs/>
          <w:i/>
          <w:iCs/>
          <w:sz w:val="22"/>
          <w:szCs w:val="22"/>
        </w:rPr>
        <w:tab/>
        <w:t>Sept. 6</w:t>
      </w:r>
      <w:r w:rsidRPr="00DF3E3E">
        <w:rPr>
          <w:rFonts w:ascii="Garamond" w:hAnsi="Garamond"/>
          <w:b/>
          <w:bCs/>
          <w:i/>
          <w:iCs/>
          <w:sz w:val="22"/>
          <w:szCs w:val="22"/>
        </w:rPr>
        <w:tab/>
      </w:r>
      <w:r w:rsidRPr="00DF3E3E">
        <w:rPr>
          <w:rFonts w:ascii="Garamond" w:hAnsi="Garamond"/>
          <w:b/>
          <w:bCs/>
          <w:i/>
          <w:iCs/>
          <w:sz w:val="22"/>
          <w:szCs w:val="22"/>
        </w:rPr>
        <w:tab/>
      </w:r>
      <w:r w:rsidRPr="00DF3E3E">
        <w:rPr>
          <w:rFonts w:ascii="Garamond" w:hAnsi="Garamond"/>
          <w:b/>
          <w:bCs/>
          <w:i/>
          <w:iCs/>
          <w:sz w:val="22"/>
          <w:szCs w:val="22"/>
        </w:rPr>
        <w:tab/>
        <w:t>Labor Day; no class</w:t>
      </w:r>
      <w:r w:rsidR="002C709B" w:rsidRPr="00DF3E3E">
        <w:rPr>
          <w:rFonts w:ascii="Garamond" w:hAnsi="Garamond"/>
          <w:b/>
          <w:bCs/>
          <w:i/>
          <w:iCs/>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1D530001" w14:textId="704769DA"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9D729F">
        <w:rPr>
          <w:rFonts w:ascii="Garamond" w:hAnsi="Garamond"/>
          <w:sz w:val="22"/>
          <w:szCs w:val="22"/>
        </w:rPr>
        <w:t>Sept. 7-9</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1433E528" w14:textId="77777777"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1973D88F" w14:textId="77777777" w:rsidR="00DA60AD" w:rsidRDefault="00DA60AD" w:rsidP="002C709B">
      <w:pPr>
        <w:ind w:right="-540"/>
        <w:rPr>
          <w:rFonts w:ascii="Garamond" w:hAnsi="Garamond"/>
          <w:sz w:val="22"/>
          <w:szCs w:val="22"/>
        </w:rPr>
      </w:pPr>
    </w:p>
    <w:p w14:paraId="404FC72C" w14:textId="06121E26"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9D729F">
        <w:rPr>
          <w:rFonts w:ascii="Garamond" w:hAnsi="Garamond"/>
          <w:sz w:val="22"/>
          <w:szCs w:val="22"/>
        </w:rPr>
        <w:t>Sept 13-16</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52B71A2B"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9D729F">
        <w:rPr>
          <w:rFonts w:ascii="Garamond" w:hAnsi="Garamond"/>
          <w:szCs w:val="22"/>
        </w:rPr>
        <w:t>Sept. 20-23</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05FEC394" w14:textId="23CDDF82" w:rsidR="002C709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9D729F">
        <w:rPr>
          <w:rFonts w:ascii="Garamond" w:hAnsi="Garamond"/>
          <w:sz w:val="22"/>
          <w:szCs w:val="22"/>
        </w:rPr>
        <w:t>Sept. 27-30</w:t>
      </w:r>
      <w:r w:rsidRPr="00CA1C7B">
        <w:rPr>
          <w:rFonts w:ascii="Garamond" w:hAnsi="Garamond"/>
          <w:sz w:val="22"/>
          <w:szCs w:val="22"/>
        </w:rPr>
        <w:tab/>
      </w:r>
      <w:r>
        <w:rPr>
          <w:rFonts w:ascii="Garamond" w:hAnsi="Garamond"/>
          <w:sz w:val="22"/>
          <w:szCs w:val="22"/>
        </w:rPr>
        <w:tab/>
      </w:r>
      <w:r w:rsidR="00937903">
        <w:rPr>
          <w:rFonts w:ascii="Garamond" w:hAnsi="Garamond"/>
          <w:sz w:val="22"/>
          <w:szCs w:val="22"/>
        </w:rPr>
        <w:t>Libel; bias; objectivity</w:t>
      </w:r>
      <w:r w:rsidR="00937903">
        <w:rPr>
          <w:rFonts w:ascii="Garamond" w:hAnsi="Garamond"/>
          <w:sz w:val="22"/>
          <w:szCs w:val="22"/>
        </w:rPr>
        <w:tab/>
      </w:r>
      <w:proofErr w:type="gramStart"/>
      <w:r w:rsidR="00937903">
        <w:rPr>
          <w:rFonts w:ascii="Garamond" w:hAnsi="Garamond"/>
          <w:sz w:val="22"/>
          <w:szCs w:val="22"/>
        </w:rPr>
        <w:tab/>
      </w:r>
      <w:r>
        <w:rPr>
          <w:rFonts w:ascii="Garamond" w:hAnsi="Garamond"/>
          <w:sz w:val="22"/>
          <w:szCs w:val="22"/>
        </w:rPr>
        <w:t xml:space="preserve">  </w:t>
      </w:r>
      <w:r>
        <w:rPr>
          <w:rFonts w:ascii="Garamond" w:hAnsi="Garamond"/>
          <w:sz w:val="22"/>
          <w:szCs w:val="22"/>
        </w:rPr>
        <w:tab/>
      </w:r>
      <w:proofErr w:type="gramEnd"/>
      <w:r w:rsidR="0086672B">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14:paraId="4F80E0AE" w14:textId="5FF65686" w:rsidR="00937903" w:rsidRPr="00CA1C7B" w:rsidRDefault="00937903"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77AD2059" w:rsidR="0086672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r>
      <w:r w:rsidR="009D729F">
        <w:rPr>
          <w:rFonts w:ascii="Garamond" w:hAnsi="Garamond"/>
          <w:sz w:val="22"/>
          <w:szCs w:val="22"/>
        </w:rPr>
        <w:t>Oct. 4-7</w:t>
      </w:r>
      <w:r>
        <w:rPr>
          <w:rFonts w:ascii="Garamond" w:hAnsi="Garamond"/>
          <w:sz w:val="22"/>
          <w:szCs w:val="22"/>
        </w:rPr>
        <w:tab/>
      </w:r>
      <w:r w:rsidR="009D729F">
        <w:rPr>
          <w:rFonts w:ascii="Garamond" w:hAnsi="Garamond"/>
          <w:sz w:val="22"/>
          <w:szCs w:val="22"/>
        </w:rPr>
        <w:tab/>
      </w:r>
      <w:r>
        <w:rPr>
          <w:rFonts w:ascii="Garamond" w:hAnsi="Garamond"/>
          <w:sz w:val="22"/>
          <w:szCs w:val="22"/>
        </w:rPr>
        <w:tab/>
      </w:r>
      <w:r w:rsidR="00937903">
        <w:rPr>
          <w:rFonts w:ascii="Garamond" w:hAnsi="Garamond"/>
          <w:sz w:val="22"/>
          <w:szCs w:val="22"/>
        </w:rPr>
        <w:t>Writing for digital; social media</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14:paraId="4E09AB3E" w14:textId="63FB54AB" w:rsidR="007F5228" w:rsidRDefault="007F5228" w:rsidP="0086672B">
      <w:pPr>
        <w:ind w:right="-540"/>
        <w:rPr>
          <w:rFonts w:ascii="Garamond" w:hAnsi="Garamond"/>
          <w:sz w:val="22"/>
          <w:szCs w:val="22"/>
        </w:rPr>
      </w:pPr>
    </w:p>
    <w:p w14:paraId="67517A5B" w14:textId="77777777" w:rsidR="002C709B" w:rsidRPr="00130DC3" w:rsidRDefault="002C709B" w:rsidP="002C709B">
      <w:pPr>
        <w:ind w:right="-540"/>
        <w:rPr>
          <w:rFonts w:ascii="Garamond" w:hAnsi="Garamond"/>
          <w:szCs w:val="24"/>
        </w:rPr>
      </w:pPr>
    </w:p>
    <w:p w14:paraId="06CABBC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 xml:space="preserve">of news </w:t>
      </w:r>
      <w:proofErr w:type="gramStart"/>
      <w:r w:rsidRPr="00CA1C7B">
        <w:rPr>
          <w:rFonts w:ascii="Garamond" w:hAnsi="Garamond"/>
          <w:sz w:val="22"/>
          <w:szCs w:val="22"/>
        </w:rPr>
        <w:t>stories;</w:t>
      </w:r>
      <w:proofErr w:type="gramEnd"/>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w:t>
      </w:r>
      <w:proofErr w:type="gramStart"/>
      <w:r w:rsidRPr="00CA1C7B">
        <w:rPr>
          <w:rFonts w:ascii="Garamond" w:hAnsi="Garamond"/>
          <w:sz w:val="22"/>
          <w:szCs w:val="22"/>
        </w:rPr>
        <w:t>editing;</w:t>
      </w:r>
      <w:proofErr w:type="gramEnd"/>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 xml:space="preserve">Watch for any libelous </w:t>
      </w:r>
      <w:proofErr w:type="gramStart"/>
      <w:r w:rsidRPr="00CA1C7B">
        <w:rPr>
          <w:rFonts w:ascii="Garamond" w:hAnsi="Garamond"/>
          <w:sz w:val="22"/>
          <w:szCs w:val="22"/>
        </w:rPr>
        <w:t>material;</w:t>
      </w:r>
      <w:proofErr w:type="gramEnd"/>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t>
      </w:r>
      <w:proofErr w:type="gramStart"/>
      <w:r w:rsidRPr="006A3847">
        <w:rPr>
          <w:rFonts w:ascii="Garamond" w:hAnsi="Garamond"/>
          <w:sz w:val="22"/>
          <w:szCs w:val="22"/>
        </w:rPr>
        <w:t>writing;</w:t>
      </w:r>
      <w:proofErr w:type="gramEnd"/>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t>
      </w:r>
      <w:proofErr w:type="gramStart"/>
      <w:r w:rsidRPr="006A3847">
        <w:rPr>
          <w:rFonts w:ascii="Garamond" w:hAnsi="Garamond"/>
          <w:sz w:val="22"/>
          <w:szCs w:val="22"/>
        </w:rPr>
        <w:t>writing;</w:t>
      </w:r>
      <w:proofErr w:type="gramEnd"/>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w:t>
      </w:r>
      <w:proofErr w:type="gramStart"/>
      <w:r w:rsidRPr="006A3847">
        <w:rPr>
          <w:rFonts w:ascii="Garamond" w:hAnsi="Garamond"/>
          <w:sz w:val="22"/>
          <w:szCs w:val="22"/>
        </w:rPr>
        <w:t>Ethics;</w:t>
      </w:r>
      <w:proofErr w:type="gramEnd"/>
    </w:p>
    <w:p w14:paraId="14545690" w14:textId="77777777"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02899BE5" w14:textId="77777777" w:rsidR="002C709B" w:rsidRDefault="002C709B" w:rsidP="002C709B">
      <w:pPr>
        <w:ind w:right="-540"/>
        <w:rPr>
          <w:rFonts w:ascii="Garamond" w:hAnsi="Garamond"/>
          <w:sz w:val="22"/>
          <w:szCs w:val="22"/>
        </w:rPr>
      </w:pPr>
    </w:p>
    <w:p w14:paraId="742E61E7" w14:textId="77777777" w:rsidR="002C709B" w:rsidRPr="006A3847" w:rsidRDefault="002C709B" w:rsidP="002C709B">
      <w:pPr>
        <w:ind w:right="-540"/>
        <w:rPr>
          <w:rFonts w:ascii="Garamond" w:hAnsi="Garamond"/>
          <w:sz w:val="22"/>
          <w:szCs w:val="22"/>
        </w:rPr>
      </w:pPr>
    </w:p>
    <w:p w14:paraId="326EC039" w14:textId="577565B2"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r>
      <w:r w:rsidR="009D729F">
        <w:rPr>
          <w:rFonts w:ascii="Garamond" w:hAnsi="Garamond"/>
          <w:sz w:val="22"/>
          <w:szCs w:val="22"/>
        </w:rPr>
        <w:t>Oct. 11-14</w:t>
      </w:r>
      <w:r>
        <w:rPr>
          <w:rFonts w:ascii="Garamond" w:hAnsi="Garamond"/>
          <w:sz w:val="22"/>
          <w:szCs w:val="22"/>
        </w:rPr>
        <w:t xml:space="preserve">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5DD12B70" w14:textId="77777777" w:rsidR="0086672B" w:rsidRDefault="0086672B" w:rsidP="0086672B">
      <w:pPr>
        <w:ind w:right="-540"/>
        <w:rPr>
          <w:rFonts w:ascii="Garamond" w:hAnsi="Garamond"/>
          <w:sz w:val="22"/>
          <w:szCs w:val="22"/>
        </w:rPr>
      </w:pPr>
    </w:p>
    <w:p w14:paraId="3C7C54A2" w14:textId="0BA9FBB0" w:rsidR="0086672B" w:rsidRPr="007F5228" w:rsidRDefault="0086672B" w:rsidP="0086672B">
      <w:pPr>
        <w:ind w:right="-540"/>
        <w:rPr>
          <w:rFonts w:ascii="Garamond" w:hAnsi="Garamond"/>
          <w:b/>
          <w:bCs/>
          <w:i/>
          <w:iCs/>
          <w:sz w:val="22"/>
          <w:szCs w:val="22"/>
        </w:rPr>
      </w:pPr>
      <w:r w:rsidRPr="007F5228">
        <w:rPr>
          <w:rFonts w:ascii="Garamond" w:hAnsi="Garamond"/>
          <w:sz w:val="22"/>
          <w:szCs w:val="22"/>
        </w:rPr>
        <w:tab/>
      </w:r>
      <w:r w:rsidR="009D729F" w:rsidRPr="009D729F">
        <w:rPr>
          <w:rFonts w:ascii="Garamond" w:hAnsi="Garamond"/>
          <w:b/>
          <w:bCs/>
          <w:i/>
          <w:iCs/>
          <w:sz w:val="22"/>
          <w:szCs w:val="22"/>
        </w:rPr>
        <w:t>Oct 13-14</w:t>
      </w:r>
      <w:r w:rsidRPr="007F5228">
        <w:rPr>
          <w:rFonts w:ascii="Garamond" w:hAnsi="Garamond"/>
          <w:b/>
          <w:bCs/>
          <w:i/>
          <w:iCs/>
          <w:sz w:val="22"/>
          <w:szCs w:val="22"/>
        </w:rPr>
        <w:t xml:space="preserve"> </w:t>
      </w:r>
      <w:r w:rsidRPr="007F5228">
        <w:rPr>
          <w:rFonts w:ascii="Garamond" w:hAnsi="Garamond"/>
          <w:b/>
          <w:bCs/>
          <w:i/>
          <w:iCs/>
          <w:sz w:val="22"/>
          <w:szCs w:val="22"/>
        </w:rPr>
        <w:tab/>
      </w:r>
      <w:r w:rsidRPr="007F5228">
        <w:rPr>
          <w:rFonts w:ascii="Garamond" w:hAnsi="Garamond"/>
          <w:b/>
          <w:bCs/>
          <w:i/>
          <w:iCs/>
          <w:sz w:val="22"/>
          <w:szCs w:val="22"/>
        </w:rPr>
        <w:tab/>
        <w:t xml:space="preserve">Administer Comp 1 Exam </w:t>
      </w:r>
    </w:p>
    <w:p w14:paraId="08C7A8BE"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2498DFF1"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9D729F">
        <w:rPr>
          <w:rFonts w:ascii="Garamond" w:hAnsi="Garamond"/>
          <w:sz w:val="22"/>
          <w:szCs w:val="22"/>
        </w:rPr>
        <w:t>Oct. 18-20</w:t>
      </w:r>
      <w:r w:rsidR="009D729F">
        <w:rPr>
          <w:rFonts w:ascii="Garamond" w:hAnsi="Garamond"/>
          <w:sz w:val="22"/>
          <w:szCs w:val="22"/>
        </w:rPr>
        <w:tab/>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17D3EC28" w14:textId="38177893" w:rsidR="009D729F" w:rsidRDefault="009D729F" w:rsidP="002C709B">
      <w:pPr>
        <w:ind w:right="-540"/>
        <w:rPr>
          <w:rFonts w:ascii="Garamond" w:hAnsi="Garamond"/>
          <w:sz w:val="22"/>
          <w:szCs w:val="22"/>
        </w:rPr>
      </w:pPr>
    </w:p>
    <w:p w14:paraId="77796229" w14:textId="2F6D3C60" w:rsidR="009D729F" w:rsidRPr="009D729F" w:rsidRDefault="009D729F" w:rsidP="009D729F">
      <w:pPr>
        <w:ind w:right="-540" w:firstLine="720"/>
        <w:rPr>
          <w:rFonts w:ascii="Garamond" w:hAnsi="Garamond"/>
          <w:b/>
          <w:bCs/>
          <w:i/>
          <w:iCs/>
          <w:sz w:val="22"/>
          <w:szCs w:val="22"/>
        </w:rPr>
      </w:pPr>
      <w:r w:rsidRPr="009D729F">
        <w:rPr>
          <w:rFonts w:ascii="Garamond" w:hAnsi="Garamond"/>
          <w:b/>
          <w:bCs/>
          <w:i/>
          <w:iCs/>
          <w:sz w:val="22"/>
          <w:szCs w:val="22"/>
        </w:rPr>
        <w:t>Oct. 21, 22</w:t>
      </w:r>
      <w:r w:rsidRPr="009D729F">
        <w:rPr>
          <w:rFonts w:ascii="Garamond" w:hAnsi="Garamond"/>
          <w:b/>
          <w:bCs/>
          <w:i/>
          <w:iCs/>
          <w:sz w:val="22"/>
          <w:szCs w:val="22"/>
        </w:rPr>
        <w:tab/>
      </w:r>
      <w:r w:rsidRPr="009D729F">
        <w:rPr>
          <w:rFonts w:ascii="Garamond" w:hAnsi="Garamond"/>
          <w:b/>
          <w:bCs/>
          <w:i/>
          <w:iCs/>
          <w:sz w:val="22"/>
          <w:szCs w:val="22"/>
        </w:rPr>
        <w:tab/>
        <w:t xml:space="preserve">Fall </w:t>
      </w:r>
      <w:proofErr w:type="gramStart"/>
      <w:r w:rsidRPr="009D729F">
        <w:rPr>
          <w:rFonts w:ascii="Garamond" w:hAnsi="Garamond"/>
          <w:b/>
          <w:bCs/>
          <w:i/>
          <w:iCs/>
          <w:sz w:val="22"/>
          <w:szCs w:val="22"/>
        </w:rPr>
        <w:t>break;</w:t>
      </w:r>
      <w:proofErr w:type="gramEnd"/>
      <w:r w:rsidRPr="009D729F">
        <w:rPr>
          <w:rFonts w:ascii="Garamond" w:hAnsi="Garamond"/>
          <w:b/>
          <w:bCs/>
          <w:i/>
          <w:iCs/>
          <w:sz w:val="22"/>
          <w:szCs w:val="22"/>
        </w:rPr>
        <w:t xml:space="preserve"> no classes</w:t>
      </w:r>
    </w:p>
    <w:p w14:paraId="1DCBD4DA" w14:textId="2FB174E1" w:rsidR="00DA60AD" w:rsidRDefault="00DA60AD" w:rsidP="002C709B">
      <w:pPr>
        <w:ind w:right="-540"/>
        <w:rPr>
          <w:rFonts w:ascii="Garamond" w:hAnsi="Garamond"/>
          <w:sz w:val="22"/>
          <w:szCs w:val="22"/>
        </w:rPr>
      </w:pPr>
    </w:p>
    <w:p w14:paraId="52C3C613" w14:textId="64609DE9" w:rsidR="002C709B" w:rsidRPr="007F5228" w:rsidRDefault="007F5228" w:rsidP="002C709B">
      <w:pPr>
        <w:ind w:right="-540"/>
        <w:rPr>
          <w:rFonts w:ascii="Garamond" w:hAnsi="Garamond"/>
          <w:b/>
          <w:bCs/>
          <w:i/>
          <w:iCs/>
          <w:sz w:val="22"/>
          <w:szCs w:val="22"/>
        </w:rPr>
      </w:pPr>
      <w:r w:rsidRPr="007F5228">
        <w:rPr>
          <w:rFonts w:ascii="Garamond" w:hAnsi="Garamond"/>
          <w:b/>
          <w:b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p>
    <w:p w14:paraId="03166BBC" w14:textId="1DE11C35"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9D729F">
        <w:rPr>
          <w:rFonts w:ascii="Garamond" w:hAnsi="Garamond"/>
          <w:sz w:val="22"/>
          <w:szCs w:val="22"/>
        </w:rPr>
        <w:t>Oct. 25-28</w:t>
      </w:r>
      <w:r w:rsidR="009D729F">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0E2FB8EE" w14:textId="77777777" w:rsidR="002C709B" w:rsidRPr="006A3847" w:rsidRDefault="002C709B" w:rsidP="002C709B">
      <w:pPr>
        <w:ind w:right="-540"/>
        <w:rPr>
          <w:rFonts w:ascii="Garamond" w:hAnsi="Garamond"/>
          <w:sz w:val="22"/>
          <w:szCs w:val="22"/>
        </w:rPr>
      </w:pPr>
    </w:p>
    <w:p w14:paraId="20B7BE3D" w14:textId="77777777" w:rsidR="00A46E80" w:rsidRDefault="00A46E80" w:rsidP="00A46E80">
      <w:pPr>
        <w:pStyle w:val="BodyText2"/>
        <w:ind w:left="-450" w:firstLine="450"/>
        <w:rPr>
          <w:rFonts w:ascii="Garamond" w:hAnsi="Garamond"/>
          <w:b w:val="0"/>
          <w:bCs/>
          <w:sz w:val="22"/>
          <w:szCs w:val="22"/>
        </w:rPr>
      </w:pPr>
    </w:p>
    <w:p w14:paraId="468173BF" w14:textId="49A2900E" w:rsidR="00A46E80" w:rsidRPr="0086672B" w:rsidRDefault="002C709B" w:rsidP="00A46E80">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9D729F">
        <w:rPr>
          <w:rFonts w:ascii="Garamond" w:hAnsi="Garamond"/>
          <w:b w:val="0"/>
          <w:bCs/>
          <w:sz w:val="22"/>
          <w:szCs w:val="22"/>
        </w:rPr>
        <w:t>Nov. 1-</w:t>
      </w:r>
      <w:proofErr w:type="gramStart"/>
      <w:r w:rsidR="009D729F">
        <w:rPr>
          <w:rFonts w:ascii="Garamond" w:hAnsi="Garamond"/>
          <w:b w:val="0"/>
          <w:bCs/>
          <w:sz w:val="22"/>
          <w:szCs w:val="22"/>
        </w:rPr>
        <w:t>4</w:t>
      </w:r>
      <w:r w:rsidRPr="0086672B">
        <w:rPr>
          <w:rFonts w:ascii="Garamond" w:hAnsi="Garamond"/>
          <w:b w:val="0"/>
          <w:bCs/>
          <w:sz w:val="22"/>
          <w:szCs w:val="22"/>
        </w:rPr>
        <w:t xml:space="preserve">  </w:t>
      </w:r>
      <w:r w:rsidRPr="0086672B">
        <w:rPr>
          <w:rFonts w:ascii="Garamond" w:hAnsi="Garamond"/>
          <w:b w:val="0"/>
          <w:bCs/>
          <w:sz w:val="22"/>
          <w:szCs w:val="22"/>
        </w:rPr>
        <w:tab/>
      </w:r>
      <w:proofErr w:type="gramEnd"/>
      <w:r w:rsidRPr="0086672B">
        <w:rPr>
          <w:rFonts w:ascii="Garamond" w:hAnsi="Garamond"/>
          <w:b w:val="0"/>
          <w:bCs/>
          <w:sz w:val="22"/>
          <w:szCs w:val="22"/>
        </w:rPr>
        <w:tab/>
      </w:r>
      <w:r w:rsidR="00A46E80" w:rsidRPr="0086672B">
        <w:rPr>
          <w:rFonts w:ascii="Garamond" w:hAnsi="Garamond"/>
          <w:b w:val="0"/>
          <w:bCs/>
          <w:sz w:val="22"/>
          <w:szCs w:val="22"/>
        </w:rPr>
        <w:t>More difficult stories; speeches, news</w:t>
      </w:r>
      <w:r w:rsidR="00A46E80" w:rsidRPr="0086672B">
        <w:rPr>
          <w:rFonts w:ascii="Garamond" w:hAnsi="Garamond"/>
          <w:b w:val="0"/>
          <w:bCs/>
          <w:sz w:val="22"/>
          <w:szCs w:val="22"/>
        </w:rPr>
        <w:tab/>
        <w:t>Reaching Audiences 6, 7, 10</w:t>
      </w:r>
    </w:p>
    <w:p w14:paraId="45450A3B" w14:textId="72B4FC8F" w:rsidR="00A46E80" w:rsidRDefault="00A46E80" w:rsidP="00A46E80">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Conferences</w:t>
      </w:r>
    </w:p>
    <w:p w14:paraId="1778E03B" w14:textId="2449F848" w:rsidR="00A46E80" w:rsidRDefault="00A46E80" w:rsidP="00A46E80">
      <w:pPr>
        <w:pStyle w:val="BodyText2"/>
        <w:ind w:left="-450" w:firstLine="450"/>
        <w:rPr>
          <w:rFonts w:ascii="Garamond" w:hAnsi="Garamond"/>
          <w:b w:val="0"/>
          <w:bCs/>
          <w:sz w:val="22"/>
          <w:szCs w:val="22"/>
        </w:rPr>
      </w:pPr>
    </w:p>
    <w:p w14:paraId="536F57DD" w14:textId="13910C71" w:rsidR="002C709B" w:rsidRPr="0086672B" w:rsidRDefault="00A46E80" w:rsidP="002C709B">
      <w:pPr>
        <w:pStyle w:val="BodyText2"/>
        <w:ind w:left="-450" w:firstLine="450"/>
        <w:rPr>
          <w:rFonts w:ascii="Garamond" w:hAnsi="Garamond"/>
          <w:b w:val="0"/>
          <w:bCs/>
          <w:sz w:val="22"/>
          <w:szCs w:val="22"/>
        </w:rPr>
      </w:pPr>
      <w:r>
        <w:rPr>
          <w:rFonts w:ascii="Garamond" w:hAnsi="Garamond"/>
          <w:b w:val="0"/>
          <w:bCs/>
          <w:sz w:val="22"/>
          <w:szCs w:val="22"/>
        </w:rPr>
        <w:t>13</w:t>
      </w:r>
      <w:r>
        <w:rPr>
          <w:rFonts w:ascii="Garamond" w:hAnsi="Garamond"/>
          <w:b w:val="0"/>
          <w:bCs/>
          <w:sz w:val="22"/>
          <w:szCs w:val="22"/>
        </w:rPr>
        <w:tab/>
      </w:r>
      <w:r w:rsidR="009D729F">
        <w:rPr>
          <w:rFonts w:ascii="Garamond" w:hAnsi="Garamond"/>
          <w:b w:val="0"/>
          <w:bCs/>
          <w:sz w:val="22"/>
          <w:szCs w:val="22"/>
        </w:rPr>
        <w:t>Nov. 8-11</w:t>
      </w:r>
      <w:r>
        <w:rPr>
          <w:rFonts w:ascii="Garamond" w:hAnsi="Garamond"/>
          <w:b w:val="0"/>
          <w:bCs/>
          <w:sz w:val="22"/>
          <w:szCs w:val="22"/>
        </w:rPr>
        <w:tab/>
      </w:r>
      <w:r>
        <w:rPr>
          <w:rFonts w:ascii="Garamond" w:hAnsi="Garamond"/>
          <w:b w:val="0"/>
          <w:bCs/>
          <w:sz w:val="22"/>
          <w:szCs w:val="22"/>
        </w:rPr>
        <w:tab/>
      </w:r>
      <w:r w:rsidR="002C709B" w:rsidRPr="0086672B">
        <w:rPr>
          <w:rFonts w:ascii="Garamond" w:hAnsi="Garamond"/>
          <w:b w:val="0"/>
          <w:bCs/>
          <w:sz w:val="22"/>
          <w:szCs w:val="22"/>
        </w:rPr>
        <w:t xml:space="preserve">Comp 2 review    </w:t>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t>Reaching Audiences 1-14</w:t>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p>
    <w:p w14:paraId="718AADF2" w14:textId="405ED4D3" w:rsidR="002C709B" w:rsidRPr="007F5228" w:rsidRDefault="002C709B" w:rsidP="002C709B">
      <w:pPr>
        <w:pStyle w:val="BodyText2"/>
        <w:rPr>
          <w:rFonts w:ascii="Garamond" w:hAnsi="Garamond"/>
          <w:bCs/>
          <w:i/>
          <w:sz w:val="22"/>
          <w:szCs w:val="22"/>
        </w:rPr>
      </w:pPr>
      <w:r w:rsidRPr="007F5228">
        <w:rPr>
          <w:rFonts w:ascii="Garamond" w:hAnsi="Garamond"/>
          <w:bCs/>
          <w:i/>
          <w:sz w:val="22"/>
          <w:szCs w:val="22"/>
        </w:rPr>
        <w:tab/>
      </w:r>
      <w:r w:rsidR="009D729F">
        <w:rPr>
          <w:rFonts w:ascii="Garamond" w:hAnsi="Garamond"/>
          <w:bCs/>
          <w:i/>
          <w:sz w:val="22"/>
          <w:szCs w:val="22"/>
        </w:rPr>
        <w:t>Nov. 10-11</w:t>
      </w:r>
      <w:r w:rsidRPr="007F5228">
        <w:rPr>
          <w:rFonts w:ascii="Garamond" w:hAnsi="Garamond"/>
          <w:bCs/>
          <w:i/>
          <w:sz w:val="22"/>
          <w:szCs w:val="22"/>
        </w:rPr>
        <w:t xml:space="preserve"> </w:t>
      </w:r>
      <w:r w:rsidRPr="007F5228">
        <w:rPr>
          <w:rFonts w:ascii="Garamond" w:hAnsi="Garamond"/>
          <w:bCs/>
          <w:i/>
          <w:sz w:val="22"/>
          <w:szCs w:val="22"/>
        </w:rPr>
        <w:tab/>
      </w:r>
      <w:r w:rsidRPr="007F5228">
        <w:rPr>
          <w:rFonts w:ascii="Garamond" w:hAnsi="Garamond"/>
          <w:bCs/>
          <w:i/>
          <w:sz w:val="22"/>
          <w:szCs w:val="22"/>
        </w:rPr>
        <w:tab/>
      </w:r>
      <w:r w:rsidR="0086672B" w:rsidRPr="007F5228">
        <w:rPr>
          <w:rFonts w:ascii="Garamond" w:hAnsi="Garamond"/>
          <w:bCs/>
          <w:i/>
          <w:sz w:val="22"/>
          <w:szCs w:val="22"/>
        </w:rPr>
        <w:t>Administer C</w:t>
      </w:r>
      <w:r w:rsidRPr="007F5228">
        <w:rPr>
          <w:rFonts w:ascii="Garamond" w:hAnsi="Garamond"/>
          <w:bCs/>
          <w:i/>
          <w:sz w:val="22"/>
          <w:szCs w:val="22"/>
        </w:rPr>
        <w:t>omp 2 Exam</w:t>
      </w:r>
    </w:p>
    <w:p w14:paraId="704015FF" w14:textId="77777777" w:rsidR="002C709B" w:rsidRPr="006A3847" w:rsidRDefault="002C709B" w:rsidP="002C709B">
      <w:pPr>
        <w:pStyle w:val="BodyText2"/>
        <w:rPr>
          <w:rFonts w:ascii="Garamond" w:hAnsi="Garamond"/>
          <w:szCs w:val="22"/>
        </w:rPr>
      </w:pPr>
    </w:p>
    <w:p w14:paraId="6598C5DB" w14:textId="77777777" w:rsidR="002C709B" w:rsidRPr="00A46E80" w:rsidRDefault="002C709B" w:rsidP="002C709B">
      <w:pPr>
        <w:pStyle w:val="BodyText2"/>
        <w:ind w:left="-450" w:firstLine="450"/>
        <w:rPr>
          <w:rFonts w:ascii="Garamond" w:hAnsi="Garamond"/>
          <w:b w:val="0"/>
          <w:bCs/>
          <w:szCs w:val="22"/>
        </w:rPr>
      </w:pPr>
    </w:p>
    <w:p w14:paraId="0BB9A408" w14:textId="597D3647" w:rsidR="002C709B" w:rsidRPr="006A3847" w:rsidRDefault="00A46E80" w:rsidP="002C709B">
      <w:pPr>
        <w:pStyle w:val="BodyText2"/>
        <w:ind w:left="-450" w:firstLine="450"/>
        <w:rPr>
          <w:rFonts w:ascii="Garamond" w:hAnsi="Garamond"/>
          <w:szCs w:val="22"/>
        </w:rPr>
      </w:pPr>
      <w:r w:rsidRPr="00A46E80">
        <w:rPr>
          <w:rFonts w:ascii="Garamond" w:hAnsi="Garamond"/>
          <w:b w:val="0"/>
          <w:bCs/>
          <w:szCs w:val="22"/>
        </w:rPr>
        <w:t>14</w:t>
      </w:r>
      <w:r w:rsidRPr="00A46E80">
        <w:rPr>
          <w:rFonts w:ascii="Garamond" w:hAnsi="Garamond"/>
          <w:b w:val="0"/>
          <w:bCs/>
          <w:szCs w:val="22"/>
        </w:rPr>
        <w:tab/>
      </w:r>
      <w:r w:rsidR="009D729F">
        <w:rPr>
          <w:rFonts w:ascii="Garamond" w:hAnsi="Garamond"/>
          <w:b w:val="0"/>
          <w:bCs/>
          <w:szCs w:val="22"/>
        </w:rPr>
        <w:t>Nov. 15-18</w:t>
      </w:r>
      <w:r w:rsidRPr="00A46E80">
        <w:rPr>
          <w:rFonts w:ascii="Garamond" w:hAnsi="Garamond"/>
          <w:b w:val="0"/>
          <w:bCs/>
          <w:szCs w:val="22"/>
        </w:rPr>
        <w:tab/>
      </w:r>
      <w:r w:rsidRPr="00A46E80">
        <w:rPr>
          <w:rFonts w:ascii="Garamond" w:hAnsi="Garamond"/>
          <w:b w:val="0"/>
          <w:bCs/>
          <w:szCs w:val="22"/>
        </w:rPr>
        <w:tab/>
        <w:t>Bias and stereotypes</w:t>
      </w:r>
      <w:r w:rsidRPr="00A46E80">
        <w:rPr>
          <w:rFonts w:ascii="Garamond" w:hAnsi="Garamond"/>
          <w:b w:val="0"/>
          <w:bCs/>
          <w:szCs w:val="22"/>
        </w:rPr>
        <w:tab/>
      </w:r>
      <w:r w:rsidRPr="00A46E80">
        <w:rPr>
          <w:rFonts w:ascii="Garamond" w:hAnsi="Garamond"/>
          <w:b w:val="0"/>
          <w:bCs/>
          <w:szCs w:val="22"/>
        </w:rPr>
        <w:tab/>
      </w:r>
      <w:r w:rsidRPr="00A46E80">
        <w:rPr>
          <w:rFonts w:ascii="Garamond" w:hAnsi="Garamond"/>
          <w:b w:val="0"/>
          <w:bCs/>
          <w:szCs w:val="22"/>
        </w:rPr>
        <w:tab/>
        <w:t>Reaching Audiences 11</w:t>
      </w:r>
      <w:r w:rsidR="002C709B" w:rsidRPr="006A3847">
        <w:rPr>
          <w:rFonts w:ascii="Garamond" w:hAnsi="Garamond"/>
          <w:szCs w:val="22"/>
        </w:rPr>
        <w:tab/>
      </w:r>
      <w:r w:rsidR="002C709B" w:rsidRPr="006A3847">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p>
    <w:p w14:paraId="6BD66DDE" w14:textId="6BE551A9" w:rsidR="002C709B" w:rsidRDefault="002C709B" w:rsidP="002C709B">
      <w:pPr>
        <w:ind w:right="-540"/>
        <w:rPr>
          <w:rFonts w:ascii="Garamond" w:hAnsi="Garamond"/>
          <w:sz w:val="22"/>
          <w:szCs w:val="22"/>
        </w:rPr>
      </w:pPr>
    </w:p>
    <w:p w14:paraId="6F327A20" w14:textId="77777777" w:rsidR="009D729F" w:rsidRDefault="002C709B" w:rsidP="002C709B">
      <w:pPr>
        <w:ind w:right="-540"/>
        <w:rPr>
          <w:rFonts w:ascii="Garamond" w:hAnsi="Garamond"/>
          <w:sz w:val="22"/>
          <w:szCs w:val="22"/>
        </w:rPr>
      </w:pPr>
      <w:r>
        <w:rPr>
          <w:rFonts w:ascii="Garamond" w:hAnsi="Garamond"/>
          <w:sz w:val="22"/>
          <w:szCs w:val="22"/>
        </w:rPr>
        <w:t>1</w:t>
      </w:r>
      <w:r w:rsidR="00A46E80">
        <w:rPr>
          <w:rFonts w:ascii="Garamond" w:hAnsi="Garamond"/>
          <w:sz w:val="22"/>
          <w:szCs w:val="22"/>
        </w:rPr>
        <w:t>5</w:t>
      </w:r>
      <w:r>
        <w:rPr>
          <w:rFonts w:ascii="Garamond" w:hAnsi="Garamond"/>
          <w:sz w:val="22"/>
          <w:szCs w:val="22"/>
        </w:rPr>
        <w:tab/>
      </w:r>
      <w:r w:rsidR="009D729F">
        <w:rPr>
          <w:rFonts w:ascii="Garamond" w:hAnsi="Garamond"/>
          <w:sz w:val="22"/>
          <w:szCs w:val="22"/>
        </w:rPr>
        <w:t>Nov. 22-23</w:t>
      </w:r>
      <w:r>
        <w:rPr>
          <w:rFonts w:ascii="Garamond" w:hAnsi="Garamond"/>
          <w:sz w:val="22"/>
          <w:szCs w:val="22"/>
        </w:rPr>
        <w:tab/>
      </w:r>
      <w:r w:rsidRPr="00CA1C7B">
        <w:rPr>
          <w:rFonts w:ascii="Garamond" w:hAnsi="Garamond"/>
          <w:sz w:val="22"/>
          <w:szCs w:val="22"/>
        </w:rPr>
        <w:tab/>
      </w:r>
      <w:r w:rsidR="00A46E80">
        <w:rPr>
          <w:rFonts w:ascii="Garamond" w:hAnsi="Garamond"/>
          <w:sz w:val="22"/>
          <w:szCs w:val="22"/>
        </w:rPr>
        <w:t>Final exam prep</w:t>
      </w:r>
      <w:r>
        <w:rPr>
          <w:rFonts w:ascii="Garamond" w:hAnsi="Garamond"/>
          <w:sz w:val="22"/>
          <w:szCs w:val="22"/>
        </w:rPr>
        <w:tab/>
      </w:r>
    </w:p>
    <w:p w14:paraId="292391AF" w14:textId="77777777" w:rsidR="009D729F" w:rsidRDefault="009D729F" w:rsidP="002C709B">
      <w:pPr>
        <w:ind w:right="-540"/>
        <w:rPr>
          <w:rFonts w:ascii="Garamond" w:hAnsi="Garamond"/>
          <w:sz w:val="22"/>
          <w:szCs w:val="22"/>
        </w:rPr>
      </w:pPr>
    </w:p>
    <w:p w14:paraId="1C41C8E0" w14:textId="63FF175D" w:rsidR="002C709B" w:rsidRPr="009D729F" w:rsidRDefault="009D729F" w:rsidP="002C709B">
      <w:pPr>
        <w:ind w:right="-540"/>
        <w:rPr>
          <w:rFonts w:ascii="Garamond" w:hAnsi="Garamond"/>
          <w:b/>
          <w:bCs/>
          <w:i/>
          <w:iCs/>
          <w:sz w:val="22"/>
          <w:szCs w:val="22"/>
        </w:rPr>
      </w:pPr>
      <w:r>
        <w:rPr>
          <w:rFonts w:ascii="Garamond" w:hAnsi="Garamond"/>
          <w:sz w:val="22"/>
          <w:szCs w:val="22"/>
        </w:rPr>
        <w:tab/>
      </w:r>
      <w:r w:rsidRPr="009D729F">
        <w:rPr>
          <w:rFonts w:ascii="Garamond" w:hAnsi="Garamond"/>
          <w:b/>
          <w:bCs/>
          <w:i/>
          <w:iCs/>
          <w:sz w:val="22"/>
          <w:szCs w:val="22"/>
        </w:rPr>
        <w:t>Nov. 24, 25</w:t>
      </w:r>
      <w:r w:rsidRPr="009D729F">
        <w:rPr>
          <w:rFonts w:ascii="Garamond" w:hAnsi="Garamond"/>
          <w:b/>
          <w:bCs/>
          <w:i/>
          <w:iCs/>
          <w:sz w:val="22"/>
          <w:szCs w:val="22"/>
        </w:rPr>
        <w:tab/>
      </w:r>
      <w:r w:rsidRPr="009D729F">
        <w:rPr>
          <w:rFonts w:ascii="Garamond" w:hAnsi="Garamond"/>
          <w:b/>
          <w:bCs/>
          <w:i/>
          <w:iCs/>
          <w:sz w:val="22"/>
          <w:szCs w:val="22"/>
        </w:rPr>
        <w:tab/>
        <w:t>Thanksgiving; no classes</w:t>
      </w:r>
      <w:r w:rsidR="002C709B" w:rsidRPr="009D729F">
        <w:rPr>
          <w:rFonts w:ascii="Garamond" w:hAnsi="Garamond"/>
          <w:b/>
          <w:bCs/>
          <w:i/>
          <w:iCs/>
          <w:sz w:val="22"/>
          <w:szCs w:val="22"/>
        </w:rPr>
        <w:tab/>
      </w:r>
      <w:r w:rsidR="002C709B" w:rsidRPr="009D729F">
        <w:rPr>
          <w:rFonts w:ascii="Garamond" w:hAnsi="Garamond"/>
          <w:b/>
          <w:bCs/>
          <w:i/>
          <w:iCs/>
          <w:sz w:val="22"/>
          <w:szCs w:val="22"/>
        </w:rPr>
        <w:tab/>
      </w:r>
      <w:r w:rsidR="00A46E80" w:rsidRPr="009D729F">
        <w:rPr>
          <w:rFonts w:ascii="Garamond" w:hAnsi="Garamond"/>
          <w:b/>
          <w:bCs/>
          <w:i/>
          <w:iCs/>
          <w:sz w:val="22"/>
          <w:szCs w:val="22"/>
        </w:rPr>
        <w:tab/>
      </w:r>
    </w:p>
    <w:p w14:paraId="22C3EA28" w14:textId="77777777" w:rsidR="002C709B" w:rsidRDefault="002C709B" w:rsidP="002C709B">
      <w:pPr>
        <w:ind w:right="-540"/>
        <w:rPr>
          <w:rFonts w:ascii="Garamond" w:hAnsi="Garamond"/>
          <w:sz w:val="22"/>
          <w:szCs w:val="22"/>
        </w:rPr>
      </w:pPr>
    </w:p>
    <w:p w14:paraId="3E4591F9" w14:textId="5AF86CF8" w:rsidR="002C709B" w:rsidRDefault="002C709B" w:rsidP="002C709B">
      <w:pPr>
        <w:ind w:right="-540"/>
        <w:rPr>
          <w:rFonts w:ascii="Garamond" w:hAnsi="Garamond"/>
          <w:sz w:val="22"/>
          <w:szCs w:val="22"/>
        </w:rPr>
      </w:pPr>
      <w:r>
        <w:rPr>
          <w:rFonts w:ascii="Garamond" w:hAnsi="Garamond"/>
          <w:sz w:val="22"/>
          <w:szCs w:val="22"/>
        </w:rPr>
        <w:t>1</w:t>
      </w:r>
      <w:r w:rsidR="00A46E80">
        <w:rPr>
          <w:rFonts w:ascii="Garamond" w:hAnsi="Garamond"/>
          <w:sz w:val="22"/>
          <w:szCs w:val="22"/>
        </w:rPr>
        <w:t>6</w:t>
      </w:r>
      <w:r>
        <w:rPr>
          <w:rFonts w:ascii="Garamond" w:hAnsi="Garamond"/>
          <w:sz w:val="22"/>
          <w:szCs w:val="22"/>
        </w:rPr>
        <w:tab/>
      </w:r>
      <w:r w:rsidR="009D729F">
        <w:rPr>
          <w:rFonts w:ascii="Garamond" w:hAnsi="Garamond"/>
          <w:sz w:val="22"/>
          <w:szCs w:val="22"/>
        </w:rPr>
        <w:t>Nov. 29-Dec. 1</w:t>
      </w:r>
      <w:r w:rsidR="007F5228">
        <w:rPr>
          <w:rFonts w:ascii="Garamond" w:hAnsi="Garamond"/>
          <w:sz w:val="22"/>
          <w:szCs w:val="22"/>
        </w:rPr>
        <w:tab/>
      </w:r>
      <w:r>
        <w:rPr>
          <w:rFonts w:ascii="Garamond" w:hAnsi="Garamond"/>
          <w:sz w:val="22"/>
          <w:szCs w:val="22"/>
        </w:rPr>
        <w:tab/>
        <w:t>Final exam prep</w:t>
      </w:r>
      <w:r w:rsidR="00DA60AD">
        <w:rPr>
          <w:rFonts w:ascii="Garamond" w:hAnsi="Garamond"/>
          <w:sz w:val="22"/>
          <w:szCs w:val="22"/>
        </w:rPr>
        <w:t>/L</w:t>
      </w:r>
      <w:r w:rsidR="001664DE">
        <w:rPr>
          <w:rFonts w:ascii="Garamond" w:hAnsi="Garamond"/>
          <w:sz w:val="22"/>
          <w:szCs w:val="22"/>
        </w:rPr>
        <w:t>as</w:t>
      </w:r>
      <w:r w:rsidR="00C800AA">
        <w:rPr>
          <w:rFonts w:ascii="Garamond" w:hAnsi="Garamond"/>
          <w:sz w:val="22"/>
          <w:szCs w:val="22"/>
        </w:rPr>
        <w:t>t</w:t>
      </w:r>
      <w:r w:rsidR="001664DE">
        <w:rPr>
          <w:rFonts w:ascii="Garamond" w:hAnsi="Garamond"/>
          <w:sz w:val="22"/>
          <w:szCs w:val="22"/>
        </w:rPr>
        <w:t xml:space="preserve"> day of classes</w:t>
      </w:r>
    </w:p>
    <w:p w14:paraId="0DFDE490" w14:textId="77777777" w:rsidR="002C709B" w:rsidRDefault="002C709B" w:rsidP="002C709B">
      <w:pPr>
        <w:ind w:right="-540"/>
        <w:rPr>
          <w:rFonts w:ascii="Garamond" w:hAnsi="Garamond"/>
          <w:sz w:val="22"/>
          <w:szCs w:val="22"/>
        </w:rPr>
      </w:pPr>
    </w:p>
    <w:p w14:paraId="60361964" w14:textId="77777777" w:rsidR="002C709B" w:rsidRDefault="002C709B" w:rsidP="002C709B">
      <w:pPr>
        <w:ind w:right="-540"/>
        <w:rPr>
          <w:rFonts w:ascii="Garamond" w:hAnsi="Garamond"/>
          <w:sz w:val="22"/>
          <w:szCs w:val="22"/>
        </w:rPr>
      </w:pPr>
    </w:p>
    <w:p w14:paraId="37BD43FA" w14:textId="3932A1A1" w:rsidR="002C709B" w:rsidRPr="005E7697" w:rsidRDefault="00FE13EF" w:rsidP="00FE13EF">
      <w:pPr>
        <w:ind w:left="2880" w:right="-540" w:hanging="2160"/>
        <w:rPr>
          <w:rFonts w:ascii="Garamond" w:hAnsi="Garamond"/>
          <w:b/>
          <w:i/>
          <w:sz w:val="22"/>
          <w:szCs w:val="22"/>
        </w:rPr>
      </w:pPr>
      <w:r>
        <w:rPr>
          <w:rFonts w:ascii="Garamond" w:hAnsi="Garamond"/>
          <w:b/>
          <w:i/>
          <w:sz w:val="22"/>
          <w:szCs w:val="22"/>
        </w:rPr>
        <w:t>December 7</w:t>
      </w:r>
      <w:r w:rsidR="002C709B" w:rsidRPr="005E7697">
        <w:rPr>
          <w:rFonts w:ascii="Garamond" w:hAnsi="Garamond"/>
          <w:i/>
          <w:sz w:val="22"/>
          <w:szCs w:val="22"/>
        </w:rPr>
        <w:tab/>
      </w:r>
      <w:r w:rsidR="002C709B" w:rsidRPr="005E7697">
        <w:rPr>
          <w:rFonts w:ascii="Garamond" w:hAnsi="Garamond"/>
          <w:b/>
          <w:i/>
          <w:sz w:val="22"/>
          <w:szCs w:val="22"/>
        </w:rPr>
        <w:t xml:space="preserve">Final exam </w:t>
      </w:r>
      <w:r>
        <w:rPr>
          <w:rFonts w:ascii="Garamond" w:hAnsi="Garamond"/>
          <w:b/>
          <w:i/>
          <w:sz w:val="22"/>
          <w:szCs w:val="22"/>
        </w:rPr>
        <w:t xml:space="preserve">(let’s consider this a holding date for now. The finals schedule is in a bit of flux. </w:t>
      </w:r>
    </w:p>
    <w:p w14:paraId="72E5900E" w14:textId="77777777" w:rsidR="002C709B" w:rsidRDefault="002C709B" w:rsidP="002C709B">
      <w:pPr>
        <w:ind w:right="-540"/>
        <w:rPr>
          <w:rFonts w:ascii="Garamond" w:hAnsi="Garamond"/>
          <w:b/>
          <w:sz w:val="22"/>
          <w:szCs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36"/>
      <w:head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2918" w14:textId="77777777" w:rsidR="009378AF" w:rsidRDefault="009378AF">
      <w:r>
        <w:separator/>
      </w:r>
    </w:p>
  </w:endnote>
  <w:endnote w:type="continuationSeparator" w:id="0">
    <w:p w14:paraId="321EB34F" w14:textId="77777777" w:rsidR="009378AF" w:rsidRDefault="0093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蔁ૃĀ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6D61" w14:textId="77777777" w:rsidR="009378AF" w:rsidRDefault="009378AF">
      <w:r>
        <w:separator/>
      </w:r>
    </w:p>
  </w:footnote>
  <w:footnote w:type="continuationSeparator" w:id="0">
    <w:p w14:paraId="30971977" w14:textId="77777777" w:rsidR="009378AF" w:rsidRDefault="0093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D2A8A"/>
    <w:multiLevelType w:val="multilevel"/>
    <w:tmpl w:val="5A7E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0472"/>
    <w:rsid w:val="00023111"/>
    <w:rsid w:val="00027A33"/>
    <w:rsid w:val="000301DE"/>
    <w:rsid w:val="00033EC5"/>
    <w:rsid w:val="00045490"/>
    <w:rsid w:val="000624CB"/>
    <w:rsid w:val="00067720"/>
    <w:rsid w:val="00070824"/>
    <w:rsid w:val="00076A9C"/>
    <w:rsid w:val="000803D7"/>
    <w:rsid w:val="000A4CCA"/>
    <w:rsid w:val="000A56B8"/>
    <w:rsid w:val="000D04E3"/>
    <w:rsid w:val="000F09D5"/>
    <w:rsid w:val="000F4AB0"/>
    <w:rsid w:val="001028C3"/>
    <w:rsid w:val="001109DD"/>
    <w:rsid w:val="00120259"/>
    <w:rsid w:val="00123D61"/>
    <w:rsid w:val="00130DC3"/>
    <w:rsid w:val="001335A2"/>
    <w:rsid w:val="001350DF"/>
    <w:rsid w:val="0014479C"/>
    <w:rsid w:val="0014774B"/>
    <w:rsid w:val="001664DE"/>
    <w:rsid w:val="00174A9A"/>
    <w:rsid w:val="00176200"/>
    <w:rsid w:val="00177752"/>
    <w:rsid w:val="0018211F"/>
    <w:rsid w:val="001919D9"/>
    <w:rsid w:val="00191B28"/>
    <w:rsid w:val="00192A93"/>
    <w:rsid w:val="00194B41"/>
    <w:rsid w:val="001957AA"/>
    <w:rsid w:val="001C5D04"/>
    <w:rsid w:val="001D0450"/>
    <w:rsid w:val="001D420B"/>
    <w:rsid w:val="001D7F90"/>
    <w:rsid w:val="001E4D8F"/>
    <w:rsid w:val="00203293"/>
    <w:rsid w:val="00203C0A"/>
    <w:rsid w:val="00211FB6"/>
    <w:rsid w:val="002378A1"/>
    <w:rsid w:val="002441DD"/>
    <w:rsid w:val="00262126"/>
    <w:rsid w:val="002645E1"/>
    <w:rsid w:val="00274D2A"/>
    <w:rsid w:val="00274EB2"/>
    <w:rsid w:val="00281C55"/>
    <w:rsid w:val="00290E47"/>
    <w:rsid w:val="002A6572"/>
    <w:rsid w:val="002B45D8"/>
    <w:rsid w:val="002B53BF"/>
    <w:rsid w:val="002B6D69"/>
    <w:rsid w:val="002B7F1E"/>
    <w:rsid w:val="002C709B"/>
    <w:rsid w:val="002E278C"/>
    <w:rsid w:val="0030065C"/>
    <w:rsid w:val="00307156"/>
    <w:rsid w:val="00314122"/>
    <w:rsid w:val="0034433C"/>
    <w:rsid w:val="0034580B"/>
    <w:rsid w:val="003528BA"/>
    <w:rsid w:val="0036604E"/>
    <w:rsid w:val="003727ED"/>
    <w:rsid w:val="00373507"/>
    <w:rsid w:val="0038132F"/>
    <w:rsid w:val="00384142"/>
    <w:rsid w:val="00386194"/>
    <w:rsid w:val="0039158E"/>
    <w:rsid w:val="003B4170"/>
    <w:rsid w:val="003B51B1"/>
    <w:rsid w:val="003B65BC"/>
    <w:rsid w:val="003C1550"/>
    <w:rsid w:val="003C4FD4"/>
    <w:rsid w:val="003C7946"/>
    <w:rsid w:val="003D22B5"/>
    <w:rsid w:val="003D6A18"/>
    <w:rsid w:val="003E18D9"/>
    <w:rsid w:val="003E2119"/>
    <w:rsid w:val="003F14DF"/>
    <w:rsid w:val="003F18A0"/>
    <w:rsid w:val="003F5A09"/>
    <w:rsid w:val="00411552"/>
    <w:rsid w:val="0041395B"/>
    <w:rsid w:val="004154DF"/>
    <w:rsid w:val="004318DA"/>
    <w:rsid w:val="00446FE1"/>
    <w:rsid w:val="0045605B"/>
    <w:rsid w:val="00463B12"/>
    <w:rsid w:val="00476DD7"/>
    <w:rsid w:val="0048078F"/>
    <w:rsid w:val="004916DB"/>
    <w:rsid w:val="00492146"/>
    <w:rsid w:val="004B07E4"/>
    <w:rsid w:val="004B2A0B"/>
    <w:rsid w:val="004D077B"/>
    <w:rsid w:val="004E293F"/>
    <w:rsid w:val="004E3392"/>
    <w:rsid w:val="004E5AF8"/>
    <w:rsid w:val="004F05B0"/>
    <w:rsid w:val="004F29C8"/>
    <w:rsid w:val="00501E45"/>
    <w:rsid w:val="005130B2"/>
    <w:rsid w:val="00514D26"/>
    <w:rsid w:val="00517452"/>
    <w:rsid w:val="005234B6"/>
    <w:rsid w:val="00525F29"/>
    <w:rsid w:val="00531083"/>
    <w:rsid w:val="00532CF7"/>
    <w:rsid w:val="0053544E"/>
    <w:rsid w:val="00541022"/>
    <w:rsid w:val="00556055"/>
    <w:rsid w:val="00570DC9"/>
    <w:rsid w:val="005767AC"/>
    <w:rsid w:val="005902F8"/>
    <w:rsid w:val="005951AF"/>
    <w:rsid w:val="005B399B"/>
    <w:rsid w:val="005C0BAD"/>
    <w:rsid w:val="005D0624"/>
    <w:rsid w:val="005E5F71"/>
    <w:rsid w:val="00602092"/>
    <w:rsid w:val="00610CC7"/>
    <w:rsid w:val="006305FA"/>
    <w:rsid w:val="00645129"/>
    <w:rsid w:val="00650073"/>
    <w:rsid w:val="006521D0"/>
    <w:rsid w:val="006526EE"/>
    <w:rsid w:val="00654B0C"/>
    <w:rsid w:val="0065604F"/>
    <w:rsid w:val="00657396"/>
    <w:rsid w:val="006717E4"/>
    <w:rsid w:val="0067503A"/>
    <w:rsid w:val="00690051"/>
    <w:rsid w:val="006925A4"/>
    <w:rsid w:val="006937F0"/>
    <w:rsid w:val="0069502A"/>
    <w:rsid w:val="006A387C"/>
    <w:rsid w:val="006D23E8"/>
    <w:rsid w:val="006D3D8A"/>
    <w:rsid w:val="006E4931"/>
    <w:rsid w:val="006F25A8"/>
    <w:rsid w:val="0070198A"/>
    <w:rsid w:val="00710AE2"/>
    <w:rsid w:val="0071418C"/>
    <w:rsid w:val="007277C1"/>
    <w:rsid w:val="00735500"/>
    <w:rsid w:val="007364FC"/>
    <w:rsid w:val="007421A2"/>
    <w:rsid w:val="007460FA"/>
    <w:rsid w:val="00747D96"/>
    <w:rsid w:val="0075065D"/>
    <w:rsid w:val="0075598B"/>
    <w:rsid w:val="00767DCD"/>
    <w:rsid w:val="007734B1"/>
    <w:rsid w:val="00795DC8"/>
    <w:rsid w:val="007A4247"/>
    <w:rsid w:val="007A58D8"/>
    <w:rsid w:val="007B7835"/>
    <w:rsid w:val="007C028F"/>
    <w:rsid w:val="007C2F91"/>
    <w:rsid w:val="007C698A"/>
    <w:rsid w:val="007E4666"/>
    <w:rsid w:val="007F2719"/>
    <w:rsid w:val="007F5228"/>
    <w:rsid w:val="0080104C"/>
    <w:rsid w:val="008139C4"/>
    <w:rsid w:val="00827B66"/>
    <w:rsid w:val="00850E70"/>
    <w:rsid w:val="0085512D"/>
    <w:rsid w:val="0086672B"/>
    <w:rsid w:val="0086731D"/>
    <w:rsid w:val="00872E46"/>
    <w:rsid w:val="00884D79"/>
    <w:rsid w:val="00895D53"/>
    <w:rsid w:val="008A524D"/>
    <w:rsid w:val="008A5BE2"/>
    <w:rsid w:val="008C0726"/>
    <w:rsid w:val="008D01B6"/>
    <w:rsid w:val="008D311B"/>
    <w:rsid w:val="008D4230"/>
    <w:rsid w:val="008E3A6F"/>
    <w:rsid w:val="008F10BC"/>
    <w:rsid w:val="008F78E8"/>
    <w:rsid w:val="00900187"/>
    <w:rsid w:val="00923159"/>
    <w:rsid w:val="00923163"/>
    <w:rsid w:val="009276B0"/>
    <w:rsid w:val="00931E95"/>
    <w:rsid w:val="009330AC"/>
    <w:rsid w:val="009339AB"/>
    <w:rsid w:val="009378AF"/>
    <w:rsid w:val="00937903"/>
    <w:rsid w:val="00960C68"/>
    <w:rsid w:val="0097216A"/>
    <w:rsid w:val="0097254B"/>
    <w:rsid w:val="009828DF"/>
    <w:rsid w:val="00982BAD"/>
    <w:rsid w:val="00991732"/>
    <w:rsid w:val="009B2962"/>
    <w:rsid w:val="009B3FF4"/>
    <w:rsid w:val="009B40ED"/>
    <w:rsid w:val="009D12DB"/>
    <w:rsid w:val="009D4F68"/>
    <w:rsid w:val="009D729F"/>
    <w:rsid w:val="009F70F0"/>
    <w:rsid w:val="00A408CD"/>
    <w:rsid w:val="00A46E80"/>
    <w:rsid w:val="00A64836"/>
    <w:rsid w:val="00A7402B"/>
    <w:rsid w:val="00A76ECB"/>
    <w:rsid w:val="00A87875"/>
    <w:rsid w:val="00A92AEE"/>
    <w:rsid w:val="00A9568F"/>
    <w:rsid w:val="00AA1FF4"/>
    <w:rsid w:val="00AB5B01"/>
    <w:rsid w:val="00AC4FEB"/>
    <w:rsid w:val="00AC65C8"/>
    <w:rsid w:val="00AC7CF4"/>
    <w:rsid w:val="00B12706"/>
    <w:rsid w:val="00B16B1D"/>
    <w:rsid w:val="00B2044A"/>
    <w:rsid w:val="00B3146D"/>
    <w:rsid w:val="00B3579A"/>
    <w:rsid w:val="00B4036E"/>
    <w:rsid w:val="00B4137E"/>
    <w:rsid w:val="00B55E3F"/>
    <w:rsid w:val="00B75F39"/>
    <w:rsid w:val="00B93DC7"/>
    <w:rsid w:val="00BA730E"/>
    <w:rsid w:val="00BB4217"/>
    <w:rsid w:val="00BE42F3"/>
    <w:rsid w:val="00C02166"/>
    <w:rsid w:val="00C04D6A"/>
    <w:rsid w:val="00C15123"/>
    <w:rsid w:val="00C17192"/>
    <w:rsid w:val="00C213EF"/>
    <w:rsid w:val="00C348B0"/>
    <w:rsid w:val="00C453F3"/>
    <w:rsid w:val="00C613B6"/>
    <w:rsid w:val="00C6478A"/>
    <w:rsid w:val="00C650B9"/>
    <w:rsid w:val="00C6687A"/>
    <w:rsid w:val="00C74C15"/>
    <w:rsid w:val="00C761B1"/>
    <w:rsid w:val="00C77BEE"/>
    <w:rsid w:val="00C800AA"/>
    <w:rsid w:val="00C80470"/>
    <w:rsid w:val="00C85D5F"/>
    <w:rsid w:val="00C936DF"/>
    <w:rsid w:val="00CC0096"/>
    <w:rsid w:val="00CC333F"/>
    <w:rsid w:val="00CD18CC"/>
    <w:rsid w:val="00D058DA"/>
    <w:rsid w:val="00D06AF5"/>
    <w:rsid w:val="00D070F6"/>
    <w:rsid w:val="00D15639"/>
    <w:rsid w:val="00D27400"/>
    <w:rsid w:val="00D356ED"/>
    <w:rsid w:val="00D359F2"/>
    <w:rsid w:val="00D46D34"/>
    <w:rsid w:val="00D54F0D"/>
    <w:rsid w:val="00D62030"/>
    <w:rsid w:val="00D91D43"/>
    <w:rsid w:val="00DA2351"/>
    <w:rsid w:val="00DA60AD"/>
    <w:rsid w:val="00DC6F5D"/>
    <w:rsid w:val="00DD19F6"/>
    <w:rsid w:val="00DD3B47"/>
    <w:rsid w:val="00DD3BB5"/>
    <w:rsid w:val="00DD3F11"/>
    <w:rsid w:val="00DD4D43"/>
    <w:rsid w:val="00DE0B2B"/>
    <w:rsid w:val="00DE5DC4"/>
    <w:rsid w:val="00DF2CA9"/>
    <w:rsid w:val="00DF3E3E"/>
    <w:rsid w:val="00E13D2F"/>
    <w:rsid w:val="00E25AA6"/>
    <w:rsid w:val="00E42C6E"/>
    <w:rsid w:val="00E4441C"/>
    <w:rsid w:val="00E47C35"/>
    <w:rsid w:val="00E528B7"/>
    <w:rsid w:val="00E57598"/>
    <w:rsid w:val="00E616CD"/>
    <w:rsid w:val="00E91A4D"/>
    <w:rsid w:val="00EB3808"/>
    <w:rsid w:val="00EC40DA"/>
    <w:rsid w:val="00ED189A"/>
    <w:rsid w:val="00ED7321"/>
    <w:rsid w:val="00EF242A"/>
    <w:rsid w:val="00EF4E46"/>
    <w:rsid w:val="00F13095"/>
    <w:rsid w:val="00F23A10"/>
    <w:rsid w:val="00F27017"/>
    <w:rsid w:val="00F308BA"/>
    <w:rsid w:val="00F375C4"/>
    <w:rsid w:val="00F523BC"/>
    <w:rsid w:val="00F62412"/>
    <w:rsid w:val="00F6343F"/>
    <w:rsid w:val="00F6576F"/>
    <w:rsid w:val="00F71319"/>
    <w:rsid w:val="00F878BE"/>
    <w:rsid w:val="00F90F69"/>
    <w:rsid w:val="00FB3786"/>
    <w:rsid w:val="00FB7771"/>
    <w:rsid w:val="00FC60A8"/>
    <w:rsid w:val="00FD1B34"/>
    <w:rsid w:val="00FE13EF"/>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 w:id="188914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strument.unc.edu/basicframe.html" TargetMode="External"/><Relationship Id="rId18" Type="http://schemas.openxmlformats.org/officeDocument/2006/relationships/hyperlink" Target="https://eoc.unc.edu/what-we-do/accommodations/" TargetMode="External"/><Relationship Id="rId26" Type="http://schemas.openxmlformats.org/officeDocument/2006/relationships/hyperlink" Target="mailto:gvsc@unc.edu" TargetMode="External"/><Relationship Id="rId39" Type="http://schemas.openxmlformats.org/officeDocument/2006/relationships/theme" Target="theme/theme1.xml"/><Relationship Id="rId21" Type="http://schemas.openxmlformats.org/officeDocument/2006/relationships/hyperlink" Target="https://ars.unc.edu/faculty-staff/syllabus-statement" TargetMode="External"/><Relationship Id="rId34" Type="http://schemas.openxmlformats.org/officeDocument/2006/relationships/hyperlink" Target="https://cm.maxient.com/reportingform.php?UNCChapelHill&amp;layout_id=23" TargetMode="External"/><Relationship Id="rId7" Type="http://schemas.openxmlformats.org/officeDocument/2006/relationships/endnotes" Target="endnotes.xml"/><Relationship Id="rId12" Type="http://schemas.openxmlformats.org/officeDocument/2006/relationships/hyperlink" Target="https://outlook.unc.edu/owa/redir.aspx?C=_PwXhu5wkEKfdEIVTpil9KJAr6RORM8IBwmgW7JyZPUuO4or7Dri_9D4gXEkBO0Z0IIreRKEjIQ.&amp;URL=http%3a%2f%2fhonor.unc.edu" TargetMode="External"/><Relationship Id="rId17" Type="http://schemas.openxmlformats.org/officeDocument/2006/relationships/hyperlink" Target="https://womenscenter.unc.edu/resources/gender-violence-services/" TargetMode="External"/><Relationship Id="rId25" Type="http://schemas.openxmlformats.org/officeDocument/2006/relationships/hyperlink" Target="mailto:reportandresponse@unc.edu" TargetMode="External"/><Relationship Id="rId33" Type="http://schemas.openxmlformats.org/officeDocument/2006/relationships/hyperlink" Target="https://eoc.unc.edu/our-policies/ppdhr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dos.unc.edu/" TargetMode="External"/><Relationship Id="rId20" Type="http://schemas.openxmlformats.org/officeDocument/2006/relationships/hyperlink" Target="mailto:ars@unc.edu" TargetMode="External"/><Relationship Id="rId29" Type="http://schemas.openxmlformats.org/officeDocument/2006/relationships/hyperlink" Target="https://safe.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lib.unc.edu/reporting-news" TargetMode="External"/><Relationship Id="rId24" Type="http://schemas.openxmlformats.org/officeDocument/2006/relationships/hyperlink" Target="mailto:titleixcoordinator@unc.edu" TargetMode="External"/><Relationship Id="rId32" Type="http://schemas.openxmlformats.org/officeDocument/2006/relationships/hyperlink" Target="http://hussman.unc.edu/diversity-and-inclusion"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oc.unc.edu/what-we-do/accommodations/" TargetMode="External"/><Relationship Id="rId23" Type="http://schemas.openxmlformats.org/officeDocument/2006/relationships/hyperlink" Target="https://eoc.unc.edu/report-an-incident/" TargetMode="External"/><Relationship Id="rId28" Type="http://schemas.openxmlformats.org/officeDocument/2006/relationships/hyperlink" Target="https://unc.policystat.com/policy/4467906/latest/" TargetMode="External"/><Relationship Id="rId36" Type="http://schemas.openxmlformats.org/officeDocument/2006/relationships/header" Target="header1.xml"/><Relationship Id="rId10" Type="http://schemas.openxmlformats.org/officeDocument/2006/relationships/hyperlink" Target="https://cci.unc.edu/new-students/mjrecommendation" TargetMode="External"/><Relationship Id="rId19" Type="http://schemas.openxmlformats.org/officeDocument/2006/relationships/hyperlink" Target="https://ars.unc.edu/" TargetMode="External"/><Relationship Id="rId31" Type="http://schemas.openxmlformats.org/officeDocument/2006/relationships/hyperlink" Target="https://eoc.unc.edu/report-an-incident/" TargetMode="External"/><Relationship Id="rId4" Type="http://schemas.openxmlformats.org/officeDocument/2006/relationships/settings" Target="settings.xml"/><Relationship Id="rId9" Type="http://schemas.openxmlformats.org/officeDocument/2006/relationships/hyperlink" Target="https://cci.unc.edu/new-students/minimum-laptop-requirement/" TargetMode="External"/><Relationship Id="rId14" Type="http://schemas.openxmlformats.org/officeDocument/2006/relationships/hyperlink" Target="https://ars.unc.edu/" TargetMode="External"/><Relationship Id="rId22" Type="http://schemas.openxmlformats.org/officeDocument/2006/relationships/hyperlink" Target="https://caps.unc.edu/" TargetMode="External"/><Relationship Id="rId27" Type="http://schemas.openxmlformats.org/officeDocument/2006/relationships/hyperlink" Target="https://safe.unc.edu/" TargetMode="External"/><Relationship Id="rId30" Type="http://schemas.openxmlformats.org/officeDocument/2006/relationships/hyperlink" Target="http://eoc.unc.edu/" TargetMode="External"/><Relationship Id="rId35" Type="http://schemas.openxmlformats.org/officeDocument/2006/relationships/hyperlink" Target="https://carolinatogether.unc.edu/university-guidelines-for-facemasks/" TargetMode="External"/><Relationship Id="rId8" Type="http://schemas.openxmlformats.org/officeDocument/2006/relationships/hyperlink" Target="http://jschoolstylebook.web.unc.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5297-EBD6-4451-B2A9-8F37F440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5448</Words>
  <Characters>31059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36435</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David Francis</cp:lastModifiedBy>
  <cp:revision>34</cp:revision>
  <cp:lastPrinted>2015-06-18T19:16:00Z</cp:lastPrinted>
  <dcterms:created xsi:type="dcterms:W3CDTF">2021-06-30T18:23:00Z</dcterms:created>
  <dcterms:modified xsi:type="dcterms:W3CDTF">2021-08-17T11:42:00Z</dcterms:modified>
</cp:coreProperties>
</file>