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2DEF" w14:textId="77777777" w:rsidR="005767AC" w:rsidRDefault="001C5D04">
      <w:pPr>
        <w:pStyle w:val="Title"/>
      </w:pPr>
      <w:r>
        <w:t>MEJO 153 Writin</w:t>
      </w:r>
      <w:r w:rsidR="00F308BA">
        <w:t>g and Reporting</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0DD284B5" w:rsidR="005767AC" w:rsidRDefault="00307156">
      <w:pPr>
        <w:ind w:right="-900"/>
        <w:jc w:val="center"/>
        <w:rPr>
          <w:rFonts w:ascii="Times" w:hAnsi="Times"/>
          <w:b/>
          <w:sz w:val="28"/>
        </w:rPr>
      </w:pPr>
      <w:r>
        <w:rPr>
          <w:rFonts w:ascii="Times" w:hAnsi="Times"/>
          <w:b/>
          <w:sz w:val="28"/>
        </w:rPr>
        <w:t>Spring</w:t>
      </w:r>
      <w:r w:rsidR="00045490">
        <w:rPr>
          <w:rFonts w:ascii="Times" w:hAnsi="Times"/>
          <w:b/>
          <w:sz w:val="28"/>
        </w:rPr>
        <w:t xml:space="preserve"> 202</w:t>
      </w:r>
      <w:r>
        <w:rPr>
          <w:rFonts w:ascii="Times" w:hAnsi="Times"/>
          <w:b/>
          <w:sz w:val="28"/>
        </w:rPr>
        <w:t>1</w:t>
      </w:r>
    </w:p>
    <w:p w14:paraId="6039C97A" w14:textId="23F3303A" w:rsidR="00723F05" w:rsidRDefault="00723F05">
      <w:pPr>
        <w:ind w:right="-900"/>
        <w:jc w:val="center"/>
        <w:rPr>
          <w:rFonts w:ascii="Times" w:hAnsi="Times"/>
          <w:b/>
          <w:sz w:val="28"/>
        </w:rPr>
      </w:pPr>
    </w:p>
    <w:p w14:paraId="0947CE55" w14:textId="77777777" w:rsidR="00FC614B" w:rsidRDefault="00FC614B" w:rsidP="00723F05">
      <w:pPr>
        <w:ind w:right="-900"/>
        <w:rPr>
          <w:rFonts w:ascii="Times" w:eastAsia="Times" w:hAnsi="Times" w:cs="Times"/>
          <w:b/>
          <w:bCs/>
          <w:color w:val="7030A0"/>
        </w:rPr>
      </w:pPr>
      <w:r>
        <w:rPr>
          <w:rFonts w:ascii="Times" w:eastAsia="Times" w:hAnsi="Times" w:cs="Times"/>
          <w:b/>
          <w:bCs/>
          <w:color w:val="7030A0"/>
        </w:rPr>
        <w:t>MEJO 153.11 Tuesday/Thursday 12:30-1:45 p.m.</w:t>
      </w:r>
    </w:p>
    <w:p w14:paraId="3B23A390" w14:textId="77777777" w:rsidR="00FC614B" w:rsidRDefault="00FC614B" w:rsidP="00723F05">
      <w:pPr>
        <w:ind w:right="-900"/>
        <w:rPr>
          <w:rFonts w:ascii="Times" w:eastAsia="Times" w:hAnsi="Times" w:cs="Times"/>
          <w:b/>
          <w:bCs/>
          <w:color w:val="7030A0"/>
        </w:rPr>
      </w:pPr>
    </w:p>
    <w:p w14:paraId="33B30C01" w14:textId="77777777" w:rsidR="008C3EA9" w:rsidRDefault="008C3EA9" w:rsidP="00723F05">
      <w:pPr>
        <w:ind w:right="-900"/>
        <w:rPr>
          <w:rFonts w:ascii="Times" w:eastAsia="Times" w:hAnsi="Times" w:cs="Times"/>
          <w:b/>
          <w:bCs/>
          <w:color w:val="7030A0"/>
        </w:rPr>
      </w:pPr>
      <w:r>
        <w:rPr>
          <w:rFonts w:ascii="Times" w:eastAsia="Times" w:hAnsi="Times" w:cs="Times"/>
          <w:b/>
          <w:bCs/>
          <w:color w:val="7030A0"/>
        </w:rPr>
        <w:t>Welcome!</w:t>
      </w:r>
    </w:p>
    <w:p w14:paraId="17B145E8" w14:textId="77777777" w:rsidR="008C3EA9" w:rsidRDefault="008C3EA9" w:rsidP="00723F05">
      <w:pPr>
        <w:ind w:right="-900"/>
        <w:rPr>
          <w:rFonts w:ascii="Times" w:eastAsia="Times" w:hAnsi="Times" w:cs="Times"/>
          <w:b/>
          <w:bCs/>
          <w:color w:val="7030A0"/>
        </w:rPr>
      </w:pPr>
    </w:p>
    <w:p w14:paraId="37869DD6" w14:textId="76E05888" w:rsidR="00723F05" w:rsidRDefault="00723F05" w:rsidP="00723F05">
      <w:pPr>
        <w:ind w:right="-900"/>
        <w:rPr>
          <w:rFonts w:ascii="Times" w:eastAsia="Times" w:hAnsi="Times" w:cs="Times"/>
          <w:b/>
          <w:bCs/>
          <w:color w:val="7030A0"/>
        </w:rPr>
      </w:pPr>
      <w:r w:rsidRPr="0010478E">
        <w:rPr>
          <w:rFonts w:ascii="Times" w:eastAsia="Times" w:hAnsi="Times" w:cs="Times"/>
          <w:b/>
          <w:bCs/>
          <w:color w:val="7030A0"/>
        </w:rPr>
        <w:t xml:space="preserve">This section of MEJO 153 </w:t>
      </w:r>
      <w:r>
        <w:rPr>
          <w:rFonts w:ascii="Times" w:eastAsia="Times" w:hAnsi="Times" w:cs="Times"/>
          <w:b/>
          <w:bCs/>
          <w:color w:val="7030A0"/>
        </w:rPr>
        <w:t>will be</w:t>
      </w:r>
      <w:r w:rsidRPr="0010478E">
        <w:rPr>
          <w:rFonts w:ascii="Times" w:eastAsia="Times" w:hAnsi="Times" w:cs="Times"/>
          <w:b/>
          <w:bCs/>
          <w:color w:val="7030A0"/>
        </w:rPr>
        <w:t xml:space="preserve"> taught on campus</w:t>
      </w:r>
      <w:r>
        <w:rPr>
          <w:rFonts w:ascii="Times" w:eastAsia="Times" w:hAnsi="Times" w:cs="Times"/>
          <w:b/>
          <w:bCs/>
          <w:color w:val="7030A0"/>
        </w:rPr>
        <w:t xml:space="preserve"> once the university allows courses to be taught residentially. </w:t>
      </w:r>
      <w:r w:rsidRPr="00723F05">
        <w:rPr>
          <w:rFonts w:ascii="Times" w:eastAsia="Times" w:hAnsi="Times" w:cs="Times"/>
          <w:b/>
          <w:bCs/>
          <w:color w:val="7030A0"/>
          <w:u w:val="single"/>
        </w:rPr>
        <w:t>Tentatively, this course will be taught on campus beginning Tuesday, Feb 9. Prior to that, we will meet on Zoom</w:t>
      </w:r>
      <w:r>
        <w:rPr>
          <w:rFonts w:ascii="Times" w:eastAsia="Times" w:hAnsi="Times" w:cs="Times"/>
          <w:b/>
          <w:bCs/>
          <w:color w:val="7030A0"/>
        </w:rPr>
        <w:t>.</w:t>
      </w:r>
      <w:r w:rsidRPr="0010478E">
        <w:rPr>
          <w:rFonts w:ascii="Times" w:eastAsia="Times" w:hAnsi="Times" w:cs="Times"/>
          <w:b/>
          <w:bCs/>
          <w:color w:val="7030A0"/>
        </w:rPr>
        <w:t xml:space="preserve"> </w:t>
      </w:r>
    </w:p>
    <w:p w14:paraId="4261EFF0" w14:textId="77777777" w:rsidR="00723F05" w:rsidRDefault="00723F05" w:rsidP="00723F05">
      <w:pPr>
        <w:ind w:right="-900"/>
        <w:rPr>
          <w:rFonts w:ascii="Times" w:eastAsia="Times" w:hAnsi="Times" w:cs="Times"/>
          <w:b/>
          <w:bCs/>
          <w:color w:val="7030A0"/>
        </w:rPr>
      </w:pPr>
    </w:p>
    <w:p w14:paraId="423E91D2" w14:textId="77777777" w:rsidR="00723F05" w:rsidRPr="0010478E" w:rsidRDefault="00723F05" w:rsidP="00723F05">
      <w:pPr>
        <w:ind w:right="-900"/>
        <w:rPr>
          <w:rFonts w:ascii="Times" w:eastAsia="Times" w:hAnsi="Times" w:cs="Times"/>
          <w:b/>
          <w:bCs/>
          <w:color w:val="7030A0"/>
        </w:rPr>
      </w:pPr>
      <w:r>
        <w:rPr>
          <w:rFonts w:ascii="Times" w:eastAsia="Times" w:hAnsi="Times" w:cs="Times"/>
          <w:b/>
          <w:bCs/>
          <w:color w:val="7030A0"/>
        </w:rPr>
        <w:t>Starting Feb. 9, u</w:t>
      </w:r>
      <w:r w:rsidRPr="0010478E">
        <w:rPr>
          <w:rFonts w:ascii="Times" w:eastAsia="Times" w:hAnsi="Times" w:cs="Times"/>
          <w:b/>
          <w:bCs/>
          <w:color w:val="7030A0"/>
        </w:rPr>
        <w:t>nless you have a medical reason or some type of emergency, it is expected that you will be physically present in the assigned classroom</w:t>
      </w:r>
      <w:r w:rsidRPr="0010478E">
        <w:rPr>
          <w:rFonts w:ascii="Times" w:eastAsia="Times" w:hAnsi="Times" w:cs="Times"/>
          <w:color w:val="7030A0"/>
        </w:rPr>
        <w:t xml:space="preserve">. </w:t>
      </w:r>
      <w:r w:rsidRPr="0010478E">
        <w:rPr>
          <w:rFonts w:ascii="Times" w:eastAsia="Times" w:hAnsi="Times" w:cs="Times"/>
          <w:b/>
          <w:bCs/>
          <w:color w:val="7030A0"/>
        </w:rPr>
        <w:t>If you are unable to attend class on campus, please switch to one of the many online sections of this c</w:t>
      </w:r>
      <w:r>
        <w:rPr>
          <w:rFonts w:ascii="Times" w:eastAsia="Times" w:hAnsi="Times" w:cs="Times"/>
          <w:b/>
          <w:bCs/>
          <w:color w:val="7030A0"/>
        </w:rPr>
        <w:t>ourse</w:t>
      </w:r>
      <w:r w:rsidRPr="0010478E">
        <w:rPr>
          <w:rFonts w:ascii="Times" w:eastAsia="Times" w:hAnsi="Times" w:cs="Times"/>
          <w:b/>
          <w:bCs/>
          <w:color w:val="7030A0"/>
        </w:rPr>
        <w:t>.</w:t>
      </w:r>
    </w:p>
    <w:p w14:paraId="438DF1EB" w14:textId="77777777" w:rsidR="00723F05" w:rsidRDefault="00723F05">
      <w:pPr>
        <w:ind w:right="-900"/>
        <w:jc w:val="center"/>
        <w:rPr>
          <w:rFonts w:ascii="Times" w:hAnsi="Times"/>
          <w:b/>
          <w:sz w:val="28"/>
        </w:rPr>
      </w:pP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16B990D3" w14:textId="77777777" w:rsidR="005767AC" w:rsidRPr="002B45D8" w:rsidRDefault="005767AC" w:rsidP="00723F05">
      <w:pPr>
        <w:ind w:right="-900"/>
        <w:rPr>
          <w:rFonts w:ascii="Times" w:hAnsi="Times"/>
          <w:szCs w:val="24"/>
        </w:rPr>
      </w:pPr>
    </w:p>
    <w:p w14:paraId="67F5AC17" w14:textId="4A79F273"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 xml:space="preserve">at the University of North Carolina at Chapel Hill believes strongly that anyone interested in a career in any communications field must be able to write clear, tight copy with care and precision. The key </w:t>
      </w:r>
      <w:r w:rsidR="00D444AB">
        <w:rPr>
          <w:rFonts w:ascii="Times" w:hAnsi="Times"/>
          <w:szCs w:val="24"/>
        </w:rPr>
        <w:t>descriptors</w:t>
      </w:r>
      <w:r w:rsidRPr="002B45D8">
        <w:rPr>
          <w:rFonts w:ascii="Times" w:hAnsi="Times"/>
          <w:szCs w:val="24"/>
        </w:rPr>
        <w:t xml:space="preserve"> for any </w:t>
      </w:r>
      <w:r w:rsidR="001E2BD3">
        <w:rPr>
          <w:rFonts w:ascii="Times" w:hAnsi="Times"/>
          <w:szCs w:val="24"/>
        </w:rPr>
        <w:t xml:space="preserve">professional </w:t>
      </w:r>
      <w:r w:rsidRPr="002B45D8">
        <w:rPr>
          <w:rFonts w:ascii="Times" w:hAnsi="Times"/>
          <w:szCs w:val="24"/>
        </w:rPr>
        <w:t>writing a</w:t>
      </w:r>
      <w:r w:rsidR="001C5D04" w:rsidRPr="002B45D8">
        <w:rPr>
          <w:rFonts w:ascii="Times" w:hAnsi="Times"/>
          <w:szCs w:val="24"/>
        </w:rPr>
        <w:t xml:space="preserve">re </w:t>
      </w:r>
      <w:r w:rsidR="001C5D04" w:rsidRPr="00FC614B">
        <w:rPr>
          <w:rFonts w:ascii="Times" w:hAnsi="Times"/>
          <w:i/>
          <w:szCs w:val="24"/>
        </w:rPr>
        <w:t xml:space="preserve">full, fair </w:t>
      </w:r>
      <w:r w:rsidR="001C5D04" w:rsidRPr="00FC614B">
        <w:rPr>
          <w:rFonts w:ascii="Times" w:hAnsi="Times"/>
          <w:szCs w:val="24"/>
        </w:rPr>
        <w:t>and</w:t>
      </w:r>
      <w:r w:rsidR="001C5D04" w:rsidRPr="00FC614B">
        <w:rPr>
          <w:rFonts w:ascii="Times" w:hAnsi="Times"/>
          <w:i/>
          <w:szCs w:val="24"/>
        </w:rPr>
        <w:t xml:space="preserve"> accurate.</w:t>
      </w:r>
      <w:r w:rsidR="001C5D04" w:rsidRPr="002B45D8">
        <w:rPr>
          <w:rFonts w:ascii="Times" w:hAnsi="Times"/>
          <w:szCs w:val="24"/>
        </w:rPr>
        <w:t xml:space="preserv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390DCB">
        <w:rPr>
          <w:rFonts w:ascii="Times" w:hAnsi="Times"/>
          <w:szCs w:val="24"/>
        </w:rPr>
        <w:t>required</w:t>
      </w:r>
      <w:r w:rsidRPr="002B45D8">
        <w:rPr>
          <w:rFonts w:ascii="Times" w:hAnsi="Times"/>
          <w:szCs w:val="24"/>
        </w:rPr>
        <w:t xml:space="preserve"> of all journalism majors, regardless of whether their intended careers are in new</w:t>
      </w:r>
      <w:r w:rsidR="00FC614B">
        <w:rPr>
          <w:rFonts w:ascii="Times" w:hAnsi="Times"/>
          <w:szCs w:val="24"/>
        </w:rPr>
        <w:t>s</w:t>
      </w:r>
      <w:r w:rsidRPr="002B45D8">
        <w:rPr>
          <w:rFonts w:ascii="Times" w:hAnsi="Times"/>
          <w:szCs w:val="24"/>
        </w:rPr>
        <w:t xml:space="preserve">,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37616266"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53 abides by standards t</w:t>
      </w:r>
      <w:r w:rsidR="00FC614B">
        <w:rPr>
          <w:rFonts w:ascii="Times" w:hAnsi="Times"/>
        </w:rPr>
        <w:t>hat</w:t>
      </w:r>
      <w:r w:rsidR="005767AC">
        <w:rPr>
          <w:rFonts w:ascii="Times" w:hAnsi="Times"/>
        </w:rPr>
        <w:t xml:space="preserv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ADB6A9A"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w:t>
      </w:r>
      <w:r w:rsidR="001E2BD3">
        <w:rPr>
          <w:rFonts w:ascii="Times" w:hAnsi="Times"/>
        </w:rPr>
        <w:t xml:space="preserve">a </w:t>
      </w:r>
      <w:r>
        <w:rPr>
          <w:rFonts w:ascii="Times" w:hAnsi="Times"/>
        </w:rPr>
        <w:t xml:space="preserve">logical, compelling sequence. </w:t>
      </w:r>
    </w:p>
    <w:p w14:paraId="06C37FE4" w14:textId="77777777" w:rsidR="005767AC" w:rsidRDefault="005767AC">
      <w:pPr>
        <w:ind w:right="-900"/>
        <w:rPr>
          <w:rFonts w:ascii="Times" w:hAnsi="Times"/>
        </w:rPr>
      </w:pPr>
    </w:p>
    <w:p w14:paraId="150DF64B" w14:textId="7E38C587" w:rsidR="005767AC" w:rsidRDefault="005767AC">
      <w:pPr>
        <w:ind w:right="-900"/>
        <w:rPr>
          <w:rFonts w:ascii="Times" w:hAnsi="Times"/>
        </w:rPr>
      </w:pPr>
      <w:r>
        <w:rPr>
          <w:rFonts w:ascii="Times" w:hAnsi="Times"/>
          <w:b/>
        </w:rPr>
        <w:t>Reporting ability</w:t>
      </w:r>
      <w:r>
        <w:rPr>
          <w:rFonts w:ascii="Times" w:hAnsi="Times"/>
        </w:rPr>
        <w:t xml:space="preserve"> — Pursuit,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0AFF529D" w:rsidR="005767AC" w:rsidRDefault="005767AC">
      <w:pPr>
        <w:ind w:right="-900"/>
        <w:rPr>
          <w:rFonts w:ascii="Times" w:hAnsi="Times"/>
        </w:rPr>
      </w:pPr>
      <w:r>
        <w:rPr>
          <w:rFonts w:ascii="Times" w:hAnsi="Times"/>
          <w:b/>
        </w:rPr>
        <w:t>Speed, productivity and efficiency</w:t>
      </w:r>
      <w:r>
        <w:rPr>
          <w:rFonts w:ascii="Times" w:hAnsi="Times"/>
        </w:rPr>
        <w:t>— Speed on deadline; speed and efficiency in completing non-deadline assignments; ability and willingness to manage more than one assignment at a time</w:t>
      </w:r>
      <w:r w:rsidR="001E2BD3">
        <w:rPr>
          <w:rFonts w:ascii="Times" w:hAnsi="Times"/>
        </w:rPr>
        <w:t>.</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w:t>
      </w:r>
      <w:proofErr w:type="gramStart"/>
      <w:r>
        <w:rPr>
          <w:rFonts w:ascii="Times" w:hAnsi="Times"/>
        </w:rPr>
        <w:t>of,</w:t>
      </w:r>
      <w:proofErr w:type="gramEnd"/>
      <w:r>
        <w:rPr>
          <w:rFonts w:ascii="Times" w:hAnsi="Times"/>
        </w:rPr>
        <w:t xml:space="preserve">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436ED6EE" w14:textId="77777777" w:rsidR="001E2BD3" w:rsidRDefault="001E2BD3" w:rsidP="001E2BD3">
      <w:pPr>
        <w:ind w:right="-900"/>
        <w:rPr>
          <w:rFonts w:ascii="Times" w:eastAsia="Times" w:hAnsi="Times" w:cs="Times"/>
        </w:rPr>
      </w:pPr>
      <w:r>
        <w:rPr>
          <w:rFonts w:ascii="Times" w:eastAsia="Times" w:hAnsi="Times" w:cs="Times"/>
        </w:rPr>
        <w:t>•</w:t>
      </w:r>
      <w:proofErr w:type="spellStart"/>
      <w:r>
        <w:rPr>
          <w:rFonts w:ascii="Times" w:eastAsia="Times" w:hAnsi="Times" w:cs="Times"/>
        </w:rPr>
        <w:t>Yopp</w:t>
      </w:r>
      <w:proofErr w:type="spellEnd"/>
      <w:r>
        <w:rPr>
          <w:rFonts w:ascii="Times" w:eastAsia="Times" w:hAnsi="Times" w:cs="Times"/>
        </w:rPr>
        <w:t xml:space="preserve"> and McAdams, </w:t>
      </w:r>
      <w:r>
        <w:rPr>
          <w:rFonts w:ascii="Times" w:eastAsia="Times" w:hAnsi="Times" w:cs="Times"/>
          <w:i/>
        </w:rPr>
        <w:t>Reaching Audiences: A Guide to Media Writing,</w:t>
      </w:r>
      <w:r>
        <w:rPr>
          <w:rFonts w:ascii="Times" w:eastAsia="Times" w:hAnsi="Times" w:cs="Times"/>
        </w:rPr>
        <w:t xml:space="preserve"> Sixth Edition </w:t>
      </w:r>
    </w:p>
    <w:p w14:paraId="0E383950" w14:textId="77777777" w:rsidR="001E2BD3" w:rsidRDefault="001E2BD3" w:rsidP="001E2BD3">
      <w:pPr>
        <w:ind w:right="-900"/>
        <w:rPr>
          <w:rFonts w:ascii="Times" w:eastAsia="Times" w:hAnsi="Times" w:cs="Times"/>
        </w:rPr>
      </w:pPr>
    </w:p>
    <w:p w14:paraId="1DFB652A" w14:textId="77777777" w:rsidR="001E2BD3" w:rsidRDefault="001E2BD3" w:rsidP="001E2BD3">
      <w:pPr>
        <w:ind w:right="-900"/>
        <w:rPr>
          <w:rFonts w:ascii="Times" w:eastAsia="Times" w:hAnsi="Times" w:cs="Times"/>
        </w:rPr>
      </w:pPr>
      <w:r>
        <w:rPr>
          <w:rFonts w:ascii="Times" w:eastAsia="Times" w:hAnsi="Times" w:cs="Times"/>
          <w:i/>
        </w:rPr>
        <w:t>•The most recent Associated Press Stylebook and Briefing on Media Law</w:t>
      </w:r>
      <w:r>
        <w:rPr>
          <w:rFonts w:ascii="Times" w:eastAsia="Times" w:hAnsi="Times" w:cs="Times"/>
        </w:rPr>
        <w:t xml:space="preserve"> (2020 or later)</w:t>
      </w:r>
    </w:p>
    <w:p w14:paraId="5064D173" w14:textId="77777777" w:rsidR="001E2BD3" w:rsidRDefault="001E2BD3" w:rsidP="001E2BD3">
      <w:pPr>
        <w:ind w:right="-900"/>
        <w:rPr>
          <w:rFonts w:ascii="Times" w:eastAsia="Times" w:hAnsi="Times" w:cs="Times"/>
        </w:rPr>
      </w:pPr>
    </w:p>
    <w:p w14:paraId="46C416C6" w14:textId="77777777" w:rsidR="001E2BD3" w:rsidRPr="0010478E" w:rsidRDefault="001E2BD3" w:rsidP="001E2BD3">
      <w:pPr>
        <w:ind w:right="-900"/>
        <w:rPr>
          <w:rFonts w:ascii="Times" w:eastAsia="Times" w:hAnsi="Times" w:cs="Times"/>
          <w:i/>
        </w:rPr>
      </w:pPr>
      <w:r w:rsidRPr="0010478E">
        <w:rPr>
          <w:rFonts w:ascii="Times" w:eastAsia="Times" w:hAnsi="Times" w:cs="Times"/>
          <w:i/>
        </w:rPr>
        <w:t>(Both of the above two books are sold in the textbook division of Student Stores and online.)</w:t>
      </w:r>
    </w:p>
    <w:p w14:paraId="6BAA7647" w14:textId="77777777" w:rsidR="001E2BD3" w:rsidRDefault="001E2BD3" w:rsidP="001E2BD3">
      <w:pPr>
        <w:pBdr>
          <w:top w:val="nil"/>
          <w:left w:val="nil"/>
          <w:bottom w:val="nil"/>
          <w:right w:val="nil"/>
          <w:between w:val="nil"/>
        </w:pBdr>
        <w:rPr>
          <w:rFonts w:ascii="Times" w:eastAsia="Times" w:hAnsi="Times" w:cs="Times"/>
          <w:i/>
        </w:rPr>
      </w:pPr>
    </w:p>
    <w:p w14:paraId="05888585" w14:textId="77777777" w:rsidR="001E2BD3" w:rsidRDefault="001E2BD3" w:rsidP="001E2BD3">
      <w:pPr>
        <w:pBdr>
          <w:top w:val="nil"/>
          <w:left w:val="nil"/>
          <w:bottom w:val="nil"/>
          <w:right w:val="nil"/>
          <w:between w:val="nil"/>
        </w:pBdr>
        <w:rPr>
          <w:rFonts w:ascii="Arial" w:eastAsia="Arial" w:hAnsi="Arial" w:cs="Arial"/>
          <w:color w:val="000000"/>
          <w:sz w:val="19"/>
          <w:szCs w:val="19"/>
        </w:rPr>
      </w:pPr>
      <w:r>
        <w:rPr>
          <w:rFonts w:ascii="Times" w:eastAsia="Times" w:hAnsi="Times" w:cs="Times"/>
          <w:i/>
        </w:rPr>
        <w:t xml:space="preserve">•The </w:t>
      </w:r>
      <w:proofErr w:type="spellStart"/>
      <w:r>
        <w:rPr>
          <w:rFonts w:ascii="Times" w:eastAsia="Times" w:hAnsi="Times" w:cs="Times"/>
          <w:i/>
        </w:rPr>
        <w:t>Hussman</w:t>
      </w:r>
      <w:proofErr w:type="spellEnd"/>
      <w:r>
        <w:rPr>
          <w:rFonts w:ascii="Times" w:eastAsia="Times" w:hAnsi="Times" w:cs="Times"/>
          <w:i/>
          <w:color w:val="000000"/>
          <w:szCs w:val="24"/>
        </w:rPr>
        <w:t xml:space="preserve"> School of Media and Journalism Stylebook</w:t>
      </w:r>
      <w:r>
        <w:rPr>
          <w:rFonts w:ascii="Times" w:eastAsia="Times" w:hAnsi="Times" w:cs="Times"/>
          <w:color w:val="000000"/>
          <w:szCs w:val="24"/>
        </w:rPr>
        <w:t xml:space="preserve"> accessible</w:t>
      </w:r>
      <w:r>
        <w:rPr>
          <w:rFonts w:ascii="Times" w:eastAsia="Times" w:hAnsi="Times" w:cs="Times"/>
          <w:color w:val="000000"/>
        </w:rPr>
        <w:t xml:space="preserve"> at no charge</w:t>
      </w:r>
      <w:r>
        <w:rPr>
          <w:rFonts w:ascii="Times" w:eastAsia="Times" w:hAnsi="Times" w:cs="Times"/>
          <w:color w:val="000000"/>
          <w:szCs w:val="24"/>
        </w:rPr>
        <w:t xml:space="preserve"> at </w:t>
      </w:r>
      <w:hyperlink r:id="rId7">
        <w:r>
          <w:rPr>
            <w:rFonts w:ascii="Arial" w:eastAsia="Arial" w:hAnsi="Arial" w:cs="Arial"/>
            <w:color w:val="1155CC"/>
            <w:sz w:val="22"/>
            <w:szCs w:val="22"/>
            <w:highlight w:val="white"/>
            <w:u w:val="single"/>
          </w:rPr>
          <w:t>http://jschoolstylebook.web.unc.edu</w:t>
        </w:r>
      </w:hyperlink>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01F5A06"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w:t>
      </w:r>
      <w:r w:rsidR="00692ED9">
        <w:rPr>
          <w:rFonts w:ascii="Times" w:hAnsi="Times"/>
        </w:rPr>
        <w:t>such as</w:t>
      </w:r>
      <w:r>
        <w:rPr>
          <w:rFonts w:ascii="Times" w:hAnsi="Times"/>
        </w:rPr>
        <w:t xml:space="preserve"> The New York Times or Wall Street Journal</w:t>
      </w:r>
      <w:r w:rsidR="00692ED9">
        <w:rPr>
          <w:rFonts w:ascii="Times" w:hAnsi="Times"/>
        </w:rPr>
        <w:t>,</w:t>
      </w:r>
      <w:r>
        <w:rPr>
          <w:rFonts w:ascii="Times" w:hAnsi="Times"/>
        </w:rPr>
        <w:t xml:space="preserve"> as well as a local paper.</w:t>
      </w:r>
    </w:p>
    <w:p w14:paraId="0B2F186B" w14:textId="77777777" w:rsidR="00DD3B47" w:rsidRDefault="00DD3B47" w:rsidP="00DD3B47">
      <w:pPr>
        <w:rPr>
          <w:rFonts w:ascii="Times" w:hAnsi="Times"/>
        </w:rPr>
      </w:pPr>
    </w:p>
    <w:p w14:paraId="28C869EF" w14:textId="1DCD4105"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E57598">
        <w:rPr>
          <w:rFonts w:ascii="Times" w:hAnsi="Times"/>
        </w:rPr>
        <w:t xml:space="preserve">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3F6E4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w:t>
      </w:r>
      <w:r w:rsidR="00692ED9">
        <w:rPr>
          <w:rFonts w:ascii="Times" w:hAnsi="Times"/>
        </w:rPr>
        <w:t xml:space="preserve"> </w:t>
      </w:r>
      <w:proofErr w:type="spellStart"/>
      <w:r w:rsidR="00692ED9">
        <w:rPr>
          <w:rFonts w:ascii="Times" w:hAnsi="Times"/>
        </w:rPr>
        <w:t>Willen</w:t>
      </w:r>
      <w:proofErr w:type="spellEnd"/>
      <w:r w:rsidRPr="00A87875">
        <w:rPr>
          <w:rFonts w:ascii="Times" w:hAnsi="Times"/>
        </w:rPr>
        <w:t xml:space="preserv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0F6ACA11"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01B39FFD"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good writer</w:t>
      </w:r>
      <w:r w:rsidR="00793458">
        <w:rPr>
          <w:rFonts w:ascii="Times" w:hAnsi="Times"/>
        </w:rPr>
        <w:t>s</w:t>
      </w:r>
      <w:r w:rsidR="006D3D8A" w:rsidRPr="00A87875">
        <w:rPr>
          <w:rFonts w:ascii="Times" w:hAnsi="Times"/>
        </w:rPr>
        <w:t xml:space="preserve"> review</w:t>
      </w:r>
      <w:r w:rsidR="00793458">
        <w:rPr>
          <w:rFonts w:ascii="Times" w:hAnsi="Times"/>
        </w:rPr>
        <w:t xml:space="preserve"> their</w:t>
      </w:r>
      <w:r w:rsidR="006D3D8A" w:rsidRPr="00A87875">
        <w:rPr>
          <w:rFonts w:ascii="Times" w:hAnsi="Times"/>
        </w:rPr>
        <w:t xml:space="preserve">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lastRenderedPageBreak/>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3335AE23" w:rsidR="005767AC" w:rsidRDefault="000301DE">
      <w:pPr>
        <w:ind w:right="-900"/>
        <w:rPr>
          <w:rFonts w:ascii="Times" w:hAnsi="Times"/>
          <w:b/>
        </w:rPr>
      </w:pPr>
      <w:r>
        <w:rPr>
          <w:rFonts w:ascii="Times" w:hAnsi="Times"/>
          <w:b/>
        </w:rPr>
        <w:t>9</w:t>
      </w:r>
      <w:r w:rsidR="00793458">
        <w:rPr>
          <w:rFonts w:ascii="Times" w:hAnsi="Times"/>
          <w:b/>
        </w:rPr>
        <w:t>3</w:t>
      </w:r>
      <w:r>
        <w:rPr>
          <w:rFonts w:ascii="Times" w:hAnsi="Times"/>
          <w:b/>
        </w:rPr>
        <w:t xml:space="preserve"> and </w:t>
      </w:r>
      <w:r w:rsidR="00793458">
        <w:rPr>
          <w:rFonts w:ascii="Times" w:hAnsi="Times"/>
          <w:b/>
        </w:rPr>
        <w:t xml:space="preserve">up </w:t>
      </w:r>
      <w:r w:rsidR="005767AC">
        <w:rPr>
          <w:rFonts w:ascii="Times" w:hAnsi="Times"/>
          <w:b/>
        </w:rPr>
        <w:t>= A</w:t>
      </w:r>
    </w:p>
    <w:p w14:paraId="63EFFE7C" w14:textId="5E0B2C73" w:rsidR="00793458" w:rsidRDefault="00793458">
      <w:pPr>
        <w:ind w:right="-900"/>
        <w:rPr>
          <w:rFonts w:ascii="Times" w:hAnsi="Times"/>
          <w:b/>
        </w:rPr>
      </w:pPr>
      <w:r>
        <w:rPr>
          <w:rFonts w:ascii="Times" w:hAnsi="Times"/>
          <w:b/>
        </w:rPr>
        <w:t>90—92.9 = A-</w:t>
      </w:r>
    </w:p>
    <w:p w14:paraId="09ED6D25" w14:textId="229291AD" w:rsidR="00793458" w:rsidRDefault="00793458">
      <w:pPr>
        <w:ind w:right="-900"/>
        <w:rPr>
          <w:rFonts w:ascii="Times" w:hAnsi="Times"/>
          <w:b/>
        </w:rPr>
      </w:pPr>
      <w:r>
        <w:rPr>
          <w:rFonts w:ascii="Times" w:hAnsi="Times"/>
          <w:b/>
        </w:rPr>
        <w:t>87—89.9 = B+</w:t>
      </w:r>
      <w:r>
        <w:rPr>
          <w:rFonts w:ascii="Times" w:hAnsi="Times"/>
          <w:b/>
        </w:rPr>
        <w:tab/>
      </w:r>
    </w:p>
    <w:p w14:paraId="7D4DC466" w14:textId="77777777" w:rsidR="00793458" w:rsidRDefault="005767AC">
      <w:pPr>
        <w:ind w:right="-900"/>
        <w:rPr>
          <w:rFonts w:ascii="Times" w:hAnsi="Times"/>
          <w:b/>
        </w:rPr>
      </w:pPr>
      <w:r>
        <w:rPr>
          <w:rFonts w:ascii="Times" w:hAnsi="Times"/>
          <w:b/>
        </w:rPr>
        <w:t>8</w:t>
      </w:r>
      <w:r w:rsidR="00793458">
        <w:rPr>
          <w:rFonts w:ascii="Times" w:hAnsi="Times"/>
          <w:b/>
        </w:rPr>
        <w:t>3—</w:t>
      </w:r>
      <w:r>
        <w:rPr>
          <w:rFonts w:ascii="Times" w:hAnsi="Times"/>
          <w:b/>
        </w:rPr>
        <w:t>8</w:t>
      </w:r>
      <w:r w:rsidR="00793458">
        <w:rPr>
          <w:rFonts w:ascii="Times" w:hAnsi="Times"/>
          <w:b/>
        </w:rPr>
        <w:t xml:space="preserve">6.9 </w:t>
      </w:r>
      <w:r>
        <w:rPr>
          <w:rFonts w:ascii="Times" w:hAnsi="Times"/>
          <w:b/>
        </w:rPr>
        <w:t>= B</w:t>
      </w:r>
    </w:p>
    <w:p w14:paraId="7E792F3D" w14:textId="77777777" w:rsidR="00793458" w:rsidRDefault="00793458">
      <w:pPr>
        <w:ind w:right="-900"/>
        <w:rPr>
          <w:rFonts w:ascii="Times" w:hAnsi="Times"/>
          <w:b/>
        </w:rPr>
      </w:pPr>
      <w:r>
        <w:rPr>
          <w:rFonts w:ascii="Times" w:hAnsi="Times"/>
          <w:b/>
        </w:rPr>
        <w:t>80—82.9 = B-</w:t>
      </w:r>
    </w:p>
    <w:p w14:paraId="14285009" w14:textId="1019198D" w:rsidR="005767AC" w:rsidRDefault="00793458">
      <w:pPr>
        <w:ind w:right="-900"/>
        <w:rPr>
          <w:rFonts w:ascii="Times" w:hAnsi="Times"/>
          <w:b/>
        </w:rPr>
      </w:pPr>
      <w:r>
        <w:rPr>
          <w:rFonts w:ascii="Times" w:hAnsi="Times"/>
          <w:b/>
        </w:rPr>
        <w:t>77—79.9 = C+</w:t>
      </w:r>
      <w:r w:rsidR="005767AC">
        <w:rPr>
          <w:rFonts w:ascii="Times" w:hAnsi="Times"/>
          <w:b/>
        </w:rPr>
        <w:t xml:space="preserve"> </w:t>
      </w:r>
    </w:p>
    <w:p w14:paraId="69931507" w14:textId="0BBCDD84" w:rsidR="005767AC" w:rsidRDefault="005767AC">
      <w:pPr>
        <w:ind w:right="-900"/>
        <w:rPr>
          <w:rFonts w:ascii="Times" w:hAnsi="Times"/>
          <w:b/>
        </w:rPr>
      </w:pPr>
      <w:r>
        <w:rPr>
          <w:rFonts w:ascii="Times" w:hAnsi="Times"/>
          <w:b/>
        </w:rPr>
        <w:t>7</w:t>
      </w:r>
      <w:r w:rsidR="00793458">
        <w:rPr>
          <w:rFonts w:ascii="Times" w:hAnsi="Times"/>
          <w:b/>
        </w:rPr>
        <w:t>3—</w:t>
      </w:r>
      <w:r>
        <w:rPr>
          <w:rFonts w:ascii="Times" w:hAnsi="Times"/>
          <w:b/>
        </w:rPr>
        <w:t>7</w:t>
      </w:r>
      <w:r w:rsidR="00793458">
        <w:rPr>
          <w:rFonts w:ascii="Times" w:hAnsi="Times"/>
          <w:b/>
        </w:rPr>
        <w:t xml:space="preserve">6.9 </w:t>
      </w:r>
      <w:r>
        <w:rPr>
          <w:rFonts w:ascii="Times" w:hAnsi="Times"/>
          <w:b/>
        </w:rPr>
        <w:t>= C</w:t>
      </w:r>
    </w:p>
    <w:p w14:paraId="678ABF2F" w14:textId="13158C40" w:rsidR="00E623C0" w:rsidRDefault="00E623C0">
      <w:pPr>
        <w:ind w:right="-900"/>
        <w:rPr>
          <w:rFonts w:ascii="Times" w:hAnsi="Times"/>
          <w:b/>
        </w:rPr>
      </w:pPr>
      <w:r>
        <w:rPr>
          <w:rFonts w:ascii="Times" w:hAnsi="Times"/>
          <w:b/>
        </w:rPr>
        <w:t>70—72.9 = C-</w:t>
      </w:r>
    </w:p>
    <w:p w14:paraId="3CB2394F" w14:textId="5AB52DEE" w:rsidR="0081713A" w:rsidRDefault="0081713A">
      <w:pPr>
        <w:ind w:right="-900"/>
        <w:rPr>
          <w:rFonts w:ascii="Times" w:hAnsi="Times"/>
          <w:b/>
        </w:rPr>
      </w:pPr>
      <w:r>
        <w:rPr>
          <w:rFonts w:ascii="Times" w:hAnsi="Times"/>
          <w:b/>
        </w:rPr>
        <w:t>67—69.9 = D+</w:t>
      </w:r>
    </w:p>
    <w:p w14:paraId="4A9A8A61" w14:textId="7A9B546B" w:rsidR="005767AC" w:rsidRDefault="005767AC">
      <w:pPr>
        <w:ind w:right="-900"/>
        <w:rPr>
          <w:rFonts w:ascii="Times" w:hAnsi="Times"/>
          <w:b/>
        </w:rPr>
      </w:pPr>
      <w:r>
        <w:rPr>
          <w:rFonts w:ascii="Times" w:hAnsi="Times"/>
          <w:b/>
        </w:rPr>
        <w:t>60</w:t>
      </w:r>
      <w:r w:rsidR="00793458">
        <w:rPr>
          <w:rFonts w:ascii="Times" w:hAnsi="Times"/>
          <w:b/>
        </w:rPr>
        <w:t>—</w:t>
      </w:r>
      <w:r>
        <w:rPr>
          <w:rFonts w:ascii="Times" w:hAnsi="Times"/>
          <w:b/>
        </w:rPr>
        <w:t>6</w:t>
      </w:r>
      <w:r w:rsidR="0081713A">
        <w:rPr>
          <w:rFonts w:ascii="Times" w:hAnsi="Times"/>
          <w:b/>
        </w:rPr>
        <w:t xml:space="preserve">6.9 </w:t>
      </w:r>
      <w:r>
        <w:rPr>
          <w:rFonts w:ascii="Times" w:hAnsi="Times"/>
          <w:b/>
        </w:rPr>
        <w:t xml:space="preserve">= D </w:t>
      </w:r>
    </w:p>
    <w:p w14:paraId="25BB871A" w14:textId="4E3396F7" w:rsidR="005767AC" w:rsidRDefault="005767AC">
      <w:pPr>
        <w:ind w:right="-900"/>
        <w:rPr>
          <w:rFonts w:ascii="Times" w:hAnsi="Times"/>
        </w:rPr>
      </w:pPr>
      <w:r>
        <w:rPr>
          <w:rFonts w:ascii="Times" w:hAnsi="Times"/>
          <w:b/>
        </w:rPr>
        <w:t>below 60</w:t>
      </w:r>
      <w:r w:rsidR="0081713A">
        <w:rPr>
          <w:rFonts w:ascii="Times" w:hAnsi="Times"/>
          <w:b/>
        </w:rPr>
        <w:t xml:space="preserve"> </w:t>
      </w:r>
      <w:r>
        <w:rPr>
          <w:rFonts w:ascii="Times" w:hAnsi="Times"/>
          <w:b/>
        </w:rPr>
        <w:t>= F</w:t>
      </w:r>
      <w:r>
        <w:rPr>
          <w:rFonts w:ascii="Times" w:hAnsi="Times"/>
        </w:rPr>
        <w:t xml:space="preserve"> </w:t>
      </w:r>
    </w:p>
    <w:p w14:paraId="0B56EA78" w14:textId="0B5D0E97" w:rsidR="0038132F" w:rsidRDefault="005767AC" w:rsidP="0086590A">
      <w:pPr>
        <w:ind w:right="-900"/>
        <w:rPr>
          <w:rFonts w:ascii="Times" w:hAnsi="Times"/>
        </w:rPr>
      </w:pPr>
      <w:r w:rsidRPr="00F6576F">
        <w:rPr>
          <w:rFonts w:ascii="Times" w:hAnsi="Times"/>
        </w:rPr>
        <w:t xml:space="preserve"> </w:t>
      </w:r>
    </w:p>
    <w:p w14:paraId="206DB6FE" w14:textId="77777777" w:rsidR="005767AC" w:rsidRDefault="005767AC" w:rsidP="0038132F">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w:t>
      </w:r>
      <w:r>
        <w:rPr>
          <w:rFonts w:ascii="Times" w:hAnsi="Times"/>
        </w:rPr>
        <w:lastRenderedPageBreak/>
        <w:t>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 xml:space="preserve">F = </w:t>
      </w:r>
      <w:proofErr w:type="gramStart"/>
      <w:r>
        <w:rPr>
          <w:rFonts w:ascii="Times" w:hAnsi="Times"/>
          <w:b/>
        </w:rPr>
        <w:t>failed;</w:t>
      </w:r>
      <w:proofErr w:type="gramEnd"/>
      <w:r>
        <w:rPr>
          <w:rFonts w:ascii="Times" w:hAnsi="Times"/>
          <w:b/>
        </w:rPr>
        <w:t xml:space="preserve">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0EAF1405" w:rsidR="005767AC" w:rsidRDefault="005767AC">
      <w:pPr>
        <w:ind w:right="-900"/>
        <w:rPr>
          <w:rFonts w:ascii="Times" w:hAnsi="Times"/>
        </w:rPr>
      </w:pPr>
      <w:r>
        <w:rPr>
          <w:rFonts w:ascii="Times" w:hAnsi="Times"/>
        </w:rPr>
        <w:t>You are expected to produce acceptable work — at a C level at least. Failure to make</w:t>
      </w:r>
      <w:r w:rsidR="008B21FD">
        <w:rPr>
          <w:rFonts w:ascii="Times" w:hAnsi="Times"/>
        </w:rPr>
        <w:t xml:space="preserve"> at least</w:t>
      </w:r>
      <w:r>
        <w:rPr>
          <w:rFonts w:ascii="Times" w:hAnsi="Times"/>
        </w:rPr>
        <w:t xml:space="preserv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lastRenderedPageBreak/>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696BB803" w:rsidR="005767AC" w:rsidRDefault="005767AC">
      <w:pPr>
        <w:ind w:right="-900"/>
        <w:rPr>
          <w:rFonts w:ascii="Times" w:hAnsi="Times"/>
        </w:rPr>
      </w:pPr>
      <w:r>
        <w:rPr>
          <w:rFonts w:ascii="Times" w:hAnsi="Times"/>
        </w:rPr>
        <w:t>-5 for each spelling error</w:t>
      </w:r>
      <w:r w:rsidR="008B21FD">
        <w:rPr>
          <w:rFonts w:ascii="Times" w:hAnsi="Times"/>
        </w:rPr>
        <w:t xml:space="preserve"> [</w:t>
      </w:r>
      <w:r>
        <w:rPr>
          <w:rFonts w:ascii="Times" w:hAnsi="Times"/>
        </w:rPr>
        <w:t>a typographical mistake (a typo) is considered a spelling error</w:t>
      </w:r>
      <w:r w:rsidR="008B21FD">
        <w:rPr>
          <w:rFonts w:ascii="Times" w:hAnsi="Times"/>
        </w:rPr>
        <w:t>]</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6A0F1440" w14:textId="2371CD54" w:rsidR="008B21FD" w:rsidRDefault="005767AC" w:rsidP="006925A4">
      <w:pPr>
        <w:rPr>
          <w:rFonts w:ascii="Times" w:hAnsi="Times"/>
          <w:b/>
        </w:rPr>
      </w:pPr>
      <w:r>
        <w:rPr>
          <w:rFonts w:ascii="Times" w:hAnsi="Times"/>
          <w:b/>
        </w:rPr>
        <w:t xml:space="preserve">-50 for a misspelled name of a person, business, agency or institution on first reference, a misquote or other major factual error. </w:t>
      </w:r>
      <w:r w:rsidR="008B21FD">
        <w:rPr>
          <w:rFonts w:ascii="Times" w:hAnsi="Times"/>
          <w:b/>
        </w:rPr>
        <w:t>For example, w</w:t>
      </w:r>
      <w:r>
        <w:rPr>
          <w:rFonts w:ascii="Times" w:hAnsi="Times"/>
          <w:b/>
        </w:rPr>
        <w:t xml:space="preserve">riting the </w:t>
      </w:r>
      <w:proofErr w:type="spellStart"/>
      <w:r w:rsidR="008B21FD">
        <w:rPr>
          <w:rFonts w:ascii="Times" w:hAnsi="Times"/>
          <w:b/>
        </w:rPr>
        <w:t>Hussman</w:t>
      </w:r>
      <w:proofErr w:type="spellEnd"/>
      <w:r w:rsidR="008B21FD">
        <w:rPr>
          <w:rFonts w:ascii="Times" w:hAnsi="Times"/>
          <w:b/>
        </w:rPr>
        <w:t xml:space="preserve"> </w:t>
      </w:r>
      <w:r>
        <w:rPr>
          <w:rFonts w:ascii="Times" w:hAnsi="Times"/>
          <w:b/>
        </w:rPr>
        <w:t xml:space="preserve">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sidR="008B21FD">
        <w:rPr>
          <w:rFonts w:ascii="Times" w:hAnsi="Times"/>
          <w:b/>
        </w:rPr>
        <w:t>, and</w:t>
      </w:r>
      <w:r w:rsidR="007277C1">
        <w:rPr>
          <w:rFonts w:ascii="Times" w:hAnsi="Times"/>
          <w:b/>
        </w:rPr>
        <w:t xml:space="preserve"> it’s the </w:t>
      </w:r>
      <w:proofErr w:type="spellStart"/>
      <w:r w:rsidR="008B21FD">
        <w:rPr>
          <w:rFonts w:ascii="Times" w:hAnsi="Times"/>
          <w:b/>
        </w:rPr>
        <w:t>Hussman</w:t>
      </w:r>
      <w:proofErr w:type="spellEnd"/>
      <w:r w:rsidR="008B21FD">
        <w:rPr>
          <w:rFonts w:ascii="Times" w:hAnsi="Times"/>
          <w:b/>
        </w:rPr>
        <w:t xml:space="preserve"> </w:t>
      </w:r>
      <w:r w:rsidR="007277C1">
        <w:rPr>
          <w:rFonts w:ascii="Times" w:hAnsi="Times"/>
          <w:b/>
        </w:rPr>
        <w:t>School of Journalism and Media.)</w:t>
      </w:r>
      <w:r>
        <w:rPr>
          <w:rFonts w:ascii="Times" w:hAnsi="Times"/>
          <w:b/>
        </w:rPr>
        <w:t xml:space="preserve"> </w:t>
      </w:r>
    </w:p>
    <w:p w14:paraId="1B081FFC" w14:textId="77777777" w:rsidR="008B21FD" w:rsidRDefault="008B21FD" w:rsidP="006925A4">
      <w:pPr>
        <w:rPr>
          <w:rFonts w:ascii="Times" w:hAnsi="Times"/>
          <w:b/>
        </w:rPr>
      </w:pPr>
    </w:p>
    <w:p w14:paraId="57E7F4F5" w14:textId="77777777" w:rsidR="008B21FD" w:rsidRDefault="005767AC" w:rsidP="006925A4">
      <w:pPr>
        <w:rPr>
          <w:rFonts w:ascii="Times" w:hAnsi="Times"/>
          <w:b/>
          <w:u w:val="single"/>
        </w:rPr>
      </w:pP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w:t>
      </w:r>
    </w:p>
    <w:p w14:paraId="281EB0A7" w14:textId="77777777" w:rsidR="008B21FD" w:rsidRDefault="008B21FD" w:rsidP="006925A4">
      <w:pPr>
        <w:rPr>
          <w:rFonts w:ascii="Times" w:hAnsi="Times"/>
          <w:b/>
          <w:u w:val="single"/>
        </w:rPr>
      </w:pPr>
    </w:p>
    <w:p w14:paraId="302CD109" w14:textId="78AD36DD" w:rsidR="005767AC" w:rsidRPr="00C213EF" w:rsidRDefault="005767AC" w:rsidP="006925A4">
      <w:pPr>
        <w:rPr>
          <w:rFonts w:ascii="Times" w:hAnsi="Times"/>
        </w:rPr>
      </w:pPr>
      <w:r>
        <w:rPr>
          <w:rFonts w:ascii="Times" w:hAnsi="Times"/>
          <w:b/>
          <w:u w:val="single"/>
        </w:rPr>
        <w:lastRenderedPageBreak/>
        <w:t xml:space="preserve">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40A5DD61"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6D6C93C6" w:rsidR="005767AC" w:rsidRDefault="005767AC">
      <w:pPr>
        <w:ind w:right="-900"/>
        <w:rPr>
          <w:rFonts w:ascii="Times" w:hAnsi="Times"/>
        </w:rPr>
      </w:pPr>
      <w:r>
        <w:rPr>
          <w:rFonts w:ascii="Times" w:hAnsi="Times"/>
        </w:rPr>
        <w:t xml:space="preserve">+ or - 5 to 20 for thoroughness of story — </w:t>
      </w:r>
      <w:r w:rsidR="0030624C">
        <w:rPr>
          <w:rFonts w:ascii="Times" w:hAnsi="Times"/>
        </w:rPr>
        <w:t xml:space="preserve">noting the </w:t>
      </w:r>
      <w:r>
        <w:rPr>
          <w:rFonts w:ascii="Times" w:hAnsi="Times"/>
        </w:rPr>
        <w:t>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652E88AE" w:rsidR="005767AC" w:rsidRDefault="005767AC">
      <w:pPr>
        <w:ind w:right="-900"/>
        <w:rPr>
          <w:rFonts w:ascii="Times" w:hAnsi="Times"/>
        </w:rPr>
      </w:pPr>
      <w:r>
        <w:rPr>
          <w:rFonts w:ascii="Times" w:hAnsi="Times"/>
        </w:rPr>
        <w:t>+ or - 5 to 15 for story backgrounding — research necessary to make the story complete or to provide needed explanations; preparation for interviews or meetings; show</w:t>
      </w:r>
      <w:r w:rsidR="0030624C">
        <w:rPr>
          <w:rFonts w:ascii="Times" w:hAnsi="Times"/>
        </w:rPr>
        <w:t>ing</w:t>
      </w:r>
      <w:r>
        <w:rPr>
          <w:rFonts w:ascii="Times" w:hAnsi="Times"/>
        </w:rPr>
        <w:t xml:space="preserve">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xml:space="preserve">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w:t>
      </w:r>
      <w:r w:rsidRPr="00AB5B01">
        <w:rPr>
          <w:rFonts w:ascii="Times New Roman" w:hAnsi="Times New Roman"/>
        </w:rPr>
        <w:lastRenderedPageBreak/>
        <w:t>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xml:space="preserve">· Demonstrate an understanding of gender, race ethnicity, sexual orientations and, as appropriate, other forms of diversity in domestic society in relation to mass </w:t>
      </w:r>
      <w:proofErr w:type="gramStart"/>
      <w:r w:rsidRPr="00211FB6">
        <w:rPr>
          <w:color w:val="000000"/>
        </w:rPr>
        <w:t>communications;</w:t>
      </w:r>
      <w:proofErr w:type="gramEnd"/>
    </w:p>
    <w:p w14:paraId="03F2C587" w14:textId="77777777" w:rsidR="00211FB6" w:rsidRPr="00211FB6" w:rsidRDefault="00211FB6" w:rsidP="00211FB6">
      <w:pPr>
        <w:pStyle w:val="NormalWeb"/>
        <w:rPr>
          <w:color w:val="000000"/>
        </w:rPr>
      </w:pPr>
      <w:r w:rsidRPr="00211FB6">
        <w:rPr>
          <w:color w:val="000000"/>
        </w:rPr>
        <w:t xml:space="preserve">· Understand concepts and apply theories in the use and presentation of images and </w:t>
      </w:r>
      <w:proofErr w:type="gramStart"/>
      <w:r w:rsidRPr="00211FB6">
        <w:rPr>
          <w:color w:val="000000"/>
        </w:rPr>
        <w:t>information;</w:t>
      </w:r>
      <w:proofErr w:type="gramEnd"/>
    </w:p>
    <w:p w14:paraId="139072A2" w14:textId="77777777" w:rsidR="00211FB6" w:rsidRPr="00211FB6" w:rsidRDefault="00211FB6" w:rsidP="00211FB6">
      <w:pPr>
        <w:pStyle w:val="NormalWeb"/>
        <w:rPr>
          <w:color w:val="000000"/>
        </w:rPr>
      </w:pPr>
      <w:r w:rsidRPr="00211FB6">
        <w:rPr>
          <w:color w:val="000000"/>
        </w:rPr>
        <w:t xml:space="preserve">· Demonstrate an understanding of professional ethical principles and work ethically in pursuit of truth, accuracy, fairness and </w:t>
      </w:r>
      <w:proofErr w:type="gramStart"/>
      <w:r w:rsidRPr="00211FB6">
        <w:rPr>
          <w:color w:val="000000"/>
        </w:rPr>
        <w:t>diversity;</w:t>
      </w:r>
      <w:proofErr w:type="gramEnd"/>
    </w:p>
    <w:p w14:paraId="278A793C" w14:textId="77777777" w:rsidR="00211FB6" w:rsidRPr="00211FB6" w:rsidRDefault="00211FB6" w:rsidP="00211FB6">
      <w:pPr>
        <w:pStyle w:val="NormalWeb"/>
        <w:rPr>
          <w:color w:val="000000"/>
        </w:rPr>
      </w:pPr>
      <w:r w:rsidRPr="00211FB6">
        <w:rPr>
          <w:color w:val="000000"/>
        </w:rPr>
        <w:t xml:space="preserve">· Think critically, creatively and </w:t>
      </w:r>
      <w:proofErr w:type="gramStart"/>
      <w:r w:rsidRPr="00211FB6">
        <w:rPr>
          <w:color w:val="000000"/>
        </w:rPr>
        <w:t>independently;</w:t>
      </w:r>
      <w:proofErr w:type="gramEnd"/>
    </w:p>
    <w:p w14:paraId="0659B81C" w14:textId="77777777" w:rsidR="00211FB6" w:rsidRPr="00211FB6" w:rsidRDefault="00211FB6" w:rsidP="00211FB6">
      <w:pPr>
        <w:pStyle w:val="NormalWeb"/>
        <w:rPr>
          <w:color w:val="000000"/>
        </w:rPr>
      </w:pPr>
      <w:r w:rsidRPr="00211FB6">
        <w:rPr>
          <w:color w:val="000000"/>
        </w:rPr>
        <w:t xml:space="preserve">· Conduct research and evaluate information by methods appropriate to the communications, professions in which they </w:t>
      </w:r>
      <w:proofErr w:type="gramStart"/>
      <w:r w:rsidRPr="00211FB6">
        <w:rPr>
          <w:color w:val="000000"/>
        </w:rPr>
        <w:t>work;</w:t>
      </w:r>
      <w:proofErr w:type="gramEnd"/>
    </w:p>
    <w:p w14:paraId="3AF8BE53" w14:textId="77777777" w:rsidR="00211FB6" w:rsidRPr="00211FB6" w:rsidRDefault="00211FB6" w:rsidP="00211FB6">
      <w:pPr>
        <w:pStyle w:val="NormalWeb"/>
        <w:rPr>
          <w:color w:val="000000"/>
        </w:rPr>
      </w:pPr>
      <w:r w:rsidRPr="00211FB6">
        <w:rPr>
          <w:color w:val="000000"/>
        </w:rPr>
        <w:t xml:space="preserve">· Write correctly and clearly in forms and styles appropriate for the communications professions, audiences and purposes they </w:t>
      </w:r>
      <w:proofErr w:type="gramStart"/>
      <w:r w:rsidRPr="00211FB6">
        <w:rPr>
          <w:color w:val="000000"/>
        </w:rPr>
        <w:t>serve;</w:t>
      </w:r>
      <w:proofErr w:type="gramEnd"/>
    </w:p>
    <w:p w14:paraId="73AA39CF" w14:textId="77777777" w:rsidR="00211FB6" w:rsidRPr="00211FB6" w:rsidRDefault="00211FB6" w:rsidP="00211FB6">
      <w:pPr>
        <w:pStyle w:val="NormalWeb"/>
        <w:rPr>
          <w:color w:val="000000"/>
        </w:rPr>
      </w:pPr>
      <w:r w:rsidRPr="00211FB6">
        <w:rPr>
          <w:color w:val="000000"/>
        </w:rPr>
        <w:t xml:space="preserve">· Critically evaluate their own work and that of others for accuracy and fairness, clarity, appropriate style and grammatical </w:t>
      </w:r>
      <w:proofErr w:type="gramStart"/>
      <w:r w:rsidRPr="00211FB6">
        <w:rPr>
          <w:color w:val="000000"/>
        </w:rPr>
        <w:t>correctness;</w:t>
      </w:r>
      <w:proofErr w:type="gramEnd"/>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t xml:space="preserve">Below is the Week-by-Week guide. Instructors for each section will complete the information at the </w:t>
      </w:r>
      <w:proofErr w:type="gramStart"/>
      <w:r w:rsidRPr="00E36474">
        <w:rPr>
          <w:rFonts w:ascii="Times New Roman" w:hAnsi="Times New Roman"/>
          <w:sz w:val="22"/>
          <w:szCs w:val="22"/>
        </w:rPr>
        <w:t>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and</w:t>
      </w:r>
      <w:proofErr w:type="gramEnd"/>
      <w:r w:rsidR="00B55E3F">
        <w:rPr>
          <w:rFonts w:ascii="Times New Roman" w:hAnsi="Times New Roman"/>
          <w:sz w:val="22"/>
          <w:szCs w:val="22"/>
        </w:rPr>
        <w:t xml:space="preserve">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17BDE952"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307156">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69193DB9" w14:textId="117EFCEB" w:rsidR="00683232" w:rsidRDefault="00683232" w:rsidP="00815026">
      <w:pPr>
        <w:pStyle w:val="Heading4"/>
        <w:rPr>
          <w:rFonts w:ascii="Garamond" w:eastAsia="Garamond" w:hAnsi="Garamond" w:cs="Garamond"/>
          <w:b/>
          <w:bCs/>
          <w:i w:val="0"/>
          <w:color w:val="000000" w:themeColor="text1"/>
          <w:sz w:val="22"/>
          <w:szCs w:val="22"/>
        </w:rPr>
      </w:pPr>
      <w:r>
        <w:rPr>
          <w:rFonts w:ascii="Garamond" w:eastAsia="Garamond" w:hAnsi="Garamond" w:cs="Garamond"/>
          <w:b/>
          <w:bCs/>
          <w:i w:val="0"/>
          <w:color w:val="000000" w:themeColor="text1"/>
          <w:sz w:val="22"/>
          <w:szCs w:val="22"/>
        </w:rPr>
        <w:t>MEJO 153 section 11</w:t>
      </w:r>
      <w:r>
        <w:rPr>
          <w:rFonts w:ascii="Garamond" w:eastAsia="Garamond" w:hAnsi="Garamond" w:cs="Garamond"/>
          <w:b/>
          <w:bCs/>
          <w:i w:val="0"/>
          <w:color w:val="000000" w:themeColor="text1"/>
          <w:sz w:val="22"/>
          <w:szCs w:val="22"/>
        </w:rPr>
        <w:tab/>
        <w:t>Tuesday/Thursday 12:30-1:45 p.m.</w:t>
      </w:r>
      <w:r>
        <w:rPr>
          <w:rFonts w:ascii="Garamond" w:eastAsia="Garamond" w:hAnsi="Garamond" w:cs="Garamond"/>
          <w:b/>
          <w:bCs/>
          <w:i w:val="0"/>
          <w:color w:val="000000" w:themeColor="text1"/>
          <w:sz w:val="22"/>
          <w:szCs w:val="22"/>
        </w:rPr>
        <w:tab/>
        <w:t>Carroll Hall Room 58</w:t>
      </w:r>
    </w:p>
    <w:p w14:paraId="2AF04D95" w14:textId="77777777" w:rsidR="00683232" w:rsidRDefault="00683232" w:rsidP="00815026">
      <w:pPr>
        <w:pStyle w:val="Heading4"/>
        <w:rPr>
          <w:rFonts w:ascii="Garamond" w:eastAsia="Garamond" w:hAnsi="Garamond" w:cs="Garamond"/>
          <w:b/>
          <w:bCs/>
          <w:i w:val="0"/>
          <w:color w:val="000000" w:themeColor="text1"/>
          <w:sz w:val="22"/>
          <w:szCs w:val="22"/>
        </w:rPr>
      </w:pPr>
    </w:p>
    <w:p w14:paraId="4FF8BAC7" w14:textId="0861CC89" w:rsidR="00815026" w:rsidRPr="0010478E" w:rsidRDefault="00815026" w:rsidP="00815026">
      <w:pPr>
        <w:pStyle w:val="Heading4"/>
        <w:rPr>
          <w:rFonts w:ascii="Garamond" w:eastAsia="Garamond" w:hAnsi="Garamond" w:cs="Garamond"/>
          <w:b/>
          <w:bCs/>
          <w:i w:val="0"/>
          <w:color w:val="000000" w:themeColor="text1"/>
          <w:sz w:val="22"/>
          <w:szCs w:val="22"/>
        </w:rPr>
      </w:pPr>
      <w:r w:rsidRPr="0010478E">
        <w:rPr>
          <w:rFonts w:ascii="Garamond" w:eastAsia="Garamond" w:hAnsi="Garamond" w:cs="Garamond"/>
          <w:b/>
          <w:bCs/>
          <w:i w:val="0"/>
          <w:color w:val="000000" w:themeColor="text1"/>
          <w:sz w:val="22"/>
          <w:szCs w:val="22"/>
        </w:rPr>
        <w:t xml:space="preserve">Instructor: </w:t>
      </w:r>
      <w:r w:rsidRPr="0010478E">
        <w:rPr>
          <w:rFonts w:ascii="Garamond" w:eastAsia="Garamond" w:hAnsi="Garamond" w:cs="Garamond"/>
          <w:bCs/>
          <w:i w:val="0"/>
          <w:color w:val="000000" w:themeColor="text1"/>
          <w:sz w:val="22"/>
          <w:szCs w:val="22"/>
        </w:rPr>
        <w:t>Rhonda Gibson</w:t>
      </w:r>
      <w:r w:rsidRPr="0010478E">
        <w:rPr>
          <w:rFonts w:ascii="Garamond" w:eastAsia="Garamond" w:hAnsi="Garamond" w:cs="Garamond"/>
          <w:b/>
          <w:bCs/>
          <w:i w:val="0"/>
          <w:color w:val="000000" w:themeColor="text1"/>
          <w:sz w:val="22"/>
          <w:szCs w:val="22"/>
        </w:rPr>
        <w:tab/>
        <w:t xml:space="preserve"> </w:t>
      </w:r>
      <w:r w:rsidRPr="0010478E">
        <w:rPr>
          <w:rFonts w:ascii="Garamond" w:eastAsia="Garamond" w:hAnsi="Garamond" w:cs="Garamond"/>
          <w:b/>
          <w:bCs/>
          <w:i w:val="0"/>
          <w:color w:val="000000" w:themeColor="text1"/>
          <w:sz w:val="22"/>
          <w:szCs w:val="22"/>
        </w:rPr>
        <w:tab/>
        <w:t xml:space="preserve">Office:  </w:t>
      </w:r>
      <w:r w:rsidRPr="0010478E">
        <w:rPr>
          <w:rFonts w:ascii="Garamond" w:eastAsia="Garamond" w:hAnsi="Garamond" w:cs="Garamond"/>
          <w:bCs/>
          <w:i w:val="0"/>
          <w:color w:val="000000" w:themeColor="text1"/>
          <w:sz w:val="22"/>
          <w:szCs w:val="22"/>
        </w:rPr>
        <w:t>Carroll Hall Room 376</w:t>
      </w:r>
    </w:p>
    <w:p w14:paraId="142236CB" w14:textId="77777777" w:rsidR="00815026" w:rsidRDefault="00815026" w:rsidP="00815026">
      <w:pPr>
        <w:rPr>
          <w:rFonts w:ascii="Garamond" w:eastAsia="Garamond" w:hAnsi="Garamond" w:cs="Garamond"/>
          <w:b/>
          <w:sz w:val="22"/>
          <w:szCs w:val="22"/>
        </w:rPr>
      </w:pPr>
      <w:r>
        <w:rPr>
          <w:rFonts w:ascii="Garamond" w:eastAsia="Garamond" w:hAnsi="Garamond" w:cs="Garamond"/>
          <w:b/>
          <w:sz w:val="22"/>
          <w:szCs w:val="22"/>
        </w:rPr>
        <w:t>Phone:</w:t>
      </w:r>
      <w:r>
        <w:rPr>
          <w:rFonts w:ascii="Garamond" w:eastAsia="Garamond" w:hAnsi="Garamond" w:cs="Garamond"/>
          <w:b/>
          <w:sz w:val="22"/>
          <w:szCs w:val="22"/>
        </w:rPr>
        <w:tab/>
      </w:r>
      <w:r w:rsidRPr="0010478E">
        <w:rPr>
          <w:rFonts w:ascii="Garamond" w:eastAsia="Garamond" w:hAnsi="Garamond" w:cs="Garamond"/>
          <w:sz w:val="22"/>
          <w:szCs w:val="22"/>
        </w:rPr>
        <w:t>919 699-6567</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t xml:space="preserve">Office Hours: </w:t>
      </w:r>
      <w:r w:rsidRPr="0010478E">
        <w:rPr>
          <w:rFonts w:ascii="Garamond" w:eastAsia="Garamond" w:hAnsi="Garamond" w:cs="Garamond"/>
          <w:sz w:val="22"/>
          <w:szCs w:val="22"/>
        </w:rPr>
        <w:t>Tuesday &amp; Thursday 9:30-11:30 a.m.</w:t>
      </w:r>
      <w:r>
        <w:rPr>
          <w:rFonts w:ascii="Garamond" w:eastAsia="Garamond" w:hAnsi="Garamond" w:cs="Garamond"/>
          <w:sz w:val="22"/>
          <w:szCs w:val="22"/>
        </w:rPr>
        <w:t xml:space="preserve"> &amp; 2-3 p.m.</w:t>
      </w:r>
    </w:p>
    <w:p w14:paraId="7F9CBCB2" w14:textId="77777777" w:rsidR="00815026" w:rsidRDefault="00815026" w:rsidP="00815026">
      <w:pPr>
        <w:rPr>
          <w:rFonts w:ascii="Garamond" w:eastAsia="Garamond" w:hAnsi="Garamond" w:cs="Garamond"/>
          <w:b/>
          <w:sz w:val="22"/>
          <w:szCs w:val="22"/>
        </w:rPr>
      </w:pPr>
      <w:r>
        <w:rPr>
          <w:rFonts w:ascii="Garamond" w:eastAsia="Garamond" w:hAnsi="Garamond" w:cs="Garamond"/>
          <w:b/>
          <w:sz w:val="22"/>
          <w:szCs w:val="22"/>
        </w:rPr>
        <w:t xml:space="preserve">E-mail: </w:t>
      </w:r>
      <w:r w:rsidRPr="0010478E">
        <w:rPr>
          <w:rFonts w:ascii="Garamond" w:eastAsia="Garamond" w:hAnsi="Garamond" w:cs="Garamond"/>
          <w:sz w:val="22"/>
          <w:szCs w:val="22"/>
        </w:rPr>
        <w:t>gibsonr@email.unc.edu</w:t>
      </w:r>
    </w:p>
    <w:p w14:paraId="3AFFE649" w14:textId="77777777" w:rsidR="00815026" w:rsidRDefault="00815026" w:rsidP="00815026">
      <w:pPr>
        <w:rPr>
          <w:rFonts w:ascii="Garamond" w:eastAsia="Garamond" w:hAnsi="Garamond" w:cs="Garamond"/>
          <w:b/>
          <w:sz w:val="22"/>
          <w:szCs w:val="22"/>
        </w:rPr>
      </w:pPr>
      <w:r>
        <w:rPr>
          <w:rFonts w:ascii="Garamond" w:eastAsia="Garamond" w:hAnsi="Garamond" w:cs="Garamond"/>
          <w:sz w:val="22"/>
          <w:szCs w:val="22"/>
        </w:rPr>
        <w:tab/>
      </w:r>
      <w:r>
        <w:rPr>
          <w:rFonts w:ascii="Garamond" w:eastAsia="Garamond" w:hAnsi="Garamond" w:cs="Garamond"/>
          <w:sz w:val="22"/>
          <w:szCs w:val="22"/>
        </w:rPr>
        <w:tab/>
      </w:r>
    </w:p>
    <w:p w14:paraId="447F6407" w14:textId="4CAACFF5" w:rsidR="002C709B" w:rsidRPr="00CA1C7B" w:rsidRDefault="002C709B" w:rsidP="002C709B">
      <w:pPr>
        <w:rPr>
          <w:rFonts w:ascii="Garamond" w:hAnsi="Garamond"/>
          <w:b/>
          <w:sz w:val="22"/>
          <w:szCs w:val="22"/>
        </w:rPr>
      </w:pP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 xml:space="preserve">Select appropriate information from a set of facts to write a solid, concise summary </w:t>
      </w:r>
      <w:proofErr w:type="gramStart"/>
      <w:r w:rsidRPr="00CA1C7B">
        <w:rPr>
          <w:rFonts w:ascii="Garamond" w:hAnsi="Garamond"/>
          <w:sz w:val="22"/>
          <w:szCs w:val="22"/>
        </w:rPr>
        <w:t>lead;</w:t>
      </w:r>
      <w:proofErr w:type="gramEnd"/>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 xml:space="preserve">Organize the story properly, accurately and </w:t>
      </w:r>
      <w:proofErr w:type="gramStart"/>
      <w:r w:rsidRPr="00CA1C7B">
        <w:rPr>
          <w:rFonts w:ascii="Garamond" w:hAnsi="Garamond"/>
          <w:sz w:val="22"/>
          <w:szCs w:val="22"/>
        </w:rPr>
        <w:t>completely;</w:t>
      </w:r>
      <w:proofErr w:type="gramEnd"/>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 xml:space="preserve">Copyedit the story according to AP and UNC-CH </w:t>
      </w:r>
      <w:proofErr w:type="gramStart"/>
      <w:r w:rsidRPr="00CA1C7B">
        <w:rPr>
          <w:rFonts w:ascii="Garamond" w:hAnsi="Garamond"/>
          <w:sz w:val="22"/>
          <w:szCs w:val="22"/>
        </w:rPr>
        <w:t>style;</w:t>
      </w:r>
      <w:proofErr w:type="gramEnd"/>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 xml:space="preserve">Intro to writing </w:t>
      </w:r>
      <w:proofErr w:type="gramStart"/>
      <w:r w:rsidRPr="006A3847">
        <w:rPr>
          <w:rFonts w:ascii="Garamond" w:hAnsi="Garamond"/>
          <w:sz w:val="22"/>
          <w:szCs w:val="22"/>
        </w:rPr>
        <w:t>online</w:t>
      </w:r>
      <w:r>
        <w:rPr>
          <w:rFonts w:ascii="Garamond" w:hAnsi="Garamond"/>
          <w:sz w:val="22"/>
          <w:szCs w:val="22"/>
        </w:rPr>
        <w:t>;</w:t>
      </w:r>
      <w:proofErr w:type="gramEnd"/>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 xml:space="preserve">Use proper spelling and </w:t>
      </w:r>
      <w:proofErr w:type="gramStart"/>
      <w:r w:rsidRPr="00CA1C7B">
        <w:rPr>
          <w:rFonts w:ascii="Garamond" w:hAnsi="Garamond"/>
          <w:sz w:val="22"/>
          <w:szCs w:val="22"/>
        </w:rPr>
        <w:t>grammar;</w:t>
      </w:r>
      <w:proofErr w:type="gramEnd"/>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 xml:space="preserve">Develop interviewing </w:t>
      </w:r>
      <w:proofErr w:type="gramStart"/>
      <w:r w:rsidRPr="00CA1C7B">
        <w:rPr>
          <w:rFonts w:ascii="Garamond" w:hAnsi="Garamond"/>
          <w:sz w:val="22"/>
          <w:szCs w:val="22"/>
        </w:rPr>
        <w:t>techniques;</w:t>
      </w:r>
      <w:proofErr w:type="gramEnd"/>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14DB423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307156">
        <w:rPr>
          <w:rFonts w:ascii="Garamond" w:hAnsi="Garamond"/>
          <w:sz w:val="22"/>
          <w:szCs w:val="22"/>
          <w:lang w:val="fr-FR"/>
        </w:rPr>
        <w:t>Jan. 19-21</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w:t>
      </w:r>
      <w:proofErr w:type="gramStart"/>
      <w:r w:rsidRPr="00CA1C7B">
        <w:rPr>
          <w:rFonts w:ascii="Garamond" w:hAnsi="Garamond"/>
          <w:sz w:val="22"/>
          <w:szCs w:val="22"/>
        </w:rPr>
        <w:t>Stylebook;</w:t>
      </w:r>
      <w:proofErr w:type="gramEnd"/>
      <w:r w:rsidRPr="00CA1C7B">
        <w:rPr>
          <w:rFonts w:ascii="Garamond" w:hAnsi="Garamond"/>
          <w:sz w:val="22"/>
          <w:szCs w:val="22"/>
        </w:rPr>
        <w:t xml:space="preserve">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36C3F685"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307156">
        <w:rPr>
          <w:rFonts w:ascii="Garamond" w:hAnsi="Garamond"/>
          <w:sz w:val="22"/>
          <w:szCs w:val="22"/>
        </w:rPr>
        <w:t>Jan. 25-28</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Reaching Audiences, 4, </w:t>
      </w:r>
      <w:proofErr w:type="gramStart"/>
      <w:r w:rsidRPr="00CA1C7B">
        <w:rPr>
          <w:rFonts w:ascii="Garamond" w:hAnsi="Garamond"/>
          <w:sz w:val="22"/>
          <w:szCs w:val="22"/>
        </w:rPr>
        <w:t>5;</w:t>
      </w:r>
      <w:proofErr w:type="gramEnd"/>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2128423B"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307156">
        <w:rPr>
          <w:rFonts w:ascii="Garamond" w:hAnsi="Garamond"/>
          <w:sz w:val="22"/>
          <w:szCs w:val="22"/>
        </w:rPr>
        <w:t>Feb. 1-4</w:t>
      </w:r>
      <w:r w:rsidRPr="00CA1C7B">
        <w:rPr>
          <w:rFonts w:ascii="Garamond" w:hAnsi="Garamond"/>
          <w:sz w:val="22"/>
          <w:szCs w:val="22"/>
        </w:rPr>
        <w:tab/>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0208A82C"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307156">
        <w:rPr>
          <w:rFonts w:ascii="Garamond" w:hAnsi="Garamond"/>
          <w:sz w:val="22"/>
          <w:szCs w:val="22"/>
        </w:rPr>
        <w:t>Feb. 8-11</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08CE98F7" w:rsidR="002C709B" w:rsidRPr="00307156" w:rsidRDefault="00307156" w:rsidP="00DA60AD">
      <w:pPr>
        <w:ind w:right="-1080" w:firstLine="720"/>
        <w:rPr>
          <w:rFonts w:ascii="Garamond" w:hAnsi="Garamond"/>
          <w:sz w:val="22"/>
          <w:szCs w:val="22"/>
        </w:rPr>
      </w:pPr>
      <w:r w:rsidRPr="00307156">
        <w:rPr>
          <w:rFonts w:ascii="Garamond" w:hAnsi="Garamond"/>
          <w:b/>
          <w:i/>
          <w:sz w:val="22"/>
          <w:szCs w:val="22"/>
        </w:rPr>
        <w:t>Feb. 15, 16</w:t>
      </w:r>
      <w:r w:rsidR="00DA60AD" w:rsidRPr="00307156">
        <w:rPr>
          <w:rFonts w:ascii="Garamond" w:hAnsi="Garamond"/>
          <w:b/>
          <w:i/>
          <w:sz w:val="22"/>
          <w:szCs w:val="22"/>
        </w:rPr>
        <w:tab/>
      </w:r>
      <w:r w:rsidR="00DA60AD" w:rsidRPr="00307156">
        <w:rPr>
          <w:rFonts w:ascii="Garamond" w:hAnsi="Garamond"/>
          <w:b/>
          <w:i/>
          <w:sz w:val="22"/>
          <w:szCs w:val="22"/>
        </w:rPr>
        <w:tab/>
      </w:r>
      <w:r w:rsidRPr="00307156">
        <w:rPr>
          <w:rFonts w:ascii="Garamond" w:hAnsi="Garamond"/>
          <w:b/>
          <w:i/>
          <w:sz w:val="22"/>
          <w:szCs w:val="22"/>
        </w:rPr>
        <w:t xml:space="preserve">Wellness days, </w:t>
      </w:r>
      <w:r w:rsidR="00DA60AD" w:rsidRPr="00307156">
        <w:rPr>
          <w:rFonts w:ascii="Garamond" w:hAnsi="Garamond"/>
          <w:b/>
          <w:i/>
          <w:sz w:val="22"/>
          <w:szCs w:val="22"/>
        </w:rPr>
        <w:t>no class</w:t>
      </w:r>
    </w:p>
    <w:p w14:paraId="1973D88F" w14:textId="77777777" w:rsidR="00DA60AD" w:rsidRDefault="00DA60AD" w:rsidP="002C709B">
      <w:pPr>
        <w:ind w:right="-540"/>
        <w:rPr>
          <w:rFonts w:ascii="Garamond" w:hAnsi="Garamond"/>
          <w:sz w:val="22"/>
          <w:szCs w:val="22"/>
        </w:rPr>
      </w:pPr>
    </w:p>
    <w:p w14:paraId="404FC72C" w14:textId="4F2EE0F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307156">
        <w:rPr>
          <w:rFonts w:ascii="Garamond" w:hAnsi="Garamond"/>
          <w:sz w:val="22"/>
          <w:szCs w:val="22"/>
        </w:rPr>
        <w:t>Feb. 17-18</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lastRenderedPageBreak/>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3516462C"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307156">
        <w:rPr>
          <w:rFonts w:ascii="Garamond" w:hAnsi="Garamond"/>
          <w:szCs w:val="22"/>
        </w:rPr>
        <w:t>Feb. 22-25</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0AE00733"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307156">
        <w:rPr>
          <w:rFonts w:ascii="Garamond" w:hAnsi="Garamond"/>
          <w:sz w:val="22"/>
          <w:szCs w:val="22"/>
        </w:rPr>
        <w:t>March 1-4</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4F80E0AE" w14:textId="46124813"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roofErr w:type="spellStart"/>
      <w:r>
        <w:rPr>
          <w:rFonts w:ascii="Garamond" w:hAnsi="Garamond"/>
          <w:sz w:val="22"/>
          <w:szCs w:val="22"/>
        </w:rPr>
        <w:t>Hussman</w:t>
      </w:r>
      <w:proofErr w:type="spellEnd"/>
      <w:r>
        <w:rPr>
          <w:rFonts w:ascii="Garamond" w:hAnsi="Garamond"/>
          <w:sz w:val="22"/>
          <w:szCs w:val="22"/>
        </w:rPr>
        <w:t xml:space="preserve"> panel on objectivity/impartiality</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931A2FB"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7F5228">
        <w:rPr>
          <w:rFonts w:ascii="Garamond" w:hAnsi="Garamond"/>
          <w:sz w:val="22"/>
          <w:szCs w:val="22"/>
        </w:rPr>
        <w:t>March 8-10</w:t>
      </w:r>
      <w:r>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4E09AB3E" w14:textId="63FB54AB" w:rsidR="007F5228" w:rsidRDefault="007F5228" w:rsidP="0086672B">
      <w:pPr>
        <w:ind w:right="-540"/>
        <w:rPr>
          <w:rFonts w:ascii="Garamond" w:hAnsi="Garamond"/>
          <w:sz w:val="22"/>
          <w:szCs w:val="22"/>
        </w:rPr>
      </w:pPr>
    </w:p>
    <w:p w14:paraId="3BEC1A95" w14:textId="0F992248" w:rsidR="007F5228" w:rsidRPr="007F5228" w:rsidRDefault="007F5228" w:rsidP="0086672B">
      <w:pPr>
        <w:ind w:right="-540"/>
        <w:rPr>
          <w:rFonts w:ascii="Garamond" w:hAnsi="Garamond"/>
          <w:b/>
          <w:bCs/>
          <w:i/>
          <w:iCs/>
          <w:sz w:val="22"/>
          <w:szCs w:val="22"/>
        </w:rPr>
      </w:pPr>
      <w:r>
        <w:rPr>
          <w:rFonts w:ascii="Garamond" w:hAnsi="Garamond"/>
          <w:sz w:val="22"/>
          <w:szCs w:val="22"/>
        </w:rPr>
        <w:tab/>
      </w:r>
      <w:r w:rsidRPr="007F5228">
        <w:rPr>
          <w:rFonts w:ascii="Garamond" w:hAnsi="Garamond"/>
          <w:b/>
          <w:bCs/>
          <w:i/>
          <w:iCs/>
          <w:sz w:val="22"/>
          <w:szCs w:val="22"/>
        </w:rPr>
        <w:t>March 11</w:t>
      </w:r>
      <w:r w:rsidRPr="007F5228">
        <w:rPr>
          <w:rFonts w:ascii="Garamond" w:hAnsi="Garamond"/>
          <w:b/>
          <w:bCs/>
          <w:i/>
          <w:iCs/>
          <w:sz w:val="22"/>
          <w:szCs w:val="22"/>
        </w:rPr>
        <w:tab/>
      </w:r>
      <w:r w:rsidRPr="007F5228">
        <w:rPr>
          <w:rFonts w:ascii="Garamond" w:hAnsi="Garamond"/>
          <w:b/>
          <w:bCs/>
          <w:i/>
          <w:iCs/>
          <w:sz w:val="22"/>
          <w:szCs w:val="22"/>
        </w:rPr>
        <w:tab/>
        <w:t>Wellness day</w:t>
      </w:r>
      <w:r>
        <w:rPr>
          <w:rFonts w:ascii="Garamond" w:hAnsi="Garamond"/>
          <w:b/>
          <w:bCs/>
          <w:i/>
          <w:iCs/>
          <w:sz w:val="22"/>
          <w:szCs w:val="22"/>
        </w:rPr>
        <w:t>, no class</w:t>
      </w: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 xml:space="preserve">of news </w:t>
      </w:r>
      <w:proofErr w:type="gramStart"/>
      <w:r w:rsidRPr="00CA1C7B">
        <w:rPr>
          <w:rFonts w:ascii="Garamond" w:hAnsi="Garamond"/>
          <w:sz w:val="22"/>
          <w:szCs w:val="22"/>
        </w:rPr>
        <w:t>stories;</w:t>
      </w:r>
      <w:proofErr w:type="gramEnd"/>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w:t>
      </w:r>
      <w:proofErr w:type="gramStart"/>
      <w:r w:rsidRPr="00CA1C7B">
        <w:rPr>
          <w:rFonts w:ascii="Garamond" w:hAnsi="Garamond"/>
          <w:sz w:val="22"/>
          <w:szCs w:val="22"/>
        </w:rPr>
        <w:t>editing;</w:t>
      </w:r>
      <w:proofErr w:type="gramEnd"/>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 xml:space="preserve">Watch for any libelous </w:t>
      </w:r>
      <w:proofErr w:type="gramStart"/>
      <w:r w:rsidRPr="00CA1C7B">
        <w:rPr>
          <w:rFonts w:ascii="Garamond" w:hAnsi="Garamond"/>
          <w:sz w:val="22"/>
          <w:szCs w:val="22"/>
        </w:rPr>
        <w:t>material;</w:t>
      </w:r>
      <w:proofErr w:type="gramEnd"/>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t>
      </w:r>
      <w:proofErr w:type="gramStart"/>
      <w:r w:rsidRPr="006A3847">
        <w:rPr>
          <w:rFonts w:ascii="Garamond" w:hAnsi="Garamond"/>
          <w:sz w:val="22"/>
          <w:szCs w:val="22"/>
        </w:rPr>
        <w:t>writing;</w:t>
      </w:r>
      <w:proofErr w:type="gramEnd"/>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t>
      </w:r>
      <w:proofErr w:type="gramStart"/>
      <w:r w:rsidRPr="006A3847">
        <w:rPr>
          <w:rFonts w:ascii="Garamond" w:hAnsi="Garamond"/>
          <w:sz w:val="22"/>
          <w:szCs w:val="22"/>
        </w:rPr>
        <w:t>writing;</w:t>
      </w:r>
      <w:proofErr w:type="gramEnd"/>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w:t>
      </w:r>
      <w:proofErr w:type="gramStart"/>
      <w:r w:rsidRPr="006A3847">
        <w:rPr>
          <w:rFonts w:ascii="Garamond" w:hAnsi="Garamond"/>
          <w:sz w:val="22"/>
          <w:szCs w:val="22"/>
        </w:rPr>
        <w:t>Ethics;</w:t>
      </w:r>
      <w:proofErr w:type="gramEnd"/>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276050F8"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7F5228">
        <w:rPr>
          <w:rFonts w:ascii="Garamond" w:hAnsi="Garamond"/>
          <w:sz w:val="22"/>
          <w:szCs w:val="22"/>
        </w:rPr>
        <w:t>March 22-23</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3DD2ADEF" w:rsidR="0086672B" w:rsidRPr="007F5228" w:rsidRDefault="0086672B" w:rsidP="0086672B">
      <w:pPr>
        <w:ind w:right="-540"/>
        <w:rPr>
          <w:rFonts w:ascii="Garamond" w:hAnsi="Garamond"/>
          <w:b/>
          <w:bCs/>
          <w:i/>
          <w:iCs/>
          <w:sz w:val="22"/>
          <w:szCs w:val="22"/>
        </w:rPr>
      </w:pPr>
      <w:r w:rsidRPr="007F5228">
        <w:rPr>
          <w:rFonts w:ascii="Garamond" w:hAnsi="Garamond"/>
          <w:sz w:val="22"/>
          <w:szCs w:val="22"/>
        </w:rPr>
        <w:tab/>
      </w:r>
      <w:r w:rsidR="007F5228" w:rsidRPr="007F5228">
        <w:rPr>
          <w:rFonts w:ascii="Garamond" w:hAnsi="Garamond"/>
          <w:b/>
          <w:bCs/>
          <w:i/>
          <w:iCs/>
          <w:sz w:val="22"/>
          <w:szCs w:val="22"/>
        </w:rPr>
        <w:t>March 24-25</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6151AE41"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7F5228">
        <w:rPr>
          <w:rFonts w:ascii="Garamond" w:hAnsi="Garamond"/>
          <w:sz w:val="22"/>
          <w:szCs w:val="22"/>
        </w:rPr>
        <w:t>March 29-April 1</w:t>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52C3C613" w14:textId="18B890E3"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Pr="007F5228">
        <w:rPr>
          <w:rFonts w:ascii="Garamond" w:hAnsi="Garamond"/>
          <w:b/>
          <w:bCs/>
          <w:i/>
          <w:iCs/>
          <w:sz w:val="22"/>
          <w:szCs w:val="22"/>
        </w:rPr>
        <w:t>April 5</w:t>
      </w:r>
      <w:r w:rsidRPr="007F5228">
        <w:rPr>
          <w:rFonts w:ascii="Garamond" w:hAnsi="Garamond"/>
          <w:b/>
          <w:bCs/>
          <w:i/>
          <w:iCs/>
          <w:sz w:val="22"/>
          <w:szCs w:val="22"/>
        </w:rPr>
        <w:tab/>
      </w:r>
      <w:r w:rsidRPr="007F5228">
        <w:rPr>
          <w:rFonts w:ascii="Garamond" w:hAnsi="Garamond"/>
          <w:b/>
          <w:bCs/>
          <w:i/>
          <w:iCs/>
          <w:sz w:val="22"/>
          <w:szCs w:val="22"/>
        </w:rPr>
        <w:tab/>
      </w:r>
      <w:r w:rsidRPr="007F5228">
        <w:rPr>
          <w:rFonts w:ascii="Garamond" w:hAnsi="Garamond"/>
          <w:b/>
          <w:bCs/>
          <w:i/>
          <w:iCs/>
          <w:sz w:val="22"/>
          <w:szCs w:val="22"/>
        </w:rPr>
        <w:tab/>
        <w:t>Wellness day, no class</w:t>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2A35EB10"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7F5228">
        <w:rPr>
          <w:rFonts w:ascii="Garamond" w:hAnsi="Garamond"/>
          <w:sz w:val="22"/>
          <w:szCs w:val="22"/>
        </w:rPr>
        <w:t>April 6-8</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3A33B8EC"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7F5228">
        <w:rPr>
          <w:rFonts w:ascii="Garamond" w:hAnsi="Garamond"/>
          <w:b w:val="0"/>
          <w:bCs/>
          <w:sz w:val="22"/>
          <w:szCs w:val="22"/>
        </w:rPr>
        <w:t>April 12-</w:t>
      </w:r>
      <w:proofErr w:type="gramStart"/>
      <w:r w:rsidR="007F5228">
        <w:rPr>
          <w:rFonts w:ascii="Garamond" w:hAnsi="Garamond"/>
          <w:b w:val="0"/>
          <w:bCs/>
          <w:sz w:val="22"/>
          <w:szCs w:val="22"/>
        </w:rPr>
        <w:t>13</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743C2FE3"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7F5228" w:rsidRPr="007F5228">
        <w:rPr>
          <w:rFonts w:ascii="Garamond" w:hAnsi="Garamond"/>
          <w:bCs/>
          <w:i/>
          <w:sz w:val="22"/>
          <w:szCs w:val="22"/>
        </w:rPr>
        <w:t>April 14-15</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Default="002C709B" w:rsidP="002C709B">
      <w:pPr>
        <w:pStyle w:val="BodyText2"/>
        <w:ind w:left="-450" w:firstLine="450"/>
        <w:rPr>
          <w:rFonts w:ascii="Garamond" w:hAnsi="Garamond"/>
          <w:szCs w:val="22"/>
        </w:rPr>
      </w:pPr>
    </w:p>
    <w:p w14:paraId="30EB43E4" w14:textId="7E20D2D9"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7F5228">
        <w:rPr>
          <w:rFonts w:ascii="Garamond" w:hAnsi="Garamond"/>
          <w:b w:val="0"/>
          <w:bCs/>
          <w:sz w:val="22"/>
          <w:szCs w:val="22"/>
        </w:rPr>
        <w:t>April 19-22</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C9859C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1D35848E" w:rsidR="002C709B" w:rsidRDefault="002C709B" w:rsidP="002C709B">
      <w:pPr>
        <w:ind w:right="-540"/>
        <w:rPr>
          <w:rFonts w:ascii="Garamond" w:hAnsi="Garamond"/>
          <w:sz w:val="22"/>
          <w:szCs w:val="22"/>
        </w:rPr>
      </w:pPr>
    </w:p>
    <w:p w14:paraId="1C41C8E0" w14:textId="49F2EA7A"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7F5228">
        <w:rPr>
          <w:rFonts w:ascii="Garamond" w:hAnsi="Garamond"/>
          <w:sz w:val="22"/>
          <w:szCs w:val="22"/>
        </w:rPr>
        <w:t>April 26-29</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76B05D1"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7F5228">
        <w:rPr>
          <w:rFonts w:ascii="Garamond" w:hAnsi="Garamond"/>
          <w:sz w:val="22"/>
          <w:szCs w:val="22"/>
        </w:rPr>
        <w:t>May 3-5</w:t>
      </w:r>
      <w:r>
        <w:rPr>
          <w:rFonts w:ascii="Garamond" w:hAnsi="Garamond"/>
          <w:sz w:val="22"/>
          <w:szCs w:val="22"/>
        </w:rPr>
        <w:tab/>
      </w:r>
      <w:r w:rsidR="007F5228">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1E6BC4A3" w:rsidR="002C709B" w:rsidRPr="00683232" w:rsidRDefault="00683232" w:rsidP="002C709B">
      <w:pPr>
        <w:ind w:right="-540" w:firstLine="720"/>
        <w:rPr>
          <w:rFonts w:ascii="Garamond" w:hAnsi="Garamond"/>
          <w:b/>
          <w:i/>
          <w:color w:val="7030A0"/>
          <w:sz w:val="28"/>
          <w:szCs w:val="28"/>
        </w:rPr>
      </w:pPr>
      <w:r w:rsidRPr="00683232">
        <w:rPr>
          <w:rFonts w:ascii="Garamond" w:hAnsi="Garamond"/>
          <w:b/>
          <w:i/>
          <w:color w:val="7030A0"/>
          <w:sz w:val="28"/>
          <w:szCs w:val="28"/>
        </w:rPr>
        <w:t>Tuesday, May 11 noon-3 p.m.</w:t>
      </w:r>
      <w:r w:rsidR="002C709B" w:rsidRPr="00683232">
        <w:rPr>
          <w:rFonts w:ascii="Garamond" w:hAnsi="Garamond"/>
          <w:b/>
          <w:i/>
          <w:color w:val="7030A0"/>
          <w:sz w:val="28"/>
          <w:szCs w:val="28"/>
        </w:rPr>
        <w:tab/>
      </w:r>
      <w:r w:rsidR="002C709B" w:rsidRPr="001D77EC">
        <w:rPr>
          <w:rFonts w:ascii="Garamond" w:hAnsi="Garamond"/>
          <w:b/>
          <w:i/>
          <w:color w:val="7030A0"/>
          <w:sz w:val="28"/>
          <w:szCs w:val="28"/>
        </w:rPr>
        <w:t>Fi</w:t>
      </w:r>
      <w:r w:rsidR="002C709B" w:rsidRPr="00683232">
        <w:rPr>
          <w:rFonts w:ascii="Garamond" w:hAnsi="Garamond"/>
          <w:b/>
          <w:i/>
          <w:color w:val="7030A0"/>
          <w:sz w:val="28"/>
          <w:szCs w:val="28"/>
        </w:rPr>
        <w:t>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5638" w14:textId="77777777" w:rsidR="004A1D71" w:rsidRDefault="004A1D71">
      <w:r>
        <w:separator/>
      </w:r>
    </w:p>
  </w:endnote>
  <w:endnote w:type="continuationSeparator" w:id="0">
    <w:p w14:paraId="21D3CCB3" w14:textId="77777777" w:rsidR="004A1D71" w:rsidRDefault="004A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6B35" w14:textId="77777777" w:rsidR="004A1D71" w:rsidRDefault="004A1D71">
      <w:r>
        <w:separator/>
      </w:r>
    </w:p>
  </w:footnote>
  <w:footnote w:type="continuationSeparator" w:id="0">
    <w:p w14:paraId="4CFC52C9" w14:textId="77777777" w:rsidR="004A1D71" w:rsidRDefault="004A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9"/>
  <w:doNotDisplayPageBoundaries/>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B5689"/>
    <w:rsid w:val="000D04E3"/>
    <w:rsid w:val="000F4AB0"/>
    <w:rsid w:val="001109DD"/>
    <w:rsid w:val="00120259"/>
    <w:rsid w:val="00123D61"/>
    <w:rsid w:val="00130DC3"/>
    <w:rsid w:val="001335A2"/>
    <w:rsid w:val="001350DF"/>
    <w:rsid w:val="0014774B"/>
    <w:rsid w:val="0015379D"/>
    <w:rsid w:val="00174A9A"/>
    <w:rsid w:val="00176200"/>
    <w:rsid w:val="00177752"/>
    <w:rsid w:val="0018211F"/>
    <w:rsid w:val="001919D9"/>
    <w:rsid w:val="00191B28"/>
    <w:rsid w:val="00194B41"/>
    <w:rsid w:val="001957AA"/>
    <w:rsid w:val="001C5D04"/>
    <w:rsid w:val="001D0450"/>
    <w:rsid w:val="001D420B"/>
    <w:rsid w:val="001D77EC"/>
    <w:rsid w:val="001D7F90"/>
    <w:rsid w:val="001E2BD3"/>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30065C"/>
    <w:rsid w:val="0030624C"/>
    <w:rsid w:val="00307156"/>
    <w:rsid w:val="0034433C"/>
    <w:rsid w:val="0034580B"/>
    <w:rsid w:val="0036604E"/>
    <w:rsid w:val="003727ED"/>
    <w:rsid w:val="00373507"/>
    <w:rsid w:val="0038132F"/>
    <w:rsid w:val="00386194"/>
    <w:rsid w:val="003870DB"/>
    <w:rsid w:val="00390DCB"/>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A1D71"/>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6306A"/>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83232"/>
    <w:rsid w:val="00690051"/>
    <w:rsid w:val="006925A4"/>
    <w:rsid w:val="00692ED9"/>
    <w:rsid w:val="006937F0"/>
    <w:rsid w:val="0069502A"/>
    <w:rsid w:val="006D23E8"/>
    <w:rsid w:val="006D3D8A"/>
    <w:rsid w:val="006E4931"/>
    <w:rsid w:val="006F25A8"/>
    <w:rsid w:val="00710AE2"/>
    <w:rsid w:val="0071418C"/>
    <w:rsid w:val="00723F05"/>
    <w:rsid w:val="007277C1"/>
    <w:rsid w:val="00735500"/>
    <w:rsid w:val="007364FC"/>
    <w:rsid w:val="007421A2"/>
    <w:rsid w:val="007460FA"/>
    <w:rsid w:val="00747D96"/>
    <w:rsid w:val="0075065D"/>
    <w:rsid w:val="0075598B"/>
    <w:rsid w:val="00767DCD"/>
    <w:rsid w:val="007734B1"/>
    <w:rsid w:val="00793458"/>
    <w:rsid w:val="00795DC8"/>
    <w:rsid w:val="007A4247"/>
    <w:rsid w:val="007A58D8"/>
    <w:rsid w:val="007B7835"/>
    <w:rsid w:val="007C028F"/>
    <w:rsid w:val="007C2F91"/>
    <w:rsid w:val="007C698A"/>
    <w:rsid w:val="007E4666"/>
    <w:rsid w:val="007F2719"/>
    <w:rsid w:val="007F5228"/>
    <w:rsid w:val="0080104C"/>
    <w:rsid w:val="008139C4"/>
    <w:rsid w:val="00815026"/>
    <w:rsid w:val="0081713A"/>
    <w:rsid w:val="00850E70"/>
    <w:rsid w:val="0085512D"/>
    <w:rsid w:val="0086590A"/>
    <w:rsid w:val="0086672B"/>
    <w:rsid w:val="0086731D"/>
    <w:rsid w:val="00884D79"/>
    <w:rsid w:val="00895D53"/>
    <w:rsid w:val="008A5BE2"/>
    <w:rsid w:val="008B21FD"/>
    <w:rsid w:val="008C0726"/>
    <w:rsid w:val="008C3EA9"/>
    <w:rsid w:val="008D01B6"/>
    <w:rsid w:val="008D311B"/>
    <w:rsid w:val="008D4230"/>
    <w:rsid w:val="008E3A6F"/>
    <w:rsid w:val="008F78E8"/>
    <w:rsid w:val="00923159"/>
    <w:rsid w:val="00923163"/>
    <w:rsid w:val="009276B0"/>
    <w:rsid w:val="00931E95"/>
    <w:rsid w:val="009330AC"/>
    <w:rsid w:val="009339AB"/>
    <w:rsid w:val="00937903"/>
    <w:rsid w:val="00960C6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730E"/>
    <w:rsid w:val="00BE42F3"/>
    <w:rsid w:val="00BF1860"/>
    <w:rsid w:val="00C02166"/>
    <w:rsid w:val="00C04D6A"/>
    <w:rsid w:val="00C15123"/>
    <w:rsid w:val="00C213EF"/>
    <w:rsid w:val="00C348B0"/>
    <w:rsid w:val="00C613B6"/>
    <w:rsid w:val="00C6478A"/>
    <w:rsid w:val="00C650B9"/>
    <w:rsid w:val="00C6687A"/>
    <w:rsid w:val="00C74C15"/>
    <w:rsid w:val="00C761B1"/>
    <w:rsid w:val="00C77BEE"/>
    <w:rsid w:val="00C80470"/>
    <w:rsid w:val="00C85D5F"/>
    <w:rsid w:val="00C936DF"/>
    <w:rsid w:val="00CC0096"/>
    <w:rsid w:val="00CC333F"/>
    <w:rsid w:val="00CD18CC"/>
    <w:rsid w:val="00CD5FCE"/>
    <w:rsid w:val="00D058DA"/>
    <w:rsid w:val="00D06AF5"/>
    <w:rsid w:val="00D070F6"/>
    <w:rsid w:val="00D15639"/>
    <w:rsid w:val="00D27400"/>
    <w:rsid w:val="00D356ED"/>
    <w:rsid w:val="00D359F2"/>
    <w:rsid w:val="00D444AB"/>
    <w:rsid w:val="00D46D34"/>
    <w:rsid w:val="00D54F0D"/>
    <w:rsid w:val="00D62030"/>
    <w:rsid w:val="00D91D43"/>
    <w:rsid w:val="00DA60AD"/>
    <w:rsid w:val="00DC6F5D"/>
    <w:rsid w:val="00DD19F6"/>
    <w:rsid w:val="00DD3B47"/>
    <w:rsid w:val="00DD3BB5"/>
    <w:rsid w:val="00DD3F11"/>
    <w:rsid w:val="00DE5DC4"/>
    <w:rsid w:val="00DF2CA9"/>
    <w:rsid w:val="00E13D2F"/>
    <w:rsid w:val="00E25AA6"/>
    <w:rsid w:val="00E42C6E"/>
    <w:rsid w:val="00E4441C"/>
    <w:rsid w:val="00E47C35"/>
    <w:rsid w:val="00E528B7"/>
    <w:rsid w:val="00E57598"/>
    <w:rsid w:val="00E616CD"/>
    <w:rsid w:val="00E623C0"/>
    <w:rsid w:val="00E91A4D"/>
    <w:rsid w:val="00EB3808"/>
    <w:rsid w:val="00ED7321"/>
    <w:rsid w:val="00EF242A"/>
    <w:rsid w:val="00EF4E46"/>
    <w:rsid w:val="00F12A42"/>
    <w:rsid w:val="00F13095"/>
    <w:rsid w:val="00F23A10"/>
    <w:rsid w:val="00F308BA"/>
    <w:rsid w:val="00F375C4"/>
    <w:rsid w:val="00F523BC"/>
    <w:rsid w:val="00F6343F"/>
    <w:rsid w:val="00F6576F"/>
    <w:rsid w:val="00F71319"/>
    <w:rsid w:val="00F90F69"/>
    <w:rsid w:val="00FB3786"/>
    <w:rsid w:val="00FB7771"/>
    <w:rsid w:val="00FC60A8"/>
    <w:rsid w:val="00FC614B"/>
    <w:rsid w:val="00FD1B34"/>
    <w:rsid w:val="00FD7C7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7CFE7-93E8-4899-A946-EB7F2BE0D21B}"/>
</file>

<file path=customXml/itemProps2.xml><?xml version="1.0" encoding="utf-8"?>
<ds:datastoreItem xmlns:ds="http://schemas.openxmlformats.org/officeDocument/2006/customXml" ds:itemID="{C2B03849-7D70-4BA2-966B-28AFFFF05676}"/>
</file>

<file path=customXml/itemProps3.xml><?xml version="1.0" encoding="utf-8"?>
<ds:datastoreItem xmlns:ds="http://schemas.openxmlformats.org/officeDocument/2006/customXml" ds:itemID="{579D468C-6C8C-46D8-85F1-24B7CAF680FF}"/>
</file>

<file path=docProps/app.xml><?xml version="1.0" encoding="utf-8"?>
<Properties xmlns="http://schemas.openxmlformats.org/officeDocument/2006/extended-properties" xmlns:vt="http://schemas.openxmlformats.org/officeDocument/2006/docPropsVTypes">
  <Template>Normal.dotm</Template>
  <TotalTime>0</TotalTime>
  <Pages>14</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32435</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Gibson, Rhonda</cp:lastModifiedBy>
  <cp:revision>2</cp:revision>
  <cp:lastPrinted>2015-06-18T19:16:00Z</cp:lastPrinted>
  <dcterms:created xsi:type="dcterms:W3CDTF">2021-01-12T20:32:00Z</dcterms:created>
  <dcterms:modified xsi:type="dcterms:W3CDTF">2021-01-12T20:32:00Z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