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EE1F" w14:textId="77777777" w:rsidR="00FF1A00" w:rsidRDefault="00FF1A00" w:rsidP="00FF1A00">
      <w:pPr>
        <w:jc w:val="center"/>
        <w:rPr>
          <w:rFonts w:cstheme="minorHAnsi"/>
          <w:b/>
        </w:rPr>
      </w:pPr>
    </w:p>
    <w:p w14:paraId="7929BE5A" w14:textId="30E61A5E" w:rsidR="00FF1A00" w:rsidRPr="00FF1A00" w:rsidRDefault="00CF74A4" w:rsidP="00FF1A00">
      <w:pPr>
        <w:jc w:val="center"/>
        <w:rPr>
          <w:rFonts w:cstheme="minorHAnsi"/>
          <w:b/>
        </w:rPr>
      </w:pPr>
      <w:r>
        <w:rPr>
          <w:rFonts w:cstheme="minorHAnsi"/>
          <w:b/>
        </w:rPr>
        <w:t>Fall</w:t>
      </w:r>
      <w:r w:rsidR="00FF1A00" w:rsidRPr="00F55C94">
        <w:rPr>
          <w:rFonts w:cstheme="minorHAnsi"/>
          <w:b/>
        </w:rPr>
        <w:t xml:space="preserve"> 2020 – MEJO 634-00</w:t>
      </w:r>
      <w:r w:rsidR="00414155">
        <w:rPr>
          <w:rFonts w:cstheme="minorHAnsi"/>
          <w:b/>
        </w:rPr>
        <w:t>2</w:t>
      </w:r>
      <w:r w:rsidR="00FF1A00" w:rsidRPr="00F55C94">
        <w:rPr>
          <w:rFonts w:cstheme="minorHAnsi"/>
          <w:b/>
        </w:rPr>
        <w:t>: Public Relations Campaigns</w:t>
      </w:r>
      <w:r w:rsidR="00FF1A00" w:rsidRPr="00F55C94">
        <w:rPr>
          <w:rFonts w:cstheme="minorHAnsi"/>
          <w:b/>
        </w:rPr>
        <w:br/>
      </w:r>
      <w:r w:rsidRPr="00FD39C6">
        <w:rPr>
          <w:rFonts w:cstheme="minorHAnsi"/>
        </w:rPr>
        <w:t xml:space="preserve">Tuesday &amp; Thursday – </w:t>
      </w:r>
      <w:r w:rsidR="00414155">
        <w:rPr>
          <w:rFonts w:cstheme="minorHAnsi"/>
        </w:rPr>
        <w:t>3</w:t>
      </w:r>
      <w:r w:rsidRPr="00FD39C6">
        <w:rPr>
          <w:rFonts w:cstheme="minorHAnsi"/>
        </w:rPr>
        <w:t>:</w:t>
      </w:r>
      <w:r w:rsidR="00414155">
        <w:rPr>
          <w:rFonts w:cstheme="minorHAnsi"/>
        </w:rPr>
        <w:t>00</w:t>
      </w:r>
      <w:r w:rsidR="00A24E4E">
        <w:rPr>
          <w:rFonts w:cstheme="minorHAnsi"/>
        </w:rPr>
        <w:t>p</w:t>
      </w:r>
      <w:r w:rsidRPr="00FD39C6">
        <w:rPr>
          <w:rFonts w:cstheme="minorHAnsi"/>
        </w:rPr>
        <w:t xml:space="preserve">m - </w:t>
      </w:r>
      <w:r w:rsidR="00414155">
        <w:rPr>
          <w:rFonts w:cstheme="minorHAnsi"/>
        </w:rPr>
        <w:t>4</w:t>
      </w:r>
      <w:r w:rsidRPr="00FD39C6">
        <w:rPr>
          <w:rFonts w:cstheme="minorHAnsi"/>
        </w:rPr>
        <w:t>:</w:t>
      </w:r>
      <w:r w:rsidR="00414155">
        <w:rPr>
          <w:rFonts w:cstheme="minorHAnsi"/>
        </w:rPr>
        <w:t>1</w:t>
      </w:r>
      <w:r w:rsidR="001456C2">
        <w:rPr>
          <w:rFonts w:cstheme="minorHAnsi"/>
        </w:rPr>
        <w:t>5p</w:t>
      </w:r>
      <w:r w:rsidRPr="00FD39C6">
        <w:rPr>
          <w:rFonts w:cstheme="minorHAnsi"/>
        </w:rPr>
        <w:t>m|</w:t>
      </w:r>
      <w:r>
        <w:rPr>
          <w:rFonts w:cstheme="minorHAnsi"/>
        </w:rPr>
        <w:t>Remote</w:t>
      </w:r>
    </w:p>
    <w:p w14:paraId="5178769C" w14:textId="18924CF4" w:rsidR="00FF1A00" w:rsidRPr="00F55C94" w:rsidRDefault="00FF1A00" w:rsidP="00FF1A00">
      <w:pPr>
        <w:rPr>
          <w:rFonts w:cstheme="minorHAnsi"/>
        </w:rPr>
      </w:pPr>
      <w:r w:rsidRPr="00F55C94">
        <w:rPr>
          <w:rFonts w:cstheme="minorHAnsi"/>
          <w:b/>
        </w:rPr>
        <w:br/>
      </w:r>
      <w:r w:rsidR="00CF74A4" w:rsidRPr="00FD39C6">
        <w:rPr>
          <w:rFonts w:cstheme="minorHAnsi"/>
          <w:b/>
        </w:rPr>
        <w:t>Instructor:</w:t>
      </w:r>
      <w:r w:rsidR="00CF74A4" w:rsidRPr="00FD39C6">
        <w:rPr>
          <w:rFonts w:cstheme="minorHAnsi"/>
        </w:rPr>
        <w:t xml:space="preserve"> </w:t>
      </w:r>
      <w:proofErr w:type="spellStart"/>
      <w:r w:rsidR="00CF74A4" w:rsidRPr="00FD39C6">
        <w:rPr>
          <w:rFonts w:cstheme="minorHAnsi"/>
        </w:rPr>
        <w:t>Livis</w:t>
      </w:r>
      <w:proofErr w:type="spellEnd"/>
      <w:r w:rsidR="00CF74A4" w:rsidRPr="00FD39C6">
        <w:rPr>
          <w:rFonts w:cstheme="minorHAnsi"/>
        </w:rPr>
        <w:t xml:space="preserve"> James Freeman, Jr</w:t>
      </w:r>
      <w:r w:rsidR="00CF74A4" w:rsidRPr="00FD39C6">
        <w:rPr>
          <w:rFonts w:cstheme="minorHAnsi"/>
        </w:rPr>
        <w:br/>
      </w:r>
      <w:r w:rsidR="00CF74A4" w:rsidRPr="00FD39C6">
        <w:rPr>
          <w:rFonts w:cstheme="minorHAnsi"/>
          <w:b/>
        </w:rPr>
        <w:t>Email:</w:t>
      </w:r>
      <w:r w:rsidR="00CF74A4" w:rsidRPr="00FD39C6">
        <w:rPr>
          <w:rFonts w:cstheme="minorHAnsi"/>
        </w:rPr>
        <w:t xml:space="preserve"> lfreeman@email.unc.edu</w:t>
      </w:r>
      <w:r w:rsidR="00CF74A4" w:rsidRPr="00FD39C6">
        <w:rPr>
          <w:rFonts w:cstheme="minorHAnsi"/>
        </w:rPr>
        <w:br/>
      </w:r>
      <w:r w:rsidR="00CF74A4" w:rsidRPr="00FD39C6">
        <w:rPr>
          <w:rFonts w:cstheme="minorHAnsi"/>
          <w:b/>
        </w:rPr>
        <w:t>Phone:</w:t>
      </w:r>
      <w:r w:rsidR="00CF74A4" w:rsidRPr="00FD39C6">
        <w:rPr>
          <w:rFonts w:cstheme="minorHAnsi"/>
        </w:rPr>
        <w:t xml:space="preserve"> 919.389.3486</w:t>
      </w:r>
      <w:r w:rsidR="00CF74A4" w:rsidRPr="00FD39C6">
        <w:rPr>
          <w:rFonts w:cstheme="minorHAnsi"/>
        </w:rPr>
        <w:br/>
      </w:r>
      <w:r w:rsidR="00CF74A4" w:rsidRPr="00FD39C6">
        <w:rPr>
          <w:rFonts w:cstheme="minorHAnsi"/>
          <w:b/>
        </w:rPr>
        <w:t>Office Hours:</w:t>
      </w:r>
      <w:r w:rsidR="00CF74A4" w:rsidRPr="00FD39C6">
        <w:rPr>
          <w:rFonts w:cstheme="minorHAnsi"/>
        </w:rPr>
        <w:t xml:space="preserve"> </w:t>
      </w:r>
      <w:r w:rsidR="00CF74A4">
        <w:rPr>
          <w:rFonts w:cstheme="minorHAnsi"/>
        </w:rPr>
        <w:t>Via Zoom b</w:t>
      </w:r>
      <w:r w:rsidR="00CF74A4" w:rsidRPr="00FD39C6">
        <w:rPr>
          <w:rFonts w:cstheme="minorHAnsi"/>
        </w:rPr>
        <w:t>y appointment only</w:t>
      </w:r>
      <w:r w:rsidR="00CF74A4" w:rsidRPr="00FD39C6">
        <w:rPr>
          <w:rFonts w:cstheme="minorHAnsi"/>
        </w:rPr>
        <w:br/>
      </w:r>
      <w:r w:rsidR="00CF74A4">
        <w:rPr>
          <w:rFonts w:eastAsia="Times New Roman" w:cstheme="minorHAnsi"/>
          <w:b/>
          <w:bCs/>
        </w:rPr>
        <w:t>Remote Learning</w:t>
      </w:r>
      <w:r w:rsidR="00CF74A4" w:rsidRPr="005806E4">
        <w:rPr>
          <w:rFonts w:eastAsia="Times New Roman" w:cstheme="minorHAnsi"/>
          <w:b/>
          <w:bCs/>
        </w:rPr>
        <w:t>:</w:t>
      </w:r>
      <w:r w:rsidR="00CF74A4">
        <w:rPr>
          <w:rFonts w:eastAsia="Times New Roman" w:cstheme="minorHAnsi"/>
        </w:rPr>
        <w:t xml:space="preserve"> </w:t>
      </w:r>
      <w:r w:rsidR="00CF74A4" w:rsidRPr="00EC79D2">
        <w:rPr>
          <w:rFonts w:eastAsia="Times New Roman" w:cstheme="minorHAnsi"/>
          <w:u w:val="single"/>
        </w:rPr>
        <w:t>Classes will be held online via Zoom</w:t>
      </w:r>
      <w:r w:rsidR="00CF74A4">
        <w:rPr>
          <w:rFonts w:eastAsia="Times New Roman" w:cstheme="minorHAnsi"/>
        </w:rPr>
        <w:t xml:space="preserve">. You can access all classes using this link: </w:t>
      </w:r>
      <w:hyperlink r:id="rId8" w:history="1">
        <w:r w:rsidR="00CF74A4" w:rsidRPr="00F47B26">
          <w:rPr>
            <w:rStyle w:val="Hyperlink"/>
            <w:rFonts w:cstheme="minorHAnsi"/>
          </w:rPr>
          <w:t>https://unc.zoom.us/j/6600177704</w:t>
        </w:r>
      </w:hyperlink>
      <w:r w:rsidR="00CF74A4">
        <w:rPr>
          <w:rFonts w:eastAsia="Times New Roman" w:cstheme="minorHAnsi"/>
        </w:rPr>
        <w:t xml:space="preserve"> (</w:t>
      </w:r>
      <w:r w:rsidR="00CF74A4" w:rsidRPr="005806E4">
        <w:rPr>
          <w:rFonts w:eastAsia="Times New Roman" w:cstheme="minorHAnsi"/>
          <w:i/>
          <w:iCs/>
        </w:rPr>
        <w:t>Meeting ID: 660 017 7704</w:t>
      </w:r>
      <w:r w:rsidR="00CF74A4">
        <w:rPr>
          <w:rFonts w:eastAsia="Times New Roman" w:cstheme="minorHAnsi"/>
        </w:rPr>
        <w:t>)</w:t>
      </w:r>
      <w:r w:rsidRPr="00F55C94">
        <w:rPr>
          <w:rFonts w:cstheme="minorHAnsi"/>
        </w:rPr>
        <w:br/>
        <w:t>_____________________________________________________________________________________</w:t>
      </w:r>
    </w:p>
    <w:p w14:paraId="14B1E4AE" w14:textId="40C16EC1" w:rsidR="00FF1A00" w:rsidRDefault="00FF1A00" w:rsidP="006C5159">
      <w:pPr>
        <w:outlineLvl w:val="0"/>
        <w:rPr>
          <w:rFonts w:cstheme="minorHAnsi"/>
        </w:rPr>
      </w:pPr>
      <w:r w:rsidRPr="00F55C94">
        <w:rPr>
          <w:rFonts w:cstheme="minorHAnsi"/>
          <w:b/>
        </w:rPr>
        <w:t>COURSE OVERVIEW</w:t>
      </w:r>
      <w:r w:rsidR="006C5159">
        <w:rPr>
          <w:rFonts w:cstheme="minorHAnsi"/>
        </w:rPr>
        <w:br/>
      </w:r>
      <w:r w:rsidRPr="00F55C94">
        <w:rPr>
          <w:rFonts w:cstheme="minorHAnsi"/>
        </w:rPr>
        <w:t xml:space="preserve">This course is the capstone for students in the Public Relations track for our MJ-School and is designed to help integrate what you’ve already learned about public relations in other classes. You will apply those skills in the development of campaigns for real-world clients. I’ve owned/operated a public and community relations company (4ourFans, Inc.) for the past 18 years and executed numerous national campaigns for professional athletes. I will instruct you using a combination of my experience, the ROPE Method and numerous examples of successful campaigns. </w:t>
      </w:r>
    </w:p>
    <w:p w14:paraId="10C082BC" w14:textId="694DF2DE" w:rsidR="00FF1A00" w:rsidRPr="00F55C94" w:rsidRDefault="00FF1A00" w:rsidP="00FF1A00">
      <w:pPr>
        <w:rPr>
          <w:rFonts w:cstheme="minorHAnsi"/>
        </w:rPr>
      </w:pPr>
      <w:r w:rsidRPr="00F55C94">
        <w:rPr>
          <w:rFonts w:cstheme="minorHAnsi"/>
          <w:b/>
        </w:rPr>
        <w:t>You will work in groups for the entirety of the course and compete against your classmates for the contract of the class client.</w:t>
      </w:r>
      <w:r w:rsidRPr="00F55C94">
        <w:rPr>
          <w:rFonts w:cstheme="minorHAnsi"/>
        </w:rPr>
        <w:t xml:space="preserve"> This will require being a team-player and using research/theory to develop coherent, measurable client objectives that are supported by effective strategies/tactics. By the end of the semester, you will:</w:t>
      </w:r>
    </w:p>
    <w:p w14:paraId="44640E29" w14:textId="6CF4E286" w:rsidR="00FF1A00" w:rsidRPr="00F55C94" w:rsidRDefault="00FF1A00" w:rsidP="00FF1A00">
      <w:pPr>
        <w:rPr>
          <w:rFonts w:cstheme="minorHAnsi"/>
        </w:rPr>
      </w:pPr>
      <w:r w:rsidRPr="00F55C94">
        <w:rPr>
          <w:rFonts w:cstheme="minorHAnsi"/>
        </w:rPr>
        <w:t>(1) Understand and be able to execute the public relations campaign planning process both as an individual and hard-working group member</w:t>
      </w:r>
      <w:r w:rsidRPr="00F55C94">
        <w:rPr>
          <w:rFonts w:cstheme="minorHAnsi"/>
        </w:rPr>
        <w:br/>
        <w:t>(2) Learn the keys to effective client relationship management</w:t>
      </w:r>
      <w:r w:rsidRPr="00F55C94">
        <w:rPr>
          <w:rFonts w:cstheme="minorHAnsi"/>
        </w:rPr>
        <w:br/>
        <w:t xml:space="preserve">(2) </w:t>
      </w:r>
      <w:r w:rsidR="00122D59">
        <w:rPr>
          <w:rFonts w:cstheme="minorHAnsi"/>
        </w:rPr>
        <w:t>Execute</w:t>
      </w:r>
      <w:r w:rsidRPr="00F55C94">
        <w:rPr>
          <w:rFonts w:cstheme="minorHAnsi"/>
        </w:rPr>
        <w:t xml:space="preserve"> </w:t>
      </w:r>
      <w:r w:rsidR="00122D59">
        <w:rPr>
          <w:rFonts w:cstheme="minorHAnsi"/>
        </w:rPr>
        <w:t xml:space="preserve">extensive </w:t>
      </w:r>
      <w:r w:rsidRPr="00F55C94">
        <w:rPr>
          <w:rFonts w:cstheme="minorHAnsi"/>
        </w:rPr>
        <w:t>client</w:t>
      </w:r>
      <w:r w:rsidR="00122D59">
        <w:rPr>
          <w:rFonts w:cstheme="minorHAnsi"/>
        </w:rPr>
        <w:t xml:space="preserve"> and industry</w:t>
      </w:r>
      <w:r w:rsidRPr="00F55C94">
        <w:rPr>
          <w:rFonts w:cstheme="minorHAnsi"/>
        </w:rPr>
        <w:t xml:space="preserve"> research</w:t>
      </w:r>
      <w:r w:rsidR="00122D59">
        <w:rPr>
          <w:rFonts w:cstheme="minorHAnsi"/>
        </w:rPr>
        <w:t xml:space="preserve"> and understand how it relates to planning a campaign</w:t>
      </w:r>
      <w:r w:rsidRPr="00F55C94">
        <w:rPr>
          <w:rFonts w:cstheme="minorHAnsi"/>
        </w:rPr>
        <w:br/>
        <w:t>(3) Use research results, critical thinking, team input and creative problem-solving techniques to develop your campaign</w:t>
      </w:r>
      <w:r w:rsidR="00122D59">
        <w:rPr>
          <w:rFonts w:cstheme="minorHAnsi"/>
        </w:rPr>
        <w:br/>
        <w:t xml:space="preserve">(4) How to construct messaging for each campaign component </w:t>
      </w:r>
      <w:r w:rsidR="00122D59">
        <w:rPr>
          <w:rFonts w:cstheme="minorHAnsi"/>
        </w:rPr>
        <w:br/>
        <w:t xml:space="preserve">(5) Learn how to implement traditional media into your campaign plan </w:t>
      </w:r>
      <w:r w:rsidR="00122D59">
        <w:rPr>
          <w:rFonts w:cstheme="minorHAnsi"/>
        </w:rPr>
        <w:br/>
        <w:t>(6) Learn how to implement social and digital into your campaign plan</w:t>
      </w:r>
      <w:r w:rsidRPr="00F55C94">
        <w:rPr>
          <w:rFonts w:cstheme="minorHAnsi"/>
        </w:rPr>
        <w:br/>
        <w:t>(</w:t>
      </w:r>
      <w:r w:rsidR="00122D59">
        <w:rPr>
          <w:rFonts w:cstheme="minorHAnsi"/>
        </w:rPr>
        <w:t>7</w:t>
      </w:r>
      <w:r w:rsidRPr="00F55C94">
        <w:rPr>
          <w:rFonts w:cstheme="minorHAnsi"/>
        </w:rPr>
        <w:t>) Develop a realistic campaign budget, timeline and evaluation plan</w:t>
      </w:r>
      <w:r w:rsidRPr="00F55C94">
        <w:rPr>
          <w:rFonts w:cstheme="minorHAnsi"/>
        </w:rPr>
        <w:br/>
        <w:t>(</w:t>
      </w:r>
      <w:r w:rsidR="00122D59">
        <w:rPr>
          <w:rFonts w:cstheme="minorHAnsi"/>
        </w:rPr>
        <w:t>8</w:t>
      </w:r>
      <w:r w:rsidRPr="00F55C94">
        <w:rPr>
          <w:rFonts w:cstheme="minorHAnsi"/>
        </w:rPr>
        <w:t>) Produce polished campaign materials that meet your client’s needs and exceed their expectations</w:t>
      </w:r>
      <w:r w:rsidRPr="00F55C94">
        <w:rPr>
          <w:rFonts w:cstheme="minorHAnsi"/>
        </w:rPr>
        <w:br/>
        <w:t>(</w:t>
      </w:r>
      <w:r w:rsidR="00122D59">
        <w:rPr>
          <w:rFonts w:cstheme="minorHAnsi"/>
        </w:rPr>
        <w:t>9</w:t>
      </w:r>
      <w:r w:rsidRPr="00F55C94">
        <w:rPr>
          <w:rFonts w:cstheme="minorHAnsi"/>
        </w:rPr>
        <w:t>) Hone your presentation and public speaking skills</w:t>
      </w:r>
      <w:r w:rsidR="00122D59">
        <w:rPr>
          <w:rFonts w:cstheme="minorHAnsi"/>
        </w:rPr>
        <w:br/>
        <w:t>(10) Understand what it takes to make a killer campaign pitch</w:t>
      </w:r>
      <w:r w:rsidRPr="00F55C94">
        <w:rPr>
          <w:rFonts w:cstheme="minorHAnsi"/>
        </w:rPr>
        <w:br/>
      </w:r>
      <w:r>
        <w:rPr>
          <w:rFonts w:cstheme="minorHAnsi"/>
        </w:rPr>
        <w:br/>
      </w:r>
      <w:r w:rsidRPr="00F55C94">
        <w:rPr>
          <w:rFonts w:cstheme="minorHAnsi"/>
        </w:rPr>
        <w:t>This is an advanced and exciting process and I look forward to helping you master it!</w:t>
      </w:r>
    </w:p>
    <w:p w14:paraId="4D8006A6" w14:textId="1FC84481" w:rsidR="00FF1A00" w:rsidRPr="00F55C94" w:rsidRDefault="00FF1A00" w:rsidP="00FF1A00">
      <w:pPr>
        <w:rPr>
          <w:rFonts w:cstheme="minorHAnsi"/>
        </w:rPr>
      </w:pPr>
      <w:r w:rsidRPr="00F55C94">
        <w:rPr>
          <w:rFonts w:cstheme="minorHAnsi"/>
          <w:b/>
        </w:rPr>
        <w:t>Past Class Clients</w:t>
      </w:r>
      <w:r w:rsidRPr="00F55C94">
        <w:rPr>
          <w:rFonts w:cstheme="minorHAnsi"/>
        </w:rPr>
        <w:br/>
        <w:t xml:space="preserve">My past class clients have included </w:t>
      </w:r>
      <w:r w:rsidR="00BF6E29">
        <w:rPr>
          <w:rFonts w:cstheme="minorHAnsi"/>
        </w:rPr>
        <w:t xml:space="preserve">FOX SPORTS, </w:t>
      </w:r>
      <w:r w:rsidR="00E365F7">
        <w:rPr>
          <w:rFonts w:cstheme="minorHAnsi"/>
        </w:rPr>
        <w:t>Nike’s Prestigious</w:t>
      </w:r>
      <w:r w:rsidRPr="00F55C94">
        <w:rPr>
          <w:rFonts w:cstheme="minorHAnsi"/>
        </w:rPr>
        <w:t xml:space="preserve"> Jordan Brand, </w:t>
      </w:r>
      <w:r w:rsidR="00BF6E29">
        <w:rPr>
          <w:rFonts w:cstheme="minorHAnsi"/>
        </w:rPr>
        <w:t xml:space="preserve">the Carolina Hurricanes, the </w:t>
      </w:r>
      <w:r w:rsidRPr="00F55C94">
        <w:rPr>
          <w:rFonts w:cstheme="minorHAnsi"/>
        </w:rPr>
        <w:t xml:space="preserve">Nashville Predators, Tar Heel and NBA legend - Antawn Jamison, </w:t>
      </w:r>
      <w:r w:rsidR="00BF6E29">
        <w:rPr>
          <w:rFonts w:cstheme="minorHAnsi"/>
        </w:rPr>
        <w:t xml:space="preserve">Major League Baseball </w:t>
      </w:r>
      <w:r w:rsidR="00F65607">
        <w:rPr>
          <w:rFonts w:cstheme="minorHAnsi"/>
        </w:rPr>
        <w:br/>
      </w:r>
      <w:r w:rsidR="00F65607">
        <w:rPr>
          <w:rFonts w:cstheme="minorHAnsi"/>
        </w:rPr>
        <w:lastRenderedPageBreak/>
        <w:br/>
      </w:r>
      <w:r w:rsidR="00BF6E29">
        <w:rPr>
          <w:rFonts w:cstheme="minorHAnsi"/>
        </w:rPr>
        <w:t>(MLB)</w:t>
      </w:r>
      <w:r w:rsidRPr="00F55C94">
        <w:rPr>
          <w:rFonts w:cstheme="minorHAnsi"/>
        </w:rPr>
        <w:t>, former Tar Heel and NBA player – Danny Green, the Kenan-Flagler’s Business School’s Undergraduate Program, UNC Eshelman School of Pharmacy, the Ronald McDonald House of Chapel Hill, the Jordan Institute for Families, Camp Corral, Tar Heel legend and women’s pro tennis player – Jamie Loeb, TROSA, Piedmont Health, Saving Grace Animal Shelter, Bullies2theRescue, Our Children’s Place and more.</w:t>
      </w:r>
      <w:r w:rsidRPr="00F55C94">
        <w:rPr>
          <w:rFonts w:cstheme="minorHAnsi"/>
        </w:rPr>
        <w:br/>
      </w:r>
      <w:r w:rsidRPr="00F55C94">
        <w:rPr>
          <w:rFonts w:cstheme="minorHAnsi"/>
        </w:rPr>
        <w:br/>
      </w:r>
      <w:r w:rsidRPr="00F55C94">
        <w:rPr>
          <w:rFonts w:cstheme="minorHAnsi"/>
          <w:b/>
        </w:rPr>
        <w:t>REQUIRED TEXTBOOK, ETC, etc</w:t>
      </w:r>
      <w:r w:rsidRPr="00F55C94">
        <w:rPr>
          <w:rFonts w:cstheme="minorHAnsi"/>
        </w:rPr>
        <w:t>.</w:t>
      </w:r>
      <w:r w:rsidRPr="00F55C94">
        <w:rPr>
          <w:rFonts w:cstheme="minorHAnsi"/>
        </w:rPr>
        <w:br/>
        <w:t>Planning and Managing Public Relations Campaigns, A Strategic Approach by Anne Gregory (4</w:t>
      </w:r>
      <w:r w:rsidRPr="00F55C94">
        <w:rPr>
          <w:rFonts w:cstheme="minorHAnsi"/>
          <w:vertAlign w:val="superscript"/>
        </w:rPr>
        <w:t>th</w:t>
      </w:r>
      <w:r w:rsidRPr="00F55C94">
        <w:rPr>
          <w:rFonts w:cstheme="minorHAnsi"/>
        </w:rPr>
        <w:t xml:space="preserve"> Edition). Additional readings will come from several different sources and will be available on Sakai.  </w:t>
      </w:r>
    </w:p>
    <w:p w14:paraId="5496E2B2" w14:textId="77777777" w:rsidR="00EE263C" w:rsidRPr="00716150" w:rsidRDefault="00EE263C" w:rsidP="00EE263C">
      <w:pPr>
        <w:spacing w:after="0" w:line="240" w:lineRule="auto"/>
        <w:rPr>
          <w:rFonts w:cstheme="minorHAnsi"/>
        </w:rPr>
      </w:pPr>
      <w:r w:rsidRPr="00716150">
        <w:rPr>
          <w:rFonts w:cstheme="minorHAnsi"/>
          <w:b/>
        </w:rPr>
        <w:t>Sakai/Email:</w:t>
      </w:r>
    </w:p>
    <w:p w14:paraId="3B83B7CE" w14:textId="26B993FE" w:rsidR="00EE263C" w:rsidRDefault="00EE263C" w:rsidP="00EE263C">
      <w:pPr>
        <w:spacing w:after="0" w:line="240" w:lineRule="auto"/>
        <w:rPr>
          <w:rFonts w:cstheme="minorHAnsi"/>
        </w:rPr>
      </w:pPr>
      <w:r w:rsidRPr="00716150">
        <w:rPr>
          <w:rFonts w:cstheme="minorHAnsi"/>
        </w:rPr>
        <w:t xml:space="preserve">Other than this syllabus, important information can be found on Sakai and will also be emailed to you. </w:t>
      </w:r>
      <w:r w:rsidR="00F87314" w:rsidRPr="007561E1">
        <w:rPr>
          <w:rFonts w:cstheme="minorHAnsi"/>
          <w:b/>
          <w:bCs/>
          <w:i/>
          <w:iCs/>
        </w:rPr>
        <w:t>Updates will be frequent, so check the announcements section of Sakai often and your email for important course information.</w:t>
      </w:r>
      <w:r w:rsidR="00F87314" w:rsidRPr="00716150">
        <w:rPr>
          <w:rFonts w:cstheme="minorHAnsi"/>
        </w:rPr>
        <w:t xml:space="preserve"> </w:t>
      </w:r>
      <w:r w:rsidRPr="00716150">
        <w:rPr>
          <w:rFonts w:cstheme="minorHAnsi"/>
        </w:rPr>
        <w:t>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472F3E51" w14:textId="77777777" w:rsidR="00EE263C" w:rsidRDefault="00EE263C" w:rsidP="00EE263C">
      <w:pPr>
        <w:spacing w:after="0" w:line="240" w:lineRule="auto"/>
        <w:rPr>
          <w:rFonts w:cstheme="minorHAnsi"/>
        </w:rPr>
      </w:pPr>
    </w:p>
    <w:p w14:paraId="7A767327" w14:textId="44A283FB" w:rsidR="00EE263C" w:rsidRPr="002871B9" w:rsidRDefault="00EE263C" w:rsidP="00EE263C">
      <w:pPr>
        <w:rPr>
          <w:rFonts w:cs="Arial"/>
          <w:b/>
          <w:bCs/>
          <w:u w:val="single"/>
        </w:rPr>
      </w:pPr>
      <w:r w:rsidRPr="005806E4">
        <w:rPr>
          <w:rFonts w:cstheme="minorHAnsi"/>
          <w:b/>
          <w:bCs/>
        </w:rPr>
        <w:t>Tips/Expectations for our Online Classes</w:t>
      </w:r>
      <w:r>
        <w:rPr>
          <w:rFonts w:cs="Arial"/>
          <w:i/>
          <w:iCs/>
        </w:rPr>
        <w:br/>
        <w:t xml:space="preserve">Camera Video Policy: </w:t>
      </w:r>
      <w:r>
        <w:rPr>
          <w:rFonts w:cs="Arial"/>
        </w:rPr>
        <w:t xml:space="preserve">I’d prefer that everyone have their camera video turned on at all times but will not require it. </w:t>
      </w:r>
      <w:r w:rsidRPr="002D2B3B">
        <w:rPr>
          <w:rFonts w:cs="Arial"/>
          <w:b/>
          <w:bCs/>
          <w:i/>
          <w:iCs/>
        </w:rPr>
        <w:t xml:space="preserve">How, all cameras ARE required to be turned </w:t>
      </w:r>
      <w:r w:rsidR="002D2B3B" w:rsidRPr="002D2B3B">
        <w:rPr>
          <w:rFonts w:cs="Arial"/>
          <w:b/>
          <w:bCs/>
          <w:i/>
          <w:iCs/>
        </w:rPr>
        <w:t>ON</w:t>
      </w:r>
      <w:r w:rsidRPr="002D2B3B">
        <w:rPr>
          <w:rFonts w:cs="Arial"/>
          <w:b/>
          <w:bCs/>
          <w:i/>
          <w:iCs/>
        </w:rPr>
        <w:t xml:space="preserve"> and remain on for the first class, </w:t>
      </w:r>
      <w:r w:rsidR="00A52777" w:rsidRPr="002D2B3B">
        <w:rPr>
          <w:rFonts w:cs="Arial"/>
          <w:b/>
          <w:bCs/>
          <w:i/>
          <w:iCs/>
        </w:rPr>
        <w:t xml:space="preserve">client visits, </w:t>
      </w:r>
      <w:r w:rsidRPr="002D2B3B">
        <w:rPr>
          <w:rFonts w:cs="Arial"/>
          <w:b/>
          <w:bCs/>
          <w:i/>
          <w:iCs/>
        </w:rPr>
        <w:t xml:space="preserve">all classes with guest speakers and in-class group </w:t>
      </w:r>
      <w:r w:rsidR="00A52777" w:rsidRPr="002D2B3B">
        <w:rPr>
          <w:rFonts w:cs="Arial"/>
          <w:b/>
          <w:bCs/>
          <w:i/>
          <w:iCs/>
        </w:rPr>
        <w:t>presentations</w:t>
      </w:r>
      <w:r w:rsidRPr="002D2B3B">
        <w:rPr>
          <w:rFonts w:cs="Arial"/>
          <w:b/>
          <w:bCs/>
          <w:i/>
          <w:iCs/>
        </w:rPr>
        <w:t>.</w:t>
      </w:r>
      <w:r>
        <w:rPr>
          <w:rFonts w:cs="Arial"/>
        </w:rPr>
        <w:t xml:space="preserve"> Of course, you can always turn off your video if you need to take bathroom breaks. </w:t>
      </w:r>
      <w:r>
        <w:rPr>
          <w:rFonts w:cs="Arial"/>
        </w:rPr>
        <w:br/>
      </w:r>
      <w:r>
        <w:rPr>
          <w:rFonts w:cs="Arial"/>
        </w:rPr>
        <w:br/>
      </w:r>
      <w:r w:rsidRPr="00F05390">
        <w:rPr>
          <w:rFonts w:cs="Arial"/>
          <w:i/>
          <w:iCs/>
        </w:rPr>
        <w:t>Zoom Profile Photo:</w:t>
      </w:r>
      <w:r>
        <w:rPr>
          <w:rFonts w:cs="Arial"/>
        </w:rPr>
        <w:t xml:space="preserve"> </w:t>
      </w:r>
      <w:r w:rsidR="002D2B3B">
        <w:rPr>
          <w:rFonts w:cs="Arial"/>
        </w:rPr>
        <w:t xml:space="preserve">Please take 2 minutes and upload a photo to be viewed when your video is off. This is much more professional than just having your name appear </w:t>
      </w:r>
      <w:r w:rsidR="002D2B3B" w:rsidRPr="00683F4F">
        <w:rPr>
          <w:rFonts w:cs="Arial"/>
          <w:i/>
          <w:iCs/>
        </w:rPr>
        <w:t>(please do still have YOUR name appear).</w:t>
      </w:r>
      <w:r w:rsidR="002D2B3B">
        <w:rPr>
          <w:rFonts w:cs="Arial"/>
        </w:rPr>
        <w:t xml:space="preserve"> </w:t>
      </w:r>
      <w:r>
        <w:rPr>
          <w:rFonts w:cs="Arial"/>
        </w:rPr>
        <w:t>I’d prefer it be a professional looking headshot</w:t>
      </w:r>
      <w:r w:rsidR="00022075">
        <w:rPr>
          <w:rFonts w:cs="Arial"/>
        </w:rPr>
        <w:t>.</w:t>
      </w:r>
      <w:r>
        <w:rPr>
          <w:rFonts w:cs="Arial"/>
          <w:i/>
          <w:iCs/>
        </w:rPr>
        <w:br/>
      </w:r>
      <w:r>
        <w:rPr>
          <w:rFonts w:cs="Arial"/>
          <w:i/>
          <w:iCs/>
        </w:rPr>
        <w:br/>
      </w:r>
      <w:r w:rsidRPr="002871B9">
        <w:rPr>
          <w:rFonts w:cs="Arial"/>
          <w:i/>
          <w:iCs/>
        </w:rPr>
        <w:t>Regarding your location:</w:t>
      </w:r>
      <w:r w:rsidRPr="002871B9">
        <w:rPr>
          <w:rFonts w:cs="Arial"/>
        </w:rPr>
        <w:t xml:space="preserve"> Make sure </w:t>
      </w:r>
      <w:r>
        <w:rPr>
          <w:rFonts w:cs="Arial"/>
        </w:rPr>
        <w:t>to</w:t>
      </w:r>
      <w:r w:rsidRPr="002871B9">
        <w:rPr>
          <w:rFonts w:cs="Arial"/>
        </w:rPr>
        <w:t xml:space="preserve"> be in a quiet</w:t>
      </w:r>
      <w:r>
        <w:rPr>
          <w:rFonts w:cs="Arial"/>
        </w:rPr>
        <w:t>,</w:t>
      </w:r>
      <w:r w:rsidRPr="002871B9">
        <w:rPr>
          <w:rFonts w:cs="Arial"/>
        </w:rPr>
        <w:t xml:space="preserve"> well-lit environment with access to power and stable WIFI. </w:t>
      </w:r>
    </w:p>
    <w:p w14:paraId="2D2C952E" w14:textId="77777777" w:rsidR="00EE263C" w:rsidRPr="002871B9" w:rsidRDefault="00EE263C" w:rsidP="00EE263C">
      <w:pPr>
        <w:rPr>
          <w:rFonts w:cs="Arial"/>
        </w:rPr>
      </w:pPr>
      <w:r w:rsidRPr="002871B9">
        <w:rPr>
          <w:rFonts w:cs="Arial"/>
          <w:i/>
          <w:iCs/>
        </w:rPr>
        <w:t>Regarding Audio:</w:t>
      </w:r>
      <w:r w:rsidRPr="002871B9">
        <w:rPr>
          <w:rFonts w:cs="Arial"/>
        </w:rPr>
        <w:t xml:space="preserve"> Using a USB headset is best. </w:t>
      </w:r>
      <w:r>
        <w:rPr>
          <w:rFonts w:cs="Arial"/>
        </w:rPr>
        <w:t>A set of e</w:t>
      </w:r>
      <w:r w:rsidRPr="002871B9">
        <w:rPr>
          <w:rFonts w:cs="Arial"/>
        </w:rPr>
        <w:t>arbuds with a microphone also works well and helps with audio. Built</w:t>
      </w:r>
      <w:r>
        <w:rPr>
          <w:rFonts w:cs="Arial"/>
        </w:rPr>
        <w:t>-i</w:t>
      </w:r>
      <w:r w:rsidRPr="002871B9">
        <w:rPr>
          <w:rFonts w:cs="Arial"/>
        </w:rPr>
        <w:t>n microphone and speakers are acceptable but not optimal. A telephone can be used as back-up for audio.</w:t>
      </w:r>
    </w:p>
    <w:p w14:paraId="2263E2D9" w14:textId="77777777" w:rsidR="00EE263C" w:rsidRPr="002871B9" w:rsidRDefault="00EE263C" w:rsidP="00EE263C">
      <w:pPr>
        <w:rPr>
          <w:rFonts w:cs="Arial"/>
        </w:rPr>
      </w:pPr>
      <w:r w:rsidRPr="002871B9">
        <w:rPr>
          <w:rFonts w:cs="Arial"/>
          <w:i/>
          <w:iCs/>
        </w:rPr>
        <w:t>Regarding preparation:</w:t>
      </w:r>
      <w:r w:rsidRPr="002871B9">
        <w:rPr>
          <w:rFonts w:cs="Arial"/>
        </w:rPr>
        <w:t xml:space="preserve"> Be prepared to share your screen </w:t>
      </w:r>
      <w:r w:rsidRPr="000E72ED">
        <w:rPr>
          <w:rFonts w:cs="Arial"/>
          <w:b/>
          <w:bCs/>
          <w:u w:val="single"/>
        </w:rPr>
        <w:t>(if I request you to)</w:t>
      </w:r>
      <w:r>
        <w:rPr>
          <w:rFonts w:cs="Arial"/>
        </w:rPr>
        <w:t xml:space="preserve"> </w:t>
      </w:r>
      <w:r w:rsidRPr="002871B9">
        <w:rPr>
          <w:rFonts w:cs="Arial"/>
        </w:rPr>
        <w:t xml:space="preserve">and have needed documents easily accessible. </w:t>
      </w:r>
      <w:r>
        <w:rPr>
          <w:rFonts w:cs="Arial"/>
        </w:rPr>
        <w:t xml:space="preserve">Also, be sure to log in 5-10 minutes early to </w:t>
      </w:r>
      <w:r w:rsidRPr="002871B9">
        <w:rPr>
          <w:rFonts w:cs="Arial"/>
        </w:rPr>
        <w:t>test your audio and video prior to class</w:t>
      </w:r>
      <w:r>
        <w:rPr>
          <w:rFonts w:cs="Arial"/>
        </w:rPr>
        <w:t>.</w:t>
      </w:r>
    </w:p>
    <w:p w14:paraId="6D027034" w14:textId="590AF194" w:rsidR="00EE263C" w:rsidRPr="000E72ED" w:rsidRDefault="00EE263C" w:rsidP="00EE263C">
      <w:pPr>
        <w:rPr>
          <w:rFonts w:cs="Arial"/>
        </w:rPr>
      </w:pPr>
      <w:r w:rsidRPr="00C04964">
        <w:rPr>
          <w:rFonts w:cs="Arial"/>
          <w:i/>
          <w:iCs/>
        </w:rPr>
        <w:t>Getting started:</w:t>
      </w:r>
      <w:r w:rsidRPr="002871B9">
        <w:rPr>
          <w:rFonts w:cs="Arial"/>
        </w:rPr>
        <w:t xml:space="preserve"> Go to unc.zoom.us and sign in using your ONYEN. We’ll likely end up using the same weblink for each class</w:t>
      </w:r>
      <w:r>
        <w:rPr>
          <w:rFonts w:cs="Arial"/>
        </w:rPr>
        <w:t xml:space="preserve"> (</w:t>
      </w:r>
      <w:hyperlink r:id="rId9" w:history="1">
        <w:r w:rsidRPr="00F47B26">
          <w:rPr>
            <w:rStyle w:val="Hyperlink"/>
            <w:rFonts w:cstheme="minorHAnsi"/>
          </w:rPr>
          <w:t>https://unc.zoom.us/j/6600177704</w:t>
        </w:r>
      </w:hyperlink>
      <w:r>
        <w:rPr>
          <w:rFonts w:eastAsia="Times New Roman" w:cstheme="minorHAnsi"/>
        </w:rPr>
        <w:t>)</w:t>
      </w:r>
      <w:r>
        <w:rPr>
          <w:rFonts w:cs="Arial"/>
        </w:rPr>
        <w:t>,</w:t>
      </w:r>
      <w:r w:rsidRPr="002871B9">
        <w:rPr>
          <w:rFonts w:cs="Arial"/>
        </w:rPr>
        <w:t xml:space="preserve"> but I’ll let you know if that changes. </w:t>
      </w:r>
      <w:r>
        <w:rPr>
          <w:rFonts w:cs="Arial"/>
        </w:rPr>
        <w:t>Each session will be recorded.</w:t>
      </w:r>
      <w:r w:rsidR="002E7BA3">
        <w:rPr>
          <w:rFonts w:cs="Arial"/>
        </w:rPr>
        <w:t xml:space="preserve"> </w:t>
      </w:r>
      <w:hyperlink r:id="rId10" w:history="1">
        <w:r w:rsidR="002E7BA3" w:rsidRPr="00FB4198">
          <w:rPr>
            <w:rStyle w:val="Hyperlink"/>
            <w:rFonts w:cs="Arial"/>
          </w:rPr>
          <w:t>Here’s a link to give you some additional pointers for online learning via Zoom!</w:t>
        </w:r>
      </w:hyperlink>
    </w:p>
    <w:p w14:paraId="5854C416" w14:textId="57F15613" w:rsidR="00EE263C" w:rsidRPr="0042309D" w:rsidRDefault="00EE263C" w:rsidP="0042309D">
      <w:r w:rsidRPr="002871B9">
        <w:rPr>
          <w:b/>
          <w:bCs/>
          <w:u w:val="single"/>
        </w:rPr>
        <w:t>Updates and Resources</w:t>
      </w:r>
      <w:r w:rsidRPr="002871B9">
        <w:br/>
        <w:t xml:space="preserve">Please reach out to Chris Hill, who’s in charge of our </w:t>
      </w:r>
      <w:proofErr w:type="spellStart"/>
      <w:r w:rsidRPr="002871B9">
        <w:t>Hussman</w:t>
      </w:r>
      <w:proofErr w:type="spellEnd"/>
      <w:r w:rsidRPr="002871B9">
        <w:t xml:space="preserve"> Triage Hub, if </w:t>
      </w:r>
      <w:r>
        <w:t xml:space="preserve">you </w:t>
      </w:r>
      <w:r w:rsidRPr="002871B9">
        <w:t xml:space="preserve">will need assistance </w:t>
      </w:r>
      <w:r w:rsidR="009330ED">
        <w:br/>
      </w:r>
      <w:r w:rsidR="009330ED">
        <w:lastRenderedPageBreak/>
        <w:br/>
      </w:r>
      <w:r w:rsidRPr="002871B9">
        <w:t>with high-speed internet access, computing, basics on how to receive online instruction, and strategies for being an online student. His contact information is: (</w:t>
      </w:r>
      <w:hyperlink r:id="rId11" w:history="1">
        <w:r w:rsidRPr="002871B9">
          <w:rPr>
            <w:rStyle w:val="Hyperlink"/>
          </w:rPr>
          <w:t>CHJ@unc.edu</w:t>
        </w:r>
      </w:hyperlink>
      <w:r w:rsidRPr="002871B9">
        <w:t> or 919-962-0025).</w:t>
      </w:r>
      <w:r w:rsidRPr="002871B9">
        <w:br/>
      </w:r>
      <w:r w:rsidRPr="002871B9">
        <w:br/>
        <w:t>The best source of information about COVID-19 and UNC is the UNC Coronavirus </w:t>
      </w:r>
      <w:hyperlink r:id="rId12" w:tgtFrame="_blank" w:history="1">
        <w:r w:rsidRPr="002871B9">
          <w:rPr>
            <w:rStyle w:val="Hyperlink"/>
          </w:rPr>
          <w:t>website</w:t>
        </w:r>
      </w:hyperlink>
      <w:r w:rsidRPr="002871B9">
        <w:t>. For health-related concerns, please contact </w:t>
      </w:r>
      <w:hyperlink r:id="rId13" w:tgtFrame="_blank" w:history="1">
        <w:r w:rsidRPr="002871B9">
          <w:rPr>
            <w:rStyle w:val="Hyperlink"/>
          </w:rPr>
          <w:t>Campus Health</w:t>
        </w:r>
      </w:hyperlink>
      <w:r w:rsidRPr="002871B9">
        <w:t> or </w:t>
      </w:r>
      <w:hyperlink r:id="rId14" w:tgtFrame="_blank" w:tooltip="https://unc.us7.list-manage.com/track/click?u=0c240f39418a2baed85c14674&amp;id=064f43528a&amp;e=362b53f8ba" w:history="1">
        <w:r w:rsidRPr="002871B9">
          <w:rPr>
            <w:rStyle w:val="Hyperlink"/>
          </w:rPr>
          <w:t>Counseling and Psychological Services</w:t>
        </w:r>
      </w:hyperlink>
      <w:r w:rsidRPr="002871B9">
        <w:t>. </w:t>
      </w:r>
    </w:p>
    <w:p w14:paraId="46F376D4" w14:textId="77777777" w:rsidR="00EE263C" w:rsidRPr="00716150" w:rsidRDefault="00EE263C" w:rsidP="00EE263C">
      <w:pPr>
        <w:spacing w:after="0" w:line="240" w:lineRule="auto"/>
        <w:rPr>
          <w:rFonts w:cstheme="minorHAnsi"/>
          <w:b/>
        </w:rPr>
      </w:pPr>
      <w:r w:rsidRPr="00716150">
        <w:rPr>
          <w:rFonts w:cstheme="minorHAnsi"/>
          <w:b/>
        </w:rPr>
        <w:t>COURSE POLICIES</w:t>
      </w:r>
    </w:p>
    <w:p w14:paraId="05228001" w14:textId="77777777" w:rsidR="00EE263C" w:rsidRPr="00716150" w:rsidRDefault="00EE263C" w:rsidP="00EE263C">
      <w:pPr>
        <w:spacing w:after="0" w:line="240" w:lineRule="auto"/>
        <w:contextualSpacing/>
        <w:jc w:val="center"/>
        <w:rPr>
          <w:rFonts w:cstheme="minorHAnsi"/>
          <w:b/>
        </w:rPr>
      </w:pPr>
    </w:p>
    <w:p w14:paraId="179569CD" w14:textId="77777777" w:rsidR="00EE263C" w:rsidRPr="00716150" w:rsidRDefault="00EE263C" w:rsidP="00EE263C">
      <w:pPr>
        <w:spacing w:after="0" w:line="240" w:lineRule="auto"/>
        <w:rPr>
          <w:rFonts w:cstheme="minorHAnsi"/>
          <w:b/>
          <w:bCs/>
        </w:rPr>
      </w:pPr>
      <w:r w:rsidRPr="00716150">
        <w:rPr>
          <w:rFonts w:cstheme="minorHAnsi"/>
          <w:b/>
          <w:bCs/>
        </w:rPr>
        <w:t>Attendance Policy</w:t>
      </w:r>
    </w:p>
    <w:p w14:paraId="5A08A33B" w14:textId="77777777" w:rsidR="00EE263C" w:rsidRDefault="00EE263C" w:rsidP="00EE263C">
      <w:pPr>
        <w:pStyle w:val="Default"/>
        <w:rPr>
          <w:rFonts w:cstheme="minorHAnsi"/>
          <w:sz w:val="22"/>
          <w:szCs w:val="22"/>
        </w:rPr>
      </w:pPr>
      <w:r w:rsidRPr="003824D5">
        <w:rPr>
          <w:rFonts w:cstheme="minorHAnsi"/>
          <w:sz w:val="22"/>
          <w:szCs w:val="22"/>
        </w:rPr>
        <w:t xml:space="preserve">Attendance for online </w:t>
      </w:r>
      <w:r>
        <w:rPr>
          <w:rFonts w:cstheme="minorHAnsi"/>
          <w:sz w:val="22"/>
          <w:szCs w:val="22"/>
        </w:rPr>
        <w:t>classes</w:t>
      </w:r>
      <w:r w:rsidRPr="003824D5">
        <w:rPr>
          <w:rFonts w:cstheme="minorHAnsi"/>
          <w:sz w:val="22"/>
          <w:szCs w:val="22"/>
        </w:rPr>
        <w:t xml:space="preserve"> is </w:t>
      </w:r>
      <w:r w:rsidRPr="003824D5">
        <w:rPr>
          <w:rFonts w:cstheme="minorHAnsi"/>
          <w:b/>
          <w:sz w:val="22"/>
          <w:szCs w:val="22"/>
        </w:rPr>
        <w:t>essential</w:t>
      </w:r>
      <w:r w:rsidRPr="003824D5">
        <w:rPr>
          <w:rFonts w:cstheme="minorHAnsi"/>
          <w:sz w:val="22"/>
          <w:szCs w:val="22"/>
        </w:rPr>
        <w:t xml:space="preserve">. Just as professionals in the real-world go to work each day, you as students in our professional school are expected to come to class on time and be prepared to work. </w:t>
      </w:r>
      <w:r>
        <w:rPr>
          <w:rFonts w:cstheme="minorHAnsi"/>
          <w:sz w:val="22"/>
          <w:szCs w:val="22"/>
        </w:rPr>
        <w:t xml:space="preserve">This is especially important because this course is being taught remotely. </w:t>
      </w:r>
    </w:p>
    <w:p w14:paraId="186AEC65" w14:textId="77777777" w:rsidR="00EE263C" w:rsidRDefault="00EE263C" w:rsidP="00EE263C">
      <w:pPr>
        <w:pStyle w:val="Default"/>
        <w:rPr>
          <w:rFonts w:cstheme="minorHAnsi"/>
          <w:sz w:val="22"/>
          <w:szCs w:val="22"/>
        </w:rPr>
      </w:pPr>
    </w:p>
    <w:p w14:paraId="58FBAFFD" w14:textId="77777777" w:rsidR="00EE263C" w:rsidRPr="003824D5" w:rsidRDefault="00EE263C" w:rsidP="00EE263C">
      <w:pPr>
        <w:pStyle w:val="Default"/>
        <w:rPr>
          <w:i/>
          <w:iCs/>
          <w:sz w:val="22"/>
          <w:szCs w:val="22"/>
        </w:rPr>
      </w:pPr>
      <w:r w:rsidRPr="003824D5">
        <w:rPr>
          <w:i/>
          <w:iCs/>
          <w:sz w:val="22"/>
          <w:szCs w:val="22"/>
        </w:rPr>
        <w:t xml:space="preserve">No right or privilege exists that permits a student to be absent from any class meetings, except for these </w:t>
      </w:r>
      <w:hyperlink r:id="rId15" w:history="1">
        <w:r w:rsidRPr="003824D5">
          <w:rPr>
            <w:rStyle w:val="Hyperlink"/>
            <w:i/>
            <w:iCs/>
            <w:sz w:val="22"/>
            <w:szCs w:val="22"/>
          </w:rPr>
          <w:t>University Approved Absences</w:t>
        </w:r>
      </w:hyperlink>
      <w:r w:rsidRPr="003824D5">
        <w:rPr>
          <w:i/>
          <w:iCs/>
          <w:sz w:val="22"/>
          <w:szCs w:val="22"/>
        </w:rPr>
        <w:t xml:space="preserve">: </w:t>
      </w:r>
    </w:p>
    <w:p w14:paraId="4A9B59D2" w14:textId="77777777" w:rsidR="00EE263C" w:rsidRPr="003824D5" w:rsidRDefault="00EE263C" w:rsidP="00EE263C">
      <w:pPr>
        <w:pStyle w:val="Default"/>
        <w:rPr>
          <w:sz w:val="22"/>
          <w:szCs w:val="22"/>
        </w:rPr>
      </w:pPr>
    </w:p>
    <w:p w14:paraId="44D1B01F" w14:textId="77777777" w:rsidR="00EE263C" w:rsidRPr="003824D5" w:rsidRDefault="00EE263C" w:rsidP="00EE263C">
      <w:pPr>
        <w:pStyle w:val="Default"/>
        <w:spacing w:after="22"/>
        <w:rPr>
          <w:sz w:val="22"/>
          <w:szCs w:val="22"/>
        </w:rPr>
      </w:pPr>
      <w:r w:rsidRPr="003824D5">
        <w:rPr>
          <w:i/>
          <w:iCs/>
          <w:sz w:val="22"/>
          <w:szCs w:val="22"/>
        </w:rPr>
        <w:t>1.Authorized University activities</w:t>
      </w:r>
    </w:p>
    <w:p w14:paraId="3B5E5F24" w14:textId="77777777" w:rsidR="00EE263C" w:rsidRPr="003824D5" w:rsidRDefault="00EE263C" w:rsidP="00EE263C">
      <w:pPr>
        <w:pStyle w:val="Default"/>
        <w:spacing w:after="22"/>
        <w:rPr>
          <w:sz w:val="22"/>
          <w:szCs w:val="22"/>
        </w:rPr>
      </w:pPr>
      <w:r w:rsidRPr="003824D5">
        <w:rPr>
          <w:i/>
          <w:iCs/>
          <w:sz w:val="22"/>
          <w:szCs w:val="22"/>
        </w:rPr>
        <w:t xml:space="preserve">2.Disability/religious observance/pregnancy, as required by law and approved by </w:t>
      </w:r>
      <w:r w:rsidRPr="003824D5">
        <w:rPr>
          <w:i/>
          <w:iCs/>
          <w:color w:val="0000FF"/>
          <w:sz w:val="22"/>
          <w:szCs w:val="22"/>
        </w:rPr>
        <w:t xml:space="preserve">Accessibility Resources and Service </w:t>
      </w:r>
      <w:r w:rsidRPr="003824D5">
        <w:rPr>
          <w:sz w:val="22"/>
          <w:szCs w:val="22"/>
        </w:rPr>
        <w:t xml:space="preserve">and/or the </w:t>
      </w:r>
      <w:r w:rsidRPr="003824D5">
        <w:rPr>
          <w:i/>
          <w:iCs/>
          <w:color w:val="0000FF"/>
          <w:sz w:val="22"/>
          <w:szCs w:val="22"/>
        </w:rPr>
        <w:t xml:space="preserve">Equal Opportunity and Compliance Office </w:t>
      </w:r>
      <w:r w:rsidRPr="003824D5">
        <w:rPr>
          <w:i/>
          <w:iCs/>
          <w:sz w:val="22"/>
          <w:szCs w:val="22"/>
        </w:rPr>
        <w:t>(EOC)</w:t>
      </w:r>
    </w:p>
    <w:p w14:paraId="2E74C5AA" w14:textId="77777777" w:rsidR="00EE263C" w:rsidRPr="003824D5" w:rsidRDefault="00EE263C" w:rsidP="00EE263C">
      <w:pPr>
        <w:pStyle w:val="Default"/>
        <w:rPr>
          <w:sz w:val="22"/>
          <w:szCs w:val="22"/>
        </w:rPr>
      </w:pPr>
      <w:r w:rsidRPr="003824D5">
        <w:rPr>
          <w:i/>
          <w:iCs/>
          <w:sz w:val="22"/>
          <w:szCs w:val="22"/>
        </w:rPr>
        <w:t xml:space="preserve">3.Significant health condition and/or personal/family emergency as approved by the </w:t>
      </w:r>
      <w:r w:rsidRPr="003824D5">
        <w:rPr>
          <w:i/>
          <w:iCs/>
          <w:color w:val="0000FF"/>
          <w:sz w:val="22"/>
          <w:szCs w:val="22"/>
        </w:rPr>
        <w:t>Office of the Dean of Students</w:t>
      </w:r>
      <w:r w:rsidRPr="003824D5">
        <w:rPr>
          <w:i/>
          <w:iCs/>
          <w:sz w:val="22"/>
          <w:szCs w:val="22"/>
        </w:rPr>
        <w:t xml:space="preserve">, </w:t>
      </w:r>
      <w:r w:rsidRPr="003824D5">
        <w:rPr>
          <w:i/>
          <w:iCs/>
          <w:color w:val="0000FF"/>
          <w:sz w:val="22"/>
          <w:szCs w:val="22"/>
        </w:rPr>
        <w:t>Gender Violence Service Coordinators</w:t>
      </w:r>
      <w:r w:rsidRPr="003824D5">
        <w:rPr>
          <w:i/>
          <w:iCs/>
          <w:sz w:val="22"/>
          <w:szCs w:val="22"/>
        </w:rPr>
        <w:t xml:space="preserve">, and/or the </w:t>
      </w:r>
      <w:r w:rsidRPr="003824D5">
        <w:rPr>
          <w:i/>
          <w:iCs/>
          <w:color w:val="0000FF"/>
          <w:sz w:val="22"/>
          <w:szCs w:val="22"/>
        </w:rPr>
        <w:t xml:space="preserve">Equal Opportunity and Compliance Office </w:t>
      </w:r>
      <w:r w:rsidRPr="003824D5">
        <w:rPr>
          <w:i/>
          <w:iCs/>
          <w:sz w:val="22"/>
          <w:szCs w:val="22"/>
        </w:rPr>
        <w:t>(EOC).</w:t>
      </w:r>
    </w:p>
    <w:p w14:paraId="50CFDF93" w14:textId="77777777" w:rsidR="00EE263C" w:rsidRPr="003824D5" w:rsidRDefault="00EE263C" w:rsidP="00EE263C">
      <w:pPr>
        <w:spacing w:after="0" w:line="240" w:lineRule="auto"/>
        <w:rPr>
          <w:rFonts w:cstheme="minorHAnsi"/>
        </w:rPr>
      </w:pPr>
    </w:p>
    <w:p w14:paraId="51C0FBEB" w14:textId="77777777" w:rsidR="00EE263C" w:rsidRDefault="00EE263C" w:rsidP="00EE263C">
      <w:pPr>
        <w:spacing w:after="0" w:line="240" w:lineRule="auto"/>
        <w:rPr>
          <w:rFonts w:cstheme="minorHAnsi"/>
        </w:rPr>
      </w:pPr>
      <w:r>
        <w:rPr>
          <w:rFonts w:cstheme="minorHAnsi"/>
        </w:rPr>
        <w:t>I will count a</w:t>
      </w:r>
      <w:r w:rsidRPr="003824D5">
        <w:rPr>
          <w:rFonts w:cstheme="minorHAnsi"/>
        </w:rPr>
        <w:t>ttendance at the beginning of every class. Missing class will result in your final grade being lowered. If you miss a class, it is your responsibility to meet with your classmates and gather the information on what you missed. Missed in-class assessments and activities cannot be made up unless you were absent due to a University Approved Absence.</w:t>
      </w:r>
      <w:r>
        <w:rPr>
          <w:rFonts w:cstheme="minorHAnsi"/>
        </w:rPr>
        <w:t xml:space="preserve"> </w:t>
      </w:r>
    </w:p>
    <w:p w14:paraId="738D4753" w14:textId="77777777" w:rsidR="00EE263C" w:rsidRDefault="00EE263C" w:rsidP="00EE263C">
      <w:pPr>
        <w:spacing w:after="0" w:line="240" w:lineRule="auto"/>
        <w:rPr>
          <w:rFonts w:cstheme="minorHAnsi"/>
        </w:rPr>
      </w:pPr>
    </w:p>
    <w:p w14:paraId="0DF63D02" w14:textId="77777777" w:rsidR="00EE263C" w:rsidRPr="00A411A0" w:rsidRDefault="00EE263C" w:rsidP="00EE263C">
      <w:pPr>
        <w:spacing w:after="0" w:line="240" w:lineRule="auto"/>
        <w:rPr>
          <w:rFonts w:cstheme="minorHAnsi"/>
          <w:i/>
          <w:iCs/>
        </w:rPr>
      </w:pPr>
      <w:r w:rsidRPr="0001423C">
        <w:rPr>
          <w:rFonts w:cstheme="minorHAnsi"/>
          <w:b/>
          <w:bCs/>
        </w:rPr>
        <w:t>NOTE:</w:t>
      </w:r>
      <w:r>
        <w:rPr>
          <w:rFonts w:cstheme="minorHAnsi"/>
        </w:rPr>
        <w:t xml:space="preserve"> </w:t>
      </w:r>
      <w:r w:rsidRPr="00A411A0">
        <w:rPr>
          <w:rFonts w:cstheme="minorHAnsi"/>
          <w:i/>
          <w:iCs/>
        </w:rPr>
        <w:t xml:space="preserve">It is your responsibility to communicate with me in a timely manner </w:t>
      </w:r>
      <w:r>
        <w:rPr>
          <w:rFonts w:cstheme="minorHAnsi"/>
          <w:i/>
          <w:iCs/>
        </w:rPr>
        <w:t xml:space="preserve">(within 24 hours) </w:t>
      </w:r>
      <w:r w:rsidRPr="00A411A0">
        <w:rPr>
          <w:rFonts w:cstheme="minorHAnsi"/>
          <w:i/>
          <w:iCs/>
        </w:rPr>
        <w:t>if you are experiencing any internet, technology or other issues that fall outside of university guidelines that m</w:t>
      </w:r>
      <w:r>
        <w:rPr>
          <w:rFonts w:cstheme="minorHAnsi"/>
          <w:i/>
          <w:iCs/>
        </w:rPr>
        <w:t>ight</w:t>
      </w:r>
      <w:r w:rsidRPr="00A411A0">
        <w:rPr>
          <w:rFonts w:cstheme="minorHAnsi"/>
          <w:i/>
          <w:iCs/>
        </w:rPr>
        <w:t xml:space="preserve"> cause you miss an online session.</w:t>
      </w:r>
    </w:p>
    <w:p w14:paraId="3A8F20F6" w14:textId="77777777" w:rsidR="00EE263C" w:rsidRPr="0038140A" w:rsidRDefault="00EE263C" w:rsidP="00EE263C">
      <w:pPr>
        <w:spacing w:after="0" w:line="240" w:lineRule="auto"/>
        <w:rPr>
          <w:rFonts w:cstheme="minorHAnsi"/>
        </w:rPr>
      </w:pPr>
    </w:p>
    <w:p w14:paraId="6131CABA" w14:textId="0635055B" w:rsidR="00EE263C" w:rsidRPr="00B769D3" w:rsidRDefault="00EE263C" w:rsidP="00B769D3">
      <w:pPr>
        <w:rPr>
          <w:rFonts w:cstheme="minorHAnsi"/>
          <w:b/>
          <w:bCs/>
        </w:rPr>
      </w:pPr>
      <w:r w:rsidRPr="00716150">
        <w:rPr>
          <w:rFonts w:cstheme="minorHAnsi"/>
          <w:b/>
          <w:bCs/>
        </w:rPr>
        <w:t>The “Quality Control” Policy</w:t>
      </w:r>
      <w:r w:rsidRPr="00716150">
        <w:rPr>
          <w:rFonts w:cstheme="minorHAnsi"/>
          <w:b/>
          <w:bCs/>
        </w:rPr>
        <w:br/>
      </w:r>
      <w:r w:rsidRPr="00716150">
        <w:rPr>
          <w:rFonts w:cstheme="minorHAnsi"/>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Assignment submissions must be grammatically correct and free from spelling errors. </w:t>
      </w:r>
    </w:p>
    <w:p w14:paraId="4E3B3350" w14:textId="77777777" w:rsidR="00EE263C" w:rsidRPr="00A41CAE" w:rsidRDefault="00EE263C" w:rsidP="00EE263C">
      <w:pPr>
        <w:spacing w:after="0" w:line="240" w:lineRule="auto"/>
        <w:contextualSpacing/>
        <w:rPr>
          <w:rFonts w:cstheme="minorHAnsi"/>
          <w:b/>
          <w:bCs/>
        </w:rPr>
      </w:pPr>
      <w:r w:rsidRPr="00A41CAE">
        <w:rPr>
          <w:rFonts w:cstheme="minorHAnsi"/>
          <w:b/>
          <w:bCs/>
        </w:rPr>
        <w:t>Assignments and Grades Policies</w:t>
      </w:r>
    </w:p>
    <w:p w14:paraId="502C5390" w14:textId="77777777" w:rsidR="00EE263C" w:rsidRPr="001F0843" w:rsidRDefault="00EE263C" w:rsidP="00EE263C">
      <w:pPr>
        <w:spacing w:after="0" w:line="240" w:lineRule="auto"/>
        <w:contextualSpacing/>
        <w:rPr>
          <w:rFonts w:cstheme="minorHAnsi"/>
          <w:bCs/>
          <w:i/>
          <w:iCs/>
        </w:rPr>
      </w:pPr>
      <w:r>
        <w:rPr>
          <w:rFonts w:cstheme="minorHAnsi"/>
          <w:b/>
          <w:iCs/>
        </w:rPr>
        <w:br/>
      </w:r>
      <w:r w:rsidRPr="00A41CAE">
        <w:rPr>
          <w:rFonts w:cstheme="minorHAnsi"/>
          <w:b/>
          <w:iCs/>
        </w:rPr>
        <w:t>Submission Requirements:</w:t>
      </w:r>
      <w:r w:rsidRPr="00A41CAE">
        <w:rPr>
          <w:rFonts w:cstheme="minorHAnsi"/>
          <w:bCs/>
        </w:rPr>
        <w:t xml:space="preserve"> </w:t>
      </w:r>
      <w:r w:rsidRPr="001F0843">
        <w:rPr>
          <w:rFonts w:cstheme="minorHAnsi"/>
          <w:bCs/>
          <w:i/>
          <w:iCs/>
        </w:rPr>
        <w:t>Every assignment you submit to me MUST be typed, double-spaced with 1-</w:t>
      </w:r>
    </w:p>
    <w:p w14:paraId="4F8E8A70" w14:textId="77777777" w:rsidR="00EE263C" w:rsidRPr="00A41CAE" w:rsidRDefault="00EE263C" w:rsidP="00EE263C">
      <w:pPr>
        <w:spacing w:after="0" w:line="240" w:lineRule="auto"/>
        <w:contextualSpacing/>
        <w:rPr>
          <w:rFonts w:cstheme="minorHAnsi"/>
          <w:bCs/>
        </w:rPr>
      </w:pPr>
      <w:r w:rsidRPr="001F0843">
        <w:rPr>
          <w:rFonts w:cstheme="minorHAnsi"/>
          <w:bCs/>
          <w:i/>
          <w:iCs/>
        </w:rPr>
        <w:t>inch margins, using 12 pt. font and submitted as a Word Doc.</w:t>
      </w:r>
      <w:r w:rsidRPr="00A41CAE">
        <w:rPr>
          <w:rFonts w:cstheme="minorHAnsi"/>
          <w:bCs/>
        </w:rPr>
        <w:t xml:space="preserve"> Acceptable citation styles for this course </w:t>
      </w:r>
      <w:r>
        <w:rPr>
          <w:rFonts w:cstheme="minorHAnsi"/>
          <w:bCs/>
        </w:rPr>
        <w:br/>
      </w:r>
      <w:r w:rsidRPr="00A41CAE">
        <w:rPr>
          <w:rFonts w:cstheme="minorHAnsi"/>
          <w:bCs/>
        </w:rPr>
        <w:t>are APA or MLA – if at any point in your work you use information from other sources you must cite it both in the text and with a properly formatted reference list. Not following these specific instructions will result in a loss of points on the assignment.</w:t>
      </w:r>
    </w:p>
    <w:p w14:paraId="2A61BD56" w14:textId="77777777" w:rsidR="00EE263C" w:rsidRPr="00FD39C6" w:rsidRDefault="00EE263C" w:rsidP="00EE263C">
      <w:pPr>
        <w:spacing w:after="0" w:line="240" w:lineRule="auto"/>
        <w:ind w:left="720"/>
        <w:contextualSpacing/>
        <w:rPr>
          <w:rFonts w:cstheme="minorHAnsi"/>
          <w:b/>
          <w:i/>
        </w:rPr>
      </w:pPr>
    </w:p>
    <w:p w14:paraId="3400D05E" w14:textId="15D107E4" w:rsidR="00EE263C" w:rsidRPr="00FD39C6" w:rsidRDefault="00EE263C" w:rsidP="009D2246">
      <w:pPr>
        <w:rPr>
          <w:rFonts w:cstheme="minorHAnsi"/>
        </w:rPr>
      </w:pPr>
      <w:r w:rsidRPr="00FD39C6">
        <w:rPr>
          <w:rFonts w:cstheme="minorHAnsi"/>
          <w:b/>
        </w:rPr>
        <w:t>Tests and in-class assignments:</w:t>
      </w:r>
      <w:r w:rsidRPr="00FD39C6">
        <w:rPr>
          <w:rFonts w:cstheme="minorHAnsi"/>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r w:rsidR="009D2246">
        <w:rPr>
          <w:rFonts w:cstheme="minorHAnsi"/>
        </w:rPr>
        <w:br/>
      </w:r>
      <w:r>
        <w:rPr>
          <w:rFonts w:cstheme="minorHAnsi"/>
          <w:b/>
          <w:iCs/>
        </w:rPr>
        <w:br/>
      </w:r>
      <w:r w:rsidRPr="00A41CAE">
        <w:rPr>
          <w:rFonts w:cstheme="minorHAnsi"/>
          <w:b/>
          <w:iCs/>
        </w:rPr>
        <w:t>Grade Questions/Challenges:</w:t>
      </w:r>
      <w:r w:rsidRPr="00FD39C6">
        <w:rPr>
          <w:rFonts w:cstheme="minorHAnsi"/>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so we can discuss the grade. I do this to protect your grade information. </w:t>
      </w:r>
      <w:r>
        <w:rPr>
          <w:rFonts w:cstheme="minorHAnsi"/>
        </w:rPr>
        <w:br/>
      </w:r>
      <w:r>
        <w:rPr>
          <w:rFonts w:cstheme="minorHAnsi"/>
        </w:rPr>
        <w:br/>
      </w:r>
      <w:r w:rsidRPr="00F55C94">
        <w:rPr>
          <w:rFonts w:cstheme="minorHAnsi"/>
          <w:b/>
          <w:bCs/>
        </w:rPr>
        <w:t>Graduate Students</w:t>
      </w:r>
      <w:r w:rsidRPr="00F55C94">
        <w:rPr>
          <w:rFonts w:cstheme="minorHAnsi"/>
        </w:rPr>
        <w:br/>
      </w:r>
      <w:r w:rsidRPr="00F55C94">
        <w:rPr>
          <w:rFonts w:cstheme="minorHAnsi"/>
          <w:color w:val="000000"/>
        </w:rPr>
        <w:t xml:space="preserve">Graduate students enrolled in this course will be held to a higher standard and required to complete at least one additional assignment. </w:t>
      </w:r>
      <w:r w:rsidRPr="00F55C94">
        <w:rPr>
          <w:rFonts w:cstheme="minorHAnsi"/>
          <w:b/>
          <w:bCs/>
          <w:color w:val="000000"/>
        </w:rPr>
        <w:t>Each graduate student must set up a meeting with me to discuss the assignment.</w:t>
      </w:r>
      <w:r w:rsidRPr="00F55C94">
        <w:rPr>
          <w:rFonts w:cstheme="minorHAnsi"/>
          <w:color w:val="000000"/>
        </w:rPr>
        <w:t xml:space="preserve"> Grading for graduate students will be done according to the HPLF grading scale (High Pass, Pass, Low Pass, Fail).</w:t>
      </w:r>
    </w:p>
    <w:p w14:paraId="1E4676C7" w14:textId="77777777" w:rsidR="00EE263C" w:rsidRPr="00FD39C6" w:rsidRDefault="00EE263C" w:rsidP="00EE263C">
      <w:pPr>
        <w:rPr>
          <w:rFonts w:cstheme="minorHAnsi"/>
          <w:u w:val="single"/>
        </w:rPr>
      </w:pPr>
      <w:r w:rsidRPr="00FD39C6">
        <w:rPr>
          <w:rFonts w:cstheme="minorHAnsi"/>
          <w:b/>
          <w:bCs/>
        </w:rPr>
        <w:t>Extra Credit Policy:</w:t>
      </w:r>
      <w:r w:rsidRPr="00FD39C6">
        <w:rPr>
          <w:rFonts w:cstheme="minorHAnsi"/>
        </w:rPr>
        <w:t xml:space="preserve"> It’s unlikely you will receive any extra credit opportunities in this course. In the rare and unlikely event that they occur, they will be class</w:t>
      </w:r>
      <w:r>
        <w:rPr>
          <w:rFonts w:cstheme="minorHAnsi"/>
        </w:rPr>
        <w:t>-</w:t>
      </w:r>
      <w:r w:rsidRPr="00FD39C6">
        <w:rPr>
          <w:rFonts w:cstheme="minorHAnsi"/>
        </w:rPr>
        <w:t>wide, so please don’t ask for individual extra credit assignments.</w:t>
      </w:r>
    </w:p>
    <w:p w14:paraId="1047657F" w14:textId="77777777" w:rsidR="00EE263C" w:rsidRPr="00FF1A00" w:rsidRDefault="00EE263C" w:rsidP="00EE263C">
      <w:pPr>
        <w:rPr>
          <w:rFonts w:cstheme="minorHAnsi"/>
        </w:rPr>
      </w:pPr>
      <w:r w:rsidRPr="00F55C94">
        <w:rPr>
          <w:b/>
        </w:rPr>
        <w:t>HONOR CODE</w:t>
      </w:r>
      <w:r>
        <w:rPr>
          <w:rFonts w:cstheme="minorHAnsi"/>
        </w:rPr>
        <w:br/>
      </w:r>
      <w:r w:rsidRPr="00F55C94">
        <w:t>The Honor Code (</w:t>
      </w:r>
      <w:hyperlink r:id="rId16" w:history="1">
        <w:r w:rsidRPr="00F55C94">
          <w:rPr>
            <w:rStyle w:val="Hyperlink"/>
          </w:rPr>
          <w:t>https://catalog.unc.edu/policies-procedures/honor-code/</w:t>
        </w:r>
      </w:hyperlink>
      <w:r w:rsidRPr="00F55C94">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1E0D6B44" w14:textId="77777777" w:rsidR="00EE263C" w:rsidRPr="00F55C94" w:rsidRDefault="00EE263C" w:rsidP="00EE263C">
      <w:r w:rsidRPr="00F55C94">
        <w:rPr>
          <w:b/>
        </w:rPr>
        <w:t>SEEKING HELP</w:t>
      </w:r>
      <w:r>
        <w:br/>
      </w:r>
      <w:r w:rsidRPr="00F55C94">
        <w:t>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3D8D70A" w14:textId="77777777" w:rsidR="00EE263C" w:rsidRPr="00F55C94" w:rsidRDefault="00EE263C" w:rsidP="00EE263C">
      <w:r w:rsidRPr="00F55C94">
        <w:rPr>
          <w:b/>
        </w:rPr>
        <w:t>DIVERSITY</w:t>
      </w:r>
      <w:r>
        <w:br/>
      </w:r>
      <w:r w:rsidRPr="00F55C94">
        <w:t>The University’s policy on Prohibiting Harassment and Discrimination is outlined on the Equal Opportunity and Compliance Office’s webpage (</w:t>
      </w:r>
      <w:hyperlink r:id="rId17" w:history="1">
        <w:r w:rsidRPr="00F55C94">
          <w:rPr>
            <w:rStyle w:val="Hyperlink"/>
          </w:rPr>
          <w:t>https://eoc.unc.edu/our-policies/ppdhrm/</w:t>
        </w:r>
      </w:hyperlink>
      <w:r w:rsidRPr="00F55C94">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30BE4B1D" w14:textId="77777777" w:rsidR="00EE263C" w:rsidRPr="00F55C94" w:rsidRDefault="00EE263C" w:rsidP="00EE263C">
      <w:r w:rsidRPr="00F55C94">
        <w:rPr>
          <w:b/>
        </w:rPr>
        <w:lastRenderedPageBreak/>
        <w:t>SPECIAL ACCOMMODATIONS</w:t>
      </w:r>
      <w:r>
        <w:br/>
      </w:r>
      <w:r w:rsidRPr="00F55C94">
        <w:t xml:space="preserve">If you require special accommodations to attend or participate in this course, please let the instructor </w:t>
      </w:r>
      <w:r>
        <w:br/>
      </w:r>
      <w:r w:rsidRPr="00F55C94">
        <w:t xml:space="preserve">know as soon as possible. If you need information about disabilities visit the Accessibility Resources &amp; Services site at </w:t>
      </w:r>
      <w:hyperlink r:id="rId18" w:history="1">
        <w:r w:rsidRPr="00F55C94">
          <w:rPr>
            <w:rStyle w:val="Hyperlink"/>
          </w:rPr>
          <w:t>https://ars.unc.edu/</w:t>
        </w:r>
      </w:hyperlink>
      <w:r w:rsidRPr="00F55C94">
        <w:t xml:space="preserve">.   </w:t>
      </w:r>
    </w:p>
    <w:p w14:paraId="3BEE0229" w14:textId="360E0A08" w:rsidR="00FF1A00" w:rsidRPr="00EE263C" w:rsidRDefault="00EE263C" w:rsidP="00FF1A00">
      <w:r w:rsidRPr="00F55C94">
        <w:rPr>
          <w:b/>
        </w:rPr>
        <w:t>ACCREDITATION</w:t>
      </w:r>
      <w:r>
        <w:br/>
      </w:r>
      <w:r w:rsidRPr="00F55C94">
        <w:t xml:space="preserve">The </w:t>
      </w:r>
      <w:proofErr w:type="spellStart"/>
      <w:r w:rsidRPr="00F55C94">
        <w:t>Hussman</w:t>
      </w:r>
      <w:proofErr w:type="spellEnd"/>
      <w:r w:rsidRPr="00F55C94">
        <w:t xml:space="preserve"> School of Journalism and Media’s accrediting body outlines a number of values you should be aware of and competencies you should be able to demonstrate by the time you graduate from our program.  Learn more about them here: </w:t>
      </w:r>
      <w:hyperlink r:id="rId19" w:history="1">
        <w:r w:rsidRPr="00F55C94">
          <w:rPr>
            <w:rStyle w:val="Hyperlink"/>
          </w:rPr>
          <w:t>http://hussman.unc.edu/accreditation</w:t>
        </w:r>
      </w:hyperlink>
      <w:r w:rsidRPr="00F55C94">
        <w:t>. No single course could possibly give you all of these values and competencies; but collectively, our classes are designed to build your abilities in each of these areas.</w:t>
      </w:r>
      <w:r w:rsidR="00FF1A00">
        <w:br/>
      </w:r>
      <w:r w:rsidR="00FF1A00" w:rsidRPr="00F55C94">
        <w:rPr>
          <w:rFonts w:cstheme="minorHAnsi"/>
        </w:rPr>
        <w:br/>
      </w:r>
      <w:r w:rsidR="00FF1A00" w:rsidRPr="00F55C94">
        <w:rPr>
          <w:rFonts w:cstheme="minorHAnsi"/>
          <w:b/>
        </w:rPr>
        <w:t xml:space="preserve">ASSIGNMENTS (grading rubrics will be provided) </w:t>
      </w:r>
      <w:r w:rsidR="00FF1A00" w:rsidRPr="00F55C94">
        <w:rPr>
          <w:rFonts w:cstheme="minorHAnsi"/>
          <w:b/>
        </w:rPr>
        <w:br/>
      </w:r>
      <w:r w:rsidR="00FF1A00">
        <w:br/>
      </w:r>
      <w:r w:rsidR="00FF1A00" w:rsidRPr="00F55C94">
        <w:rPr>
          <w:rFonts w:cstheme="minorHAnsi"/>
          <w:b/>
        </w:rPr>
        <w:t>Class Participation – (10% of total grade)</w:t>
      </w:r>
      <w:r w:rsidR="00FF1A00" w:rsidRPr="00F55C94">
        <w:rPr>
          <w:rFonts w:cstheme="minorHAnsi"/>
        </w:rPr>
        <w:t xml:space="preserve"> </w:t>
      </w:r>
      <w:r w:rsidR="00FF1A00" w:rsidRPr="00F55C94">
        <w:rPr>
          <w:rFonts w:cstheme="minorHAnsi"/>
        </w:rPr>
        <w:br/>
        <w:t xml:space="preserve">Our overall class quality will depend on the active participation of all students. </w:t>
      </w:r>
      <w:r w:rsidR="00FF1A00" w:rsidRPr="00F55C94">
        <w:rPr>
          <w:rFonts w:cstheme="minorHAnsi"/>
          <w:b/>
        </w:rPr>
        <w:t>EACH GROUP</w:t>
      </w:r>
      <w:r w:rsidR="00FF1A00" w:rsidRPr="00F55C94">
        <w:rPr>
          <w:rFonts w:cstheme="minorHAnsi"/>
        </w:rPr>
        <w:t xml:space="preserve"> will be responsible for leading a class discussion on a current PR event, case, campaign, issue related to the client or something interesting they found in the required readings. </w:t>
      </w:r>
      <w:r w:rsidR="00FF1A00" w:rsidRPr="00F55C94">
        <w:rPr>
          <w:rFonts w:cstheme="minorHAnsi"/>
          <w:i/>
          <w:iCs/>
        </w:rPr>
        <w:t xml:space="preserve">Your grade will be determined by the quality of the material, actual presentation (in the form of a Prezi or PowerPoint) and ability to stimulate </w:t>
      </w:r>
      <w:r w:rsidR="002D661E">
        <w:rPr>
          <w:rFonts w:cstheme="minorHAnsi"/>
          <w:i/>
          <w:iCs/>
        </w:rPr>
        <w:br/>
      </w:r>
      <w:r w:rsidR="00FF1A00" w:rsidRPr="00F55C94">
        <w:rPr>
          <w:rFonts w:cstheme="minorHAnsi"/>
          <w:i/>
          <w:iCs/>
        </w:rPr>
        <w:t>discussion by questions posed to classmates</w:t>
      </w:r>
      <w:r w:rsidR="00FF1A00" w:rsidRPr="00F55C94">
        <w:rPr>
          <w:rFonts w:cstheme="minorHAnsi"/>
        </w:rPr>
        <w:t xml:space="preserve">. </w:t>
      </w:r>
      <w:r w:rsidR="00FF1A00" w:rsidRPr="00F55C94">
        <w:rPr>
          <w:rFonts w:cstheme="minorHAnsi"/>
          <w:b/>
        </w:rPr>
        <w:t xml:space="preserve">Each group must submit </w:t>
      </w:r>
      <w:r w:rsidR="00B769D3">
        <w:rPr>
          <w:rFonts w:cstheme="minorHAnsi"/>
          <w:b/>
        </w:rPr>
        <w:t>6</w:t>
      </w:r>
      <w:r w:rsidR="00FF1A00" w:rsidRPr="00F55C94">
        <w:rPr>
          <w:rFonts w:cstheme="minorHAnsi"/>
          <w:b/>
        </w:rPr>
        <w:t xml:space="preserve"> questions from their presentation to be included on the midterm exam before the following class. </w:t>
      </w:r>
      <w:r w:rsidR="00FF1A00" w:rsidRPr="00F55C94">
        <w:rPr>
          <w:rFonts w:cstheme="minorHAnsi"/>
        </w:rPr>
        <w:t xml:space="preserve">Half of the questions </w:t>
      </w:r>
    </w:p>
    <w:p w14:paraId="0DAA0C2D" w14:textId="53A3AF92" w:rsidR="00FF1A00" w:rsidRPr="00FF1A00" w:rsidRDefault="00FF1A00" w:rsidP="00FF1A00">
      <w:r w:rsidRPr="00F55C94">
        <w:rPr>
          <w:rFonts w:cstheme="minorHAnsi"/>
        </w:rPr>
        <w:t xml:space="preserve">must be multiple choice and the other half must be True/False </w:t>
      </w:r>
      <w:r w:rsidRPr="00F55C94">
        <w:rPr>
          <w:rFonts w:cstheme="minorHAnsi"/>
          <w:b/>
          <w:bCs/>
        </w:rPr>
        <w:t>(must provide questions, answer options and indicate the correct answer).</w:t>
      </w:r>
      <w:r w:rsidRPr="00F55C94">
        <w:rPr>
          <w:rFonts w:cstheme="minorHAnsi"/>
        </w:rPr>
        <w:t xml:space="preserve"> The questions must also be written in complete sentences and free from grammatical/spelling errors.</w:t>
      </w:r>
      <w:r w:rsidRPr="00F55C94">
        <w:rPr>
          <w:rFonts w:cstheme="minorHAnsi"/>
          <w:i/>
          <w:iCs/>
        </w:rPr>
        <w:t xml:space="preserve"> </w:t>
      </w:r>
      <w:r w:rsidRPr="00F55C94">
        <w:rPr>
          <w:rFonts w:cstheme="minorHAnsi"/>
          <w:b/>
          <w:bCs/>
          <w:i/>
          <w:iCs/>
        </w:rPr>
        <w:t xml:space="preserve">You will lose 10% of your participation grade if your group’s questions don’t adhere to the above guidelines or are too easy, poorly written, etc. </w:t>
      </w:r>
      <w:r w:rsidRPr="00F55C94">
        <w:rPr>
          <w:rFonts w:cstheme="minorHAnsi"/>
          <w:b/>
          <w:bCs/>
          <w:i/>
          <w:iCs/>
        </w:rPr>
        <w:br/>
      </w:r>
      <w:r>
        <w:br/>
      </w:r>
      <w:r w:rsidRPr="00F55C94">
        <w:rPr>
          <w:rFonts w:cstheme="minorHAnsi"/>
        </w:rPr>
        <w:t xml:space="preserve">Students who are not presenting must submit a paragraph summarizing three takeaways from each presentation </w:t>
      </w:r>
      <w:r w:rsidRPr="00F55C94">
        <w:rPr>
          <w:rFonts w:cstheme="minorHAnsi"/>
          <w:b/>
        </w:rPr>
        <w:t>before the following class.</w:t>
      </w:r>
      <w:r w:rsidRPr="00F55C94">
        <w:rPr>
          <w:rFonts w:cstheme="minorHAnsi"/>
        </w:rPr>
        <w:t xml:space="preserve"> These must be written in paragraph form and submitted via Sakai. I will </w:t>
      </w:r>
      <w:r w:rsidRPr="00F55C94">
        <w:rPr>
          <w:rFonts w:cstheme="minorHAnsi"/>
          <w:b/>
          <w:bCs/>
        </w:rPr>
        <w:t>NOT</w:t>
      </w:r>
      <w:r w:rsidRPr="00F55C94">
        <w:rPr>
          <w:rFonts w:cstheme="minorHAnsi"/>
        </w:rPr>
        <w:t xml:space="preserve"> remind you to do these and will </w:t>
      </w:r>
      <w:r w:rsidRPr="00F55C94">
        <w:rPr>
          <w:rFonts w:cstheme="minorHAnsi"/>
          <w:b/>
          <w:bCs/>
        </w:rPr>
        <w:t xml:space="preserve">NOT </w:t>
      </w:r>
      <w:r w:rsidRPr="00F55C94">
        <w:rPr>
          <w:rFonts w:cstheme="minorHAnsi"/>
        </w:rPr>
        <w:t xml:space="preserve">accept paragraphs submitted after the start of the next class – </w:t>
      </w:r>
      <w:r w:rsidRPr="00F55C94">
        <w:rPr>
          <w:rFonts w:cstheme="minorHAnsi"/>
          <w:b/>
        </w:rPr>
        <w:t>NO EXCEPTIONS.</w:t>
      </w:r>
      <w:r w:rsidRPr="00F55C94">
        <w:rPr>
          <w:rFonts w:cstheme="minorHAnsi"/>
        </w:rPr>
        <w:t xml:space="preserve"> Your overall class participation grade will be determined by your group’s presentation, your takeaways from other group presentations and your participation level in discussions/with guest speakers.</w:t>
      </w:r>
    </w:p>
    <w:p w14:paraId="4FA1D0D2" w14:textId="343B7C1F" w:rsidR="00FF1A00" w:rsidRPr="00F55C94" w:rsidRDefault="00FF1A00" w:rsidP="00FF1A00">
      <w:pPr>
        <w:rPr>
          <w:rFonts w:cstheme="minorHAnsi"/>
        </w:rPr>
      </w:pPr>
      <w:r w:rsidRPr="00F55C94">
        <w:rPr>
          <w:rFonts w:cstheme="minorHAnsi"/>
          <w:b/>
        </w:rPr>
        <w:t>Research Report – (20% of total grade)</w:t>
      </w:r>
      <w:r w:rsidRPr="00F55C94">
        <w:rPr>
          <w:rFonts w:cstheme="minorHAnsi"/>
        </w:rPr>
        <w:br/>
        <w:t>Your research report will be one of the most critical parts of creating your campaign. It will help you better understand your client, their stakeholders and environment in which they operate. It will also be the guiding light to help your group create the client’s campaign. It will be extremely important for each group member to contribute equally to ensure the report is detailed and comprehensive.</w:t>
      </w:r>
      <w:r w:rsidRPr="00F55C94">
        <w:rPr>
          <w:rFonts w:cstheme="minorHAnsi"/>
        </w:rPr>
        <w:br/>
      </w:r>
      <w:r w:rsidRPr="00F55C94">
        <w:rPr>
          <w:rFonts w:cstheme="minorHAnsi"/>
        </w:rPr>
        <w:br/>
      </w:r>
      <w:r w:rsidRPr="00F55C94">
        <w:rPr>
          <w:rFonts w:cstheme="minorHAnsi"/>
          <w:b/>
        </w:rPr>
        <w:t>Midterm Exam - (25% of total grade)</w:t>
      </w:r>
      <w:r w:rsidRPr="00F55C94">
        <w:rPr>
          <w:rFonts w:cstheme="minorHAnsi"/>
        </w:rPr>
        <w:br/>
        <w:t>The midterm exam will be a test of everything learned from the book, my lectures, guest speakers and in-class group presentations to that point.</w:t>
      </w:r>
      <w:r w:rsidRPr="00F55C94">
        <w:rPr>
          <w:rFonts w:cstheme="minorHAnsi"/>
          <w:b/>
        </w:rPr>
        <w:t xml:space="preserve"> </w:t>
      </w:r>
    </w:p>
    <w:p w14:paraId="59F8A0D5" w14:textId="0F601848" w:rsidR="00FF1A00" w:rsidRPr="00F55C94" w:rsidRDefault="00FF1A00" w:rsidP="00FF1A00">
      <w:pPr>
        <w:rPr>
          <w:rFonts w:cstheme="minorHAnsi"/>
        </w:rPr>
      </w:pPr>
      <w:r w:rsidRPr="00F55C94">
        <w:rPr>
          <w:rFonts w:cstheme="minorHAnsi"/>
          <w:b/>
        </w:rPr>
        <w:lastRenderedPageBreak/>
        <w:t>Peer Evaluation – (5% of total grade)</w:t>
      </w:r>
      <w:r w:rsidRPr="00F55C94">
        <w:rPr>
          <w:rFonts w:cstheme="minorHAnsi"/>
          <w:b/>
        </w:rPr>
        <w:br/>
      </w:r>
      <w:r w:rsidRPr="00F55C94">
        <w:rPr>
          <w:rFonts w:cstheme="minorHAnsi"/>
        </w:rPr>
        <w:t xml:space="preserve">At the end of the semester, you will turn in an evaluation of your group members’ contributions to your assignments. I expect everyone to contribute equally. Should a problem arise with a group member, I expect you to try to solve the problem within the group. If the problem continues, I should be notified in writing. Written documentation of a student’s lack of participation will be factored into a student’s grade. </w:t>
      </w:r>
      <w:r w:rsidRPr="00F55C94">
        <w:rPr>
          <w:rFonts w:cstheme="minorHAnsi"/>
          <w:i/>
        </w:rPr>
        <w:t xml:space="preserve">I will also be evaluating the quality and quantity of your work. </w:t>
      </w:r>
      <w:r w:rsidRPr="00F55C94">
        <w:rPr>
          <w:rFonts w:cstheme="minorHAnsi"/>
        </w:rPr>
        <w:t xml:space="preserve">I reserve the right to base your grade on how much I feel you are contributing to the group, regardless of group grades. Your peer evaluation will count for 5% of your final grade, so please take your responsibility as a contributing group member seriously.  </w:t>
      </w:r>
      <w:r>
        <w:rPr>
          <w:rFonts w:cstheme="minorHAnsi"/>
        </w:rPr>
        <w:br/>
      </w:r>
      <w:r w:rsidRPr="00F55C94">
        <w:rPr>
          <w:rFonts w:cstheme="minorHAnsi"/>
        </w:rPr>
        <w:br/>
      </w:r>
      <w:r w:rsidRPr="00F55C94">
        <w:rPr>
          <w:rFonts w:cstheme="minorHAnsi"/>
          <w:b/>
        </w:rPr>
        <w:t>Final campaign and presentation – (30% of total grade)</w:t>
      </w:r>
      <w:r w:rsidRPr="00F55C94">
        <w:rPr>
          <w:rFonts w:cstheme="minorHAnsi"/>
        </w:rPr>
        <w:br/>
        <w:t xml:space="preserve">You will </w:t>
      </w:r>
      <w:r w:rsidR="002E6CFB">
        <w:rPr>
          <w:rFonts w:cstheme="minorHAnsi"/>
        </w:rPr>
        <w:t xml:space="preserve">use Zoom to record your final campaigns </w:t>
      </w:r>
      <w:r w:rsidR="002E6CFB">
        <w:rPr>
          <w:rFonts w:cstheme="minorHAnsi"/>
        </w:rPr>
        <w:t xml:space="preserve">aka your full-out “pitches” </w:t>
      </w:r>
      <w:r w:rsidRPr="00F55C94">
        <w:rPr>
          <w:rFonts w:cstheme="minorHAnsi"/>
        </w:rPr>
        <w:t xml:space="preserve">at the end of the semester. </w:t>
      </w:r>
      <w:r w:rsidRPr="00F55C94">
        <w:rPr>
          <w:rFonts w:cstheme="minorHAnsi"/>
          <w:b/>
        </w:rPr>
        <w:t>Your campaign must directly relate to your client’s objectives, be easy to execute, be feasible and guided by your research.</w:t>
      </w:r>
      <w:r w:rsidRPr="00F55C94">
        <w:rPr>
          <w:rFonts w:cstheme="minorHAnsi"/>
        </w:rPr>
        <w:t xml:space="preserve"> It will be a slick, rehearsed and professional presentation for me, your client and possibly other judges. I will instruct and direct you through the process, but it will be up to each group to seek me out for extra guidance. </w:t>
      </w:r>
      <w:r w:rsidR="002E6CFB" w:rsidRPr="00F55C94">
        <w:rPr>
          <w:rFonts w:cstheme="minorHAnsi"/>
        </w:rPr>
        <w:t xml:space="preserve">You will </w:t>
      </w:r>
      <w:r w:rsidR="002E6CFB">
        <w:rPr>
          <w:rFonts w:cstheme="minorHAnsi"/>
        </w:rPr>
        <w:t>and submit them and your other campaign materials via Sakai</w:t>
      </w:r>
      <w:r w:rsidR="002E6CFB" w:rsidRPr="00F55C94">
        <w:rPr>
          <w:rFonts w:cstheme="minorHAnsi"/>
        </w:rPr>
        <w:t>.</w:t>
      </w:r>
      <w:r w:rsidR="002E6CFB">
        <w:rPr>
          <w:rFonts w:cstheme="minorHAnsi"/>
        </w:rPr>
        <w:t xml:space="preserve"> </w:t>
      </w:r>
      <w:r w:rsidR="00D65FDE">
        <w:rPr>
          <w:rFonts w:cstheme="minorHAnsi"/>
        </w:rPr>
        <w:br/>
      </w:r>
      <w:r w:rsidR="002D661E">
        <w:rPr>
          <w:rFonts w:cstheme="minorHAnsi"/>
          <w:b/>
        </w:rPr>
        <w:br/>
      </w:r>
      <w:r w:rsidRPr="00F55C94">
        <w:rPr>
          <w:rFonts w:cstheme="minorHAnsi"/>
          <w:b/>
        </w:rPr>
        <w:t>Client’s Grade – (10% of total grade)</w:t>
      </w:r>
      <w:r w:rsidRPr="00F55C94">
        <w:rPr>
          <w:rFonts w:cstheme="minorHAnsi"/>
        </w:rPr>
        <w:br/>
        <w:t xml:space="preserve">The class client will be responsible for 10% of your total semester grade. The client will determine this </w:t>
      </w:r>
      <w:r w:rsidR="009467B2">
        <w:rPr>
          <w:rFonts w:cstheme="minorHAnsi"/>
        </w:rPr>
        <w:br/>
      </w:r>
      <w:r w:rsidRPr="00F55C94">
        <w:rPr>
          <w:rFonts w:cstheme="minorHAnsi"/>
        </w:rPr>
        <w:t>grade by your interactions and communication with them throughout the semester and the quality of your final campaign presentation/materials.</w:t>
      </w:r>
    </w:p>
    <w:p w14:paraId="323EE3B8" w14:textId="02D967A0" w:rsidR="00FF1A00" w:rsidRPr="00F55C94" w:rsidRDefault="00FF1A00" w:rsidP="00FF1A00">
      <w:pPr>
        <w:spacing w:before="100" w:beforeAutospacing="1" w:after="100" w:afterAutospacing="1"/>
        <w:rPr>
          <w:rFonts w:cstheme="minorHAnsi"/>
          <w:b/>
        </w:rPr>
      </w:pPr>
      <w:r w:rsidRPr="00F55C94">
        <w:rPr>
          <w:rFonts w:cstheme="minorHAnsi"/>
          <w:b/>
        </w:rPr>
        <w:t>TOTAL SEMESTER GRADING BREAKDOWN</w:t>
      </w:r>
      <w:r w:rsidRPr="00F55C94">
        <w:rPr>
          <w:rFonts w:cstheme="minorHAnsi"/>
        </w:rPr>
        <w:br/>
        <w:t xml:space="preserve">Class Participation – </w:t>
      </w:r>
      <w:r w:rsidRPr="00F55C94">
        <w:rPr>
          <w:rFonts w:cstheme="minorHAnsi"/>
          <w:b/>
        </w:rPr>
        <w:t>10%</w:t>
      </w:r>
      <w:r w:rsidRPr="00F55C94">
        <w:rPr>
          <w:rFonts w:cstheme="minorHAnsi"/>
        </w:rPr>
        <w:br/>
        <w:t xml:space="preserve">Research Reports – </w:t>
      </w:r>
      <w:r w:rsidRPr="00F55C94">
        <w:rPr>
          <w:rFonts w:cstheme="minorHAnsi"/>
          <w:b/>
        </w:rPr>
        <w:t>20%</w:t>
      </w:r>
      <w:r w:rsidRPr="00F55C94">
        <w:rPr>
          <w:rFonts w:cstheme="minorHAnsi"/>
        </w:rPr>
        <w:br/>
        <w:t xml:space="preserve">Midterm – </w:t>
      </w:r>
      <w:r w:rsidR="00171C20">
        <w:rPr>
          <w:rFonts w:cstheme="minorHAnsi"/>
          <w:b/>
        </w:rPr>
        <w:t>25</w:t>
      </w:r>
      <w:r w:rsidRPr="00F55C94">
        <w:rPr>
          <w:rFonts w:cstheme="minorHAnsi"/>
          <w:b/>
        </w:rPr>
        <w:t>%</w:t>
      </w:r>
      <w:r w:rsidRPr="00F55C94">
        <w:rPr>
          <w:rFonts w:cstheme="minorHAnsi"/>
        </w:rPr>
        <w:br/>
        <w:t xml:space="preserve">Peer Evaluations – </w:t>
      </w:r>
      <w:r w:rsidRPr="00F55C94">
        <w:rPr>
          <w:rFonts w:cstheme="minorHAnsi"/>
          <w:b/>
        </w:rPr>
        <w:t>5%</w:t>
      </w:r>
      <w:r w:rsidRPr="00F55C94">
        <w:rPr>
          <w:rFonts w:cstheme="minorHAnsi"/>
        </w:rPr>
        <w:br/>
        <w:t xml:space="preserve">Final Campaign - </w:t>
      </w:r>
      <w:r w:rsidR="00171C20">
        <w:rPr>
          <w:rFonts w:cstheme="minorHAnsi"/>
          <w:b/>
        </w:rPr>
        <w:t>30</w:t>
      </w:r>
      <w:r w:rsidRPr="00F55C94">
        <w:rPr>
          <w:rFonts w:cstheme="minorHAnsi"/>
          <w:b/>
        </w:rPr>
        <w:t>%</w:t>
      </w:r>
      <w:r w:rsidRPr="00F55C94">
        <w:rPr>
          <w:rFonts w:cstheme="minorHAnsi"/>
          <w:b/>
        </w:rPr>
        <w:br/>
      </w:r>
      <w:r w:rsidRPr="00F55C94">
        <w:rPr>
          <w:rFonts w:cstheme="minorHAnsi"/>
        </w:rPr>
        <w:t xml:space="preserve">Client’s Grade – </w:t>
      </w:r>
      <w:r w:rsidRPr="00F55C94">
        <w:rPr>
          <w:rFonts w:cstheme="minorHAnsi"/>
          <w:b/>
        </w:rPr>
        <w:t>10%</w:t>
      </w:r>
      <w:r w:rsidRPr="00F55C94">
        <w:rPr>
          <w:rFonts w:cstheme="minorHAnsi"/>
          <w:b/>
        </w:rPr>
        <w:br/>
        <w:t>Total = 100%</w:t>
      </w:r>
    </w:p>
    <w:p w14:paraId="37B89808" w14:textId="514A0BB4" w:rsidR="00FF1A00" w:rsidRPr="00824793" w:rsidRDefault="00FF1A00" w:rsidP="00E9523D">
      <w:r w:rsidRPr="00F55C94">
        <w:rPr>
          <w:rFonts w:cstheme="minorHAnsi"/>
          <w:b/>
        </w:rPr>
        <w:t>GRADING DETAILS</w:t>
      </w:r>
      <w:r w:rsidRPr="00F55C94">
        <w:rPr>
          <w:rFonts w:cstheme="minorHAnsi"/>
        </w:rPr>
        <w:br/>
        <w:t xml:space="preserve">Grading guidelines Dec be found here: </w:t>
      </w:r>
      <w:hyperlink r:id="rId20" w:history="1">
        <w:r w:rsidR="00824793">
          <w:rPr>
            <w:rStyle w:val="Hyperlink"/>
          </w:rPr>
          <w:t>https://registrar.unc.edu/academic-services/grades/explanation-of-grading-system/</w:t>
        </w:r>
      </w:hyperlink>
      <w:r w:rsidRPr="00F55C94">
        <w:rPr>
          <w:rFonts w:cstheme="minorHAnsi"/>
        </w:rPr>
        <w:t>. Grades follow a typical pattern:  A = 94-100, A- = 90-93, B+ = 87-89, B = 84-86, B- = 80-83, C+ = 77-79, C = 73-76, C- = 70-72, D+ = 67-69, D = 63-66 and F = below 63.</w:t>
      </w:r>
    </w:p>
    <w:p w14:paraId="434167C9" w14:textId="6C865003" w:rsidR="00724841" w:rsidRDefault="00724841" w:rsidP="00ED0228">
      <w:pPr>
        <w:rPr>
          <w:rFonts w:cstheme="minorHAnsi"/>
          <w:b/>
        </w:rPr>
      </w:pPr>
      <w:r w:rsidRPr="00F55C94">
        <w:rPr>
          <w:rFonts w:cstheme="minorHAnsi"/>
          <w:b/>
        </w:rPr>
        <w:t>COURSE SCHEDULE (</w:t>
      </w:r>
      <w:r>
        <w:rPr>
          <w:rFonts w:cstheme="minorHAnsi"/>
          <w:b/>
        </w:rPr>
        <w:t>On Next Page</w:t>
      </w:r>
      <w:r w:rsidRPr="00F55C94">
        <w:rPr>
          <w:rFonts w:cstheme="minorHAnsi"/>
          <w:b/>
        </w:rPr>
        <w:t>)</w:t>
      </w:r>
    </w:p>
    <w:p w14:paraId="491EB631" w14:textId="77777777" w:rsidR="00724841" w:rsidRDefault="00724841" w:rsidP="00ED0228">
      <w:pPr>
        <w:rPr>
          <w:rFonts w:cstheme="minorHAnsi"/>
          <w:b/>
        </w:rPr>
      </w:pPr>
    </w:p>
    <w:p w14:paraId="4FD1BD09" w14:textId="4585B185" w:rsidR="00724841" w:rsidRDefault="00724841" w:rsidP="00ED0228">
      <w:pPr>
        <w:rPr>
          <w:rFonts w:cstheme="minorHAnsi"/>
          <w:b/>
        </w:rPr>
      </w:pPr>
    </w:p>
    <w:p w14:paraId="34F81887" w14:textId="2CD1CB63" w:rsidR="00231342" w:rsidRDefault="00231342" w:rsidP="00ED0228">
      <w:pPr>
        <w:rPr>
          <w:rFonts w:cstheme="minorHAnsi"/>
          <w:b/>
        </w:rPr>
      </w:pPr>
    </w:p>
    <w:p w14:paraId="79445320" w14:textId="6F6ED866" w:rsidR="00FF1A00" w:rsidRPr="009330ED" w:rsidRDefault="00724841" w:rsidP="00ED0228">
      <w:pPr>
        <w:rPr>
          <w:rFonts w:cstheme="minorHAnsi"/>
        </w:rPr>
      </w:pPr>
      <w:r>
        <w:rPr>
          <w:rFonts w:cstheme="minorHAnsi"/>
          <w:b/>
        </w:rPr>
        <w:lastRenderedPageBreak/>
        <w:br/>
      </w:r>
      <w:r w:rsidR="00FF1A00" w:rsidRPr="00F55C94">
        <w:rPr>
          <w:rFonts w:cstheme="minorHAnsi"/>
          <w:b/>
        </w:rPr>
        <w:t>COURSE SCHEDULE (Subject to change)</w:t>
      </w:r>
      <w:r w:rsidR="0023585F">
        <w:rPr>
          <w:rFonts w:cstheme="minorHAnsi"/>
          <w:b/>
        </w:rPr>
        <w:br/>
      </w:r>
      <w:r w:rsidR="0023585F">
        <w:t xml:space="preserve">*Please see </w:t>
      </w:r>
      <w:hyperlink r:id="rId21" w:history="1">
        <w:r w:rsidR="0023585F" w:rsidRPr="000836C7">
          <w:rPr>
            <w:rStyle w:val="Hyperlink"/>
          </w:rPr>
          <w:t>UNC academic calendar</w:t>
        </w:r>
      </w:hyperlink>
      <w:r w:rsidR="0023585F">
        <w:t xml:space="preserve"> for the Fall 2020 schedule.   </w:t>
      </w:r>
      <w:r w:rsidR="0023585F">
        <w:br/>
        <w:t>** Subject to change due to COVID-19</w:t>
      </w:r>
      <w:r w:rsidR="00FF1A00" w:rsidRPr="00F55C94">
        <w:rPr>
          <w:rFonts w:cstheme="minorHAnsi"/>
          <w:b/>
        </w:rPr>
        <w:br/>
      </w:r>
      <w:r w:rsidR="00FF1A00" w:rsidRPr="00F55C94">
        <w:rPr>
          <w:rFonts w:cstheme="minorHAnsi"/>
        </w:rPr>
        <w:br/>
      </w:r>
      <w:r w:rsidR="00056647">
        <w:rPr>
          <w:rFonts w:cstheme="minorHAnsi"/>
          <w:b/>
        </w:rPr>
        <w:t>August</w:t>
      </w:r>
      <w:r w:rsidR="00FF1A00" w:rsidRPr="00F55C94">
        <w:rPr>
          <w:rFonts w:cstheme="minorHAnsi"/>
          <w:b/>
        </w:rPr>
        <w:br/>
      </w:r>
      <w:r w:rsidR="00056647">
        <w:rPr>
          <w:rFonts w:cstheme="minorHAnsi"/>
        </w:rPr>
        <w:t>11</w:t>
      </w:r>
      <w:r w:rsidR="00FF1A00" w:rsidRPr="00F55C94">
        <w:rPr>
          <w:rFonts w:cstheme="minorHAnsi"/>
        </w:rPr>
        <w:t xml:space="preserve"> - PR Review; textbook intro; assignments breakdown; class client intro – </w:t>
      </w:r>
      <w:r w:rsidR="00FF1A00" w:rsidRPr="00F55C94">
        <w:rPr>
          <w:rFonts w:cstheme="minorHAnsi"/>
          <w:b/>
          <w:i/>
          <w:u w:val="single"/>
        </w:rPr>
        <w:t>read Chapters 1-2</w:t>
      </w:r>
      <w:r w:rsidR="00056647">
        <w:rPr>
          <w:rFonts w:cstheme="minorHAnsi"/>
        </w:rPr>
        <w:br/>
      </w:r>
      <w:r w:rsidR="00FF1A00" w:rsidRPr="00F55C94">
        <w:rPr>
          <w:rFonts w:cstheme="minorHAnsi"/>
        </w:rPr>
        <w:t>1</w:t>
      </w:r>
      <w:r w:rsidR="00056647">
        <w:rPr>
          <w:rFonts w:cstheme="minorHAnsi"/>
        </w:rPr>
        <w:t>3</w:t>
      </w:r>
      <w:r w:rsidR="00FF1A00" w:rsidRPr="00F55C94">
        <w:rPr>
          <w:rFonts w:cstheme="minorHAnsi"/>
        </w:rPr>
        <w:t xml:space="preserve"> - Intro to PR campaigns basics (lecture on Chapters 1-2); class groups are announced (create group names) – </w:t>
      </w:r>
      <w:r w:rsidR="00FF1A00" w:rsidRPr="00F55C94">
        <w:rPr>
          <w:rFonts w:cstheme="minorHAnsi"/>
          <w:b/>
          <w:bCs/>
          <w:i/>
          <w:iCs/>
          <w:u w:val="single"/>
        </w:rPr>
        <w:t>read Chapter 3</w:t>
      </w:r>
      <w:r w:rsidR="00FF1A00" w:rsidRPr="00F55C94">
        <w:rPr>
          <w:rFonts w:cstheme="minorHAnsi"/>
        </w:rPr>
        <w:br/>
      </w:r>
      <w:r w:rsidR="00056647">
        <w:rPr>
          <w:rFonts w:cstheme="minorHAnsi"/>
        </w:rPr>
        <w:br/>
      </w:r>
      <w:r w:rsidR="00FF1A00" w:rsidRPr="00F55C94">
        <w:rPr>
          <w:rFonts w:cstheme="minorHAnsi"/>
        </w:rPr>
        <w:t>1</w:t>
      </w:r>
      <w:r w:rsidR="00056647">
        <w:rPr>
          <w:rFonts w:cstheme="minorHAnsi"/>
        </w:rPr>
        <w:t>8</w:t>
      </w:r>
      <w:r w:rsidR="00FF1A00" w:rsidRPr="00F55C94">
        <w:rPr>
          <w:rFonts w:cstheme="minorHAnsi"/>
        </w:rPr>
        <w:t xml:space="preserve"> – Starting the process (lecture on Chapter 3); </w:t>
      </w:r>
      <w:r w:rsidR="00F66AD5" w:rsidRPr="00F66AD5">
        <w:rPr>
          <w:rFonts w:cstheme="minorHAnsi"/>
        </w:rPr>
        <w:t xml:space="preserve">Explain </w:t>
      </w:r>
      <w:r w:rsidR="00150C0C">
        <w:rPr>
          <w:rFonts w:cstheme="minorHAnsi"/>
        </w:rPr>
        <w:t xml:space="preserve">In-class </w:t>
      </w:r>
      <w:r w:rsidR="00F66AD5" w:rsidRPr="00F66AD5">
        <w:rPr>
          <w:rFonts w:cstheme="minorHAnsi"/>
        </w:rPr>
        <w:t>Group Presentations;</w:t>
      </w:r>
      <w:r w:rsidR="00F66AD5">
        <w:rPr>
          <w:rFonts w:cstheme="minorHAnsi"/>
        </w:rPr>
        <w:t xml:space="preserve"> </w:t>
      </w:r>
      <w:r w:rsidR="002A6EE0">
        <w:rPr>
          <w:rFonts w:cstheme="minorHAnsi"/>
        </w:rPr>
        <w:t xml:space="preserve">Groups meet in breakout rooms to work on </w:t>
      </w:r>
      <w:r w:rsidR="00FF1A00" w:rsidRPr="00F55C94">
        <w:rPr>
          <w:rFonts w:cstheme="minorHAnsi"/>
        </w:rPr>
        <w:t xml:space="preserve">headshots and creating bios – </w:t>
      </w:r>
      <w:r w:rsidR="00FF1A00" w:rsidRPr="00F55C94">
        <w:rPr>
          <w:rFonts w:cstheme="minorHAnsi"/>
          <w:b/>
          <w:bCs/>
          <w:i/>
          <w:iCs/>
          <w:u w:val="single"/>
        </w:rPr>
        <w:t>read Chapter 4</w:t>
      </w:r>
      <w:r w:rsidR="00056647">
        <w:rPr>
          <w:rFonts w:cstheme="minorHAnsi"/>
        </w:rPr>
        <w:br/>
      </w:r>
      <w:r w:rsidR="00FF1A00" w:rsidRPr="00F55C94">
        <w:rPr>
          <w:rFonts w:cstheme="minorHAnsi"/>
        </w:rPr>
        <w:t>2</w:t>
      </w:r>
      <w:r w:rsidR="00056647">
        <w:rPr>
          <w:rFonts w:cstheme="minorHAnsi"/>
        </w:rPr>
        <w:t>0</w:t>
      </w:r>
      <w:r w:rsidR="00FF1A00" w:rsidRPr="00F55C94">
        <w:rPr>
          <w:rFonts w:cstheme="minorHAnsi"/>
        </w:rPr>
        <w:t xml:space="preserve"> –</w:t>
      </w:r>
      <w:r w:rsidR="002A6EE0">
        <w:rPr>
          <w:rFonts w:cstheme="minorHAnsi"/>
        </w:rPr>
        <w:t xml:space="preserve"> </w:t>
      </w:r>
      <w:r w:rsidR="008D76B3" w:rsidRPr="00F55C94">
        <w:rPr>
          <w:rFonts w:cstheme="minorHAnsi"/>
        </w:rPr>
        <w:t>Preparing for first client visit; Understanding client relationship management</w:t>
      </w:r>
      <w:r w:rsidR="00F66AD5">
        <w:rPr>
          <w:rFonts w:cstheme="minorHAnsi"/>
        </w:rPr>
        <w:br/>
      </w:r>
      <w:r w:rsidR="00056647">
        <w:rPr>
          <w:rFonts w:cstheme="minorHAnsi"/>
        </w:rPr>
        <w:br/>
      </w:r>
      <w:r w:rsidR="00FF1A00" w:rsidRPr="002A6EE0">
        <w:rPr>
          <w:rFonts w:cstheme="minorHAnsi"/>
          <w:b/>
          <w:bCs/>
          <w:highlight w:val="yellow"/>
        </w:rPr>
        <w:t>2</w:t>
      </w:r>
      <w:r w:rsidR="00056647" w:rsidRPr="002A6EE0">
        <w:rPr>
          <w:rFonts w:cstheme="minorHAnsi"/>
          <w:b/>
          <w:bCs/>
          <w:highlight w:val="yellow"/>
        </w:rPr>
        <w:t>5</w:t>
      </w:r>
      <w:r w:rsidR="00FF1A00" w:rsidRPr="002A6EE0">
        <w:rPr>
          <w:rFonts w:cstheme="minorHAnsi"/>
          <w:b/>
          <w:bCs/>
          <w:highlight w:val="yellow"/>
        </w:rPr>
        <w:t xml:space="preserve"> - </w:t>
      </w:r>
      <w:r w:rsidR="008D76B3" w:rsidRPr="002A6EE0">
        <w:rPr>
          <w:rFonts w:cstheme="minorHAnsi"/>
          <w:b/>
          <w:bCs/>
          <w:highlight w:val="yellow"/>
        </w:rPr>
        <w:t>FIRST CLIENT VISIT</w:t>
      </w:r>
      <w:r w:rsidR="00FF1A00">
        <w:rPr>
          <w:rFonts w:cstheme="minorHAnsi"/>
        </w:rPr>
        <w:br/>
      </w:r>
      <w:r w:rsidR="00FF1A00" w:rsidRPr="00F55C94">
        <w:rPr>
          <w:rFonts w:cstheme="minorHAnsi"/>
        </w:rPr>
        <w:t>2</w:t>
      </w:r>
      <w:r w:rsidR="00056647">
        <w:rPr>
          <w:rFonts w:cstheme="minorHAnsi"/>
        </w:rPr>
        <w:t>7</w:t>
      </w:r>
      <w:r w:rsidR="00FF1A00" w:rsidRPr="00F55C94">
        <w:rPr>
          <w:rFonts w:cstheme="minorHAnsi"/>
        </w:rPr>
        <w:t xml:space="preserve"> - </w:t>
      </w:r>
      <w:r w:rsidR="008D76B3">
        <w:rPr>
          <w:rFonts w:cstheme="minorHAnsi"/>
        </w:rPr>
        <w:t>Unpacking client visit</w:t>
      </w:r>
      <w:r w:rsidR="008D76B3">
        <w:rPr>
          <w:rFonts w:cstheme="minorHAnsi"/>
        </w:rPr>
        <w:t>;</w:t>
      </w:r>
      <w:r w:rsidR="008D76B3" w:rsidRPr="00F55C94">
        <w:rPr>
          <w:rFonts w:cstheme="minorHAnsi"/>
        </w:rPr>
        <w:t xml:space="preserve"> </w:t>
      </w:r>
      <w:r w:rsidR="002A6EE0" w:rsidRPr="00F55C94">
        <w:rPr>
          <w:rFonts w:cstheme="minorHAnsi"/>
        </w:rPr>
        <w:t>Understanding the role of research in planning campaigns (lecture on Chapter 4</w:t>
      </w:r>
      <w:r w:rsidR="002A6EE0">
        <w:rPr>
          <w:rFonts w:cstheme="minorHAnsi"/>
        </w:rPr>
        <w:t xml:space="preserve">; </w:t>
      </w:r>
      <w:r w:rsidR="008D76B3" w:rsidRPr="00F55C94">
        <w:rPr>
          <w:rFonts w:cstheme="minorHAnsi"/>
        </w:rPr>
        <w:t>Preparing for research reports</w:t>
      </w:r>
      <w:r w:rsidR="008D76B3" w:rsidRPr="008D76B3">
        <w:rPr>
          <w:rFonts w:cstheme="minorHAnsi"/>
        </w:rPr>
        <w:t xml:space="preserve"> </w:t>
      </w:r>
      <w:r w:rsidR="00FF1A00">
        <w:rPr>
          <w:rFonts w:cstheme="minorHAnsi"/>
        </w:rPr>
        <w:br/>
      </w:r>
      <w:r w:rsidR="00056647">
        <w:rPr>
          <w:rFonts w:cstheme="minorHAnsi"/>
        </w:rPr>
        <w:br/>
      </w:r>
      <w:r w:rsidR="00056647">
        <w:rPr>
          <w:rFonts w:cstheme="minorHAnsi"/>
          <w:b/>
          <w:bCs/>
        </w:rPr>
        <w:t>September</w:t>
      </w:r>
      <w:r w:rsidR="00056647">
        <w:rPr>
          <w:rFonts w:cstheme="minorHAnsi"/>
        </w:rPr>
        <w:br/>
      </w:r>
      <w:r w:rsidR="00056647" w:rsidRPr="002A6EE0">
        <w:rPr>
          <w:rFonts w:cstheme="minorHAnsi"/>
          <w:b/>
          <w:bCs/>
          <w:highlight w:val="yellow"/>
        </w:rPr>
        <w:t>1</w:t>
      </w:r>
      <w:r w:rsidR="00FF1A00" w:rsidRPr="002A6EE0">
        <w:rPr>
          <w:rFonts w:cstheme="minorHAnsi"/>
          <w:b/>
          <w:bCs/>
          <w:highlight w:val="yellow"/>
        </w:rPr>
        <w:t xml:space="preserve"> – </w:t>
      </w:r>
      <w:r w:rsidR="008D76B3" w:rsidRPr="002A6EE0">
        <w:rPr>
          <w:rFonts w:cstheme="minorHAnsi"/>
          <w:b/>
          <w:bCs/>
          <w:i/>
          <w:iCs/>
          <w:highlight w:val="yellow"/>
        </w:rPr>
        <w:t>Park Librarian Visit</w:t>
      </w:r>
      <w:r w:rsidR="008D76B3" w:rsidRPr="00F55C94">
        <w:rPr>
          <w:rFonts w:cstheme="minorHAnsi"/>
        </w:rPr>
        <w:t xml:space="preserve"> </w:t>
      </w:r>
      <w:r w:rsidR="005D3D32">
        <w:rPr>
          <w:rFonts w:cstheme="minorHAnsi"/>
        </w:rPr>
        <w:br/>
      </w:r>
      <w:r w:rsidR="00056647">
        <w:rPr>
          <w:rFonts w:cstheme="minorHAnsi"/>
        </w:rPr>
        <w:t>3</w:t>
      </w:r>
      <w:r w:rsidR="00FF1A00" w:rsidRPr="00F55C94">
        <w:rPr>
          <w:rFonts w:cstheme="minorHAnsi"/>
        </w:rPr>
        <w:t xml:space="preserve"> </w:t>
      </w:r>
      <w:r w:rsidR="00E74888">
        <w:rPr>
          <w:rFonts w:cstheme="minorHAnsi"/>
        </w:rPr>
        <w:t>–</w:t>
      </w:r>
      <w:r w:rsidR="008D76B3" w:rsidRPr="008D76B3">
        <w:rPr>
          <w:rFonts w:cstheme="minorHAnsi"/>
        </w:rPr>
        <w:t xml:space="preserve"> </w:t>
      </w:r>
      <w:r w:rsidR="008D76B3">
        <w:rPr>
          <w:rFonts w:cstheme="minorHAnsi"/>
        </w:rPr>
        <w:t>Research talk/Group Meeting time</w:t>
      </w:r>
      <w:r w:rsidR="00FF1A00" w:rsidRPr="00F55C94">
        <w:rPr>
          <w:rFonts w:cstheme="minorHAnsi"/>
          <w:b/>
        </w:rPr>
        <w:br/>
      </w:r>
      <w:r w:rsidR="00056647">
        <w:rPr>
          <w:rFonts w:cstheme="minorHAnsi"/>
        </w:rPr>
        <w:br/>
        <w:t>8</w:t>
      </w:r>
      <w:r w:rsidR="00FF1A00" w:rsidRPr="00F55C94">
        <w:rPr>
          <w:rFonts w:cstheme="minorHAnsi"/>
        </w:rPr>
        <w:t xml:space="preserve"> -</w:t>
      </w:r>
      <w:r w:rsidR="008D76B3">
        <w:rPr>
          <w:rFonts w:cstheme="minorHAnsi"/>
        </w:rPr>
        <w:t xml:space="preserve"> </w:t>
      </w:r>
      <w:r w:rsidR="0029755F" w:rsidRPr="00F55C94">
        <w:rPr>
          <w:rFonts w:cstheme="minorHAnsi"/>
          <w:iCs/>
        </w:rPr>
        <w:t xml:space="preserve">Group 1 presents </w:t>
      </w:r>
      <w:r w:rsidR="00056647">
        <w:rPr>
          <w:rFonts w:cstheme="minorHAnsi"/>
        </w:rPr>
        <w:br/>
      </w:r>
      <w:r w:rsidR="00FF1A00" w:rsidRPr="00F55C94">
        <w:rPr>
          <w:rFonts w:cstheme="minorHAnsi"/>
        </w:rPr>
        <w:t>1</w:t>
      </w:r>
      <w:r w:rsidR="00056647">
        <w:rPr>
          <w:rFonts w:cstheme="minorHAnsi"/>
        </w:rPr>
        <w:t>0</w:t>
      </w:r>
      <w:r w:rsidR="00FF1A00" w:rsidRPr="00F55C94">
        <w:rPr>
          <w:rFonts w:cstheme="minorHAnsi"/>
        </w:rPr>
        <w:t xml:space="preserve"> - </w:t>
      </w:r>
      <w:r w:rsidR="00E37062" w:rsidRPr="00F55C94">
        <w:rPr>
          <w:rFonts w:cstheme="minorHAnsi"/>
          <w:iCs/>
        </w:rPr>
        <w:t>Group</w:t>
      </w:r>
      <w:r w:rsidR="00E37062">
        <w:rPr>
          <w:rFonts w:cstheme="minorHAnsi"/>
          <w:iCs/>
        </w:rPr>
        <w:t>s</w:t>
      </w:r>
      <w:r w:rsidR="00E37062" w:rsidRPr="00F55C94">
        <w:rPr>
          <w:rFonts w:cstheme="minorHAnsi"/>
          <w:iCs/>
        </w:rPr>
        <w:t xml:space="preserve"> 2 </w:t>
      </w:r>
      <w:r w:rsidR="00FF1A00" w:rsidRPr="00F55C94">
        <w:rPr>
          <w:rFonts w:cstheme="minorHAnsi"/>
          <w:iCs/>
        </w:rPr>
        <w:t>present</w:t>
      </w:r>
      <w:r w:rsidR="00404503">
        <w:rPr>
          <w:rFonts w:cstheme="minorHAnsi"/>
          <w:iCs/>
        </w:rPr>
        <w:t>s</w:t>
      </w:r>
      <w:r w:rsidR="00FF1A00" w:rsidRPr="00F55C94">
        <w:rPr>
          <w:rFonts w:cstheme="minorHAnsi"/>
        </w:rPr>
        <w:br/>
      </w:r>
      <w:r w:rsidR="00056647">
        <w:rPr>
          <w:rFonts w:cstheme="minorHAnsi"/>
        </w:rPr>
        <w:br/>
      </w:r>
      <w:r w:rsidR="00FF1A00" w:rsidRPr="00F55C94">
        <w:rPr>
          <w:rFonts w:cstheme="minorHAnsi"/>
        </w:rPr>
        <w:t>1</w:t>
      </w:r>
      <w:r w:rsidR="00056647">
        <w:rPr>
          <w:rFonts w:cstheme="minorHAnsi"/>
        </w:rPr>
        <w:t>5</w:t>
      </w:r>
      <w:r w:rsidR="00FF1A00" w:rsidRPr="00F55C94">
        <w:rPr>
          <w:rFonts w:cstheme="minorHAnsi"/>
        </w:rPr>
        <w:t xml:space="preserve"> - </w:t>
      </w:r>
      <w:r w:rsidR="00FF1A00" w:rsidRPr="00F55C94">
        <w:rPr>
          <w:rFonts w:cstheme="minorHAnsi"/>
          <w:iCs/>
        </w:rPr>
        <w:t xml:space="preserve">Group </w:t>
      </w:r>
      <w:r w:rsidR="00404503">
        <w:rPr>
          <w:rFonts w:cstheme="minorHAnsi"/>
          <w:iCs/>
        </w:rPr>
        <w:t>3</w:t>
      </w:r>
      <w:r w:rsidR="00FF1A00" w:rsidRPr="00F55C94">
        <w:rPr>
          <w:rFonts w:cstheme="minorHAnsi"/>
          <w:iCs/>
        </w:rPr>
        <w:t xml:space="preserve"> presents</w:t>
      </w:r>
      <w:r w:rsidR="00FF1A00" w:rsidRPr="00F55C94">
        <w:rPr>
          <w:rFonts w:cstheme="minorHAnsi"/>
        </w:rPr>
        <w:br/>
        <w:t>1</w:t>
      </w:r>
      <w:r w:rsidR="00056647">
        <w:rPr>
          <w:rFonts w:cstheme="minorHAnsi"/>
        </w:rPr>
        <w:t>7</w:t>
      </w:r>
      <w:r w:rsidR="00FF1A00" w:rsidRPr="00F55C94">
        <w:rPr>
          <w:rFonts w:cstheme="minorHAnsi"/>
        </w:rPr>
        <w:t xml:space="preserve"> - </w:t>
      </w:r>
      <w:r w:rsidR="00FF1A00" w:rsidRPr="00F55C94">
        <w:rPr>
          <w:rFonts w:cstheme="minorHAnsi"/>
          <w:iCs/>
        </w:rPr>
        <w:t xml:space="preserve">Group </w:t>
      </w:r>
      <w:r w:rsidR="00404503">
        <w:rPr>
          <w:rFonts w:cstheme="minorHAnsi"/>
          <w:iCs/>
        </w:rPr>
        <w:t>4</w:t>
      </w:r>
      <w:r w:rsidR="00FF1A00" w:rsidRPr="00F55C94">
        <w:rPr>
          <w:rFonts w:cstheme="minorHAnsi"/>
          <w:iCs/>
        </w:rPr>
        <w:t xml:space="preserve"> presents</w:t>
      </w:r>
      <w:r w:rsidR="00FF1A00" w:rsidRPr="00F55C94">
        <w:rPr>
          <w:rFonts w:cstheme="minorHAnsi"/>
          <w:b/>
        </w:rPr>
        <w:br/>
      </w:r>
      <w:r w:rsidR="00056647">
        <w:rPr>
          <w:rFonts w:cstheme="minorHAnsi"/>
        </w:rPr>
        <w:br/>
      </w:r>
      <w:r w:rsidR="00FF1A00" w:rsidRPr="00F55C94">
        <w:rPr>
          <w:rFonts w:cstheme="minorHAnsi"/>
        </w:rPr>
        <w:t>2</w:t>
      </w:r>
      <w:r w:rsidR="00056647">
        <w:rPr>
          <w:rFonts w:cstheme="minorHAnsi"/>
        </w:rPr>
        <w:t>2</w:t>
      </w:r>
      <w:r w:rsidR="00FF1A00" w:rsidRPr="00F55C94">
        <w:rPr>
          <w:rFonts w:cstheme="minorHAnsi"/>
        </w:rPr>
        <w:t xml:space="preserve"> - </w:t>
      </w:r>
      <w:r w:rsidR="00FF1A00" w:rsidRPr="00F55C94">
        <w:rPr>
          <w:rFonts w:cstheme="minorHAnsi"/>
          <w:iCs/>
        </w:rPr>
        <w:t xml:space="preserve">Group </w:t>
      </w:r>
      <w:r w:rsidR="00404503">
        <w:rPr>
          <w:rFonts w:cstheme="minorHAnsi"/>
          <w:iCs/>
        </w:rPr>
        <w:t>5</w:t>
      </w:r>
      <w:r w:rsidR="00FF1A00" w:rsidRPr="00F55C94">
        <w:rPr>
          <w:rFonts w:cstheme="minorHAnsi"/>
          <w:iCs/>
        </w:rPr>
        <w:t xml:space="preserve"> presents; </w:t>
      </w:r>
      <w:r w:rsidR="00FF1A00" w:rsidRPr="00F55C94">
        <w:rPr>
          <w:rFonts w:cstheme="minorHAnsi"/>
          <w:b/>
          <w:bCs/>
          <w:i/>
          <w:u w:val="single"/>
        </w:rPr>
        <w:t>read Chapter 5</w:t>
      </w:r>
      <w:r w:rsidR="00056647">
        <w:rPr>
          <w:rFonts w:cstheme="minorHAnsi"/>
        </w:rPr>
        <w:br/>
      </w:r>
      <w:r w:rsidR="00FF1A00" w:rsidRPr="00F55C94">
        <w:rPr>
          <w:color w:val="000000"/>
        </w:rPr>
        <w:t>2</w:t>
      </w:r>
      <w:r w:rsidR="00056647">
        <w:rPr>
          <w:color w:val="000000"/>
        </w:rPr>
        <w:t>4</w:t>
      </w:r>
      <w:r w:rsidR="00FF1A00" w:rsidRPr="00F55C94">
        <w:rPr>
          <w:color w:val="000000"/>
        </w:rPr>
        <w:t xml:space="preserve"> - </w:t>
      </w:r>
      <w:r w:rsidR="00FF1A00" w:rsidRPr="00F55C94">
        <w:rPr>
          <w:rFonts w:cstheme="minorHAnsi"/>
        </w:rPr>
        <w:t xml:space="preserve">Lecture on Chapter 5; </w:t>
      </w:r>
      <w:r w:rsidR="00FF1A00" w:rsidRPr="00F55C94">
        <w:rPr>
          <w:rFonts w:cstheme="minorHAnsi"/>
          <w:b/>
          <w:bCs/>
          <w:i/>
          <w:u w:val="single"/>
        </w:rPr>
        <w:t>read Chapter 6</w:t>
      </w:r>
      <w:r w:rsidR="00FF1A00" w:rsidRPr="00F55C94">
        <w:rPr>
          <w:rFonts w:cstheme="minorHAnsi"/>
        </w:rPr>
        <w:br/>
      </w:r>
      <w:r w:rsidR="00056647">
        <w:rPr>
          <w:rFonts w:cstheme="minorHAnsi"/>
        </w:rPr>
        <w:br/>
      </w:r>
      <w:r w:rsidR="00FF1A00" w:rsidRPr="00F55C94">
        <w:rPr>
          <w:rFonts w:cstheme="minorHAnsi"/>
        </w:rPr>
        <w:t>2</w:t>
      </w:r>
      <w:r w:rsidR="00056647">
        <w:rPr>
          <w:rFonts w:cstheme="minorHAnsi"/>
        </w:rPr>
        <w:t>9</w:t>
      </w:r>
      <w:r w:rsidR="00FF1A00" w:rsidRPr="00F55C94">
        <w:rPr>
          <w:rFonts w:cstheme="minorHAnsi"/>
        </w:rPr>
        <w:t xml:space="preserve"> – </w:t>
      </w:r>
      <w:r w:rsidR="00FF1A00" w:rsidRPr="00F55C94">
        <w:rPr>
          <w:rFonts w:cstheme="minorHAnsi"/>
          <w:iCs/>
        </w:rPr>
        <w:t>Lecture on Chapter 6</w:t>
      </w:r>
      <w:r w:rsidR="00FF1A00" w:rsidRPr="00F55C94">
        <w:rPr>
          <w:b/>
          <w:bCs/>
          <w:color w:val="000000"/>
        </w:rPr>
        <w:t>; </w:t>
      </w:r>
      <w:r w:rsidR="00FF1A00" w:rsidRPr="00F55C94">
        <w:rPr>
          <w:b/>
          <w:bCs/>
          <w:i/>
          <w:iCs/>
          <w:color w:val="000000"/>
          <w:u w:val="single"/>
        </w:rPr>
        <w:t xml:space="preserve">read Chapter 7 </w:t>
      </w:r>
      <w:r w:rsidR="00056647">
        <w:rPr>
          <w:rFonts w:cstheme="minorHAnsi"/>
        </w:rPr>
        <w:br/>
      </w:r>
      <w:r w:rsidR="00056647">
        <w:rPr>
          <w:rFonts w:cstheme="minorHAnsi"/>
          <w:b/>
        </w:rPr>
        <w:t>October</w:t>
      </w:r>
      <w:r w:rsidR="00ED0228">
        <w:rPr>
          <w:rFonts w:cstheme="minorHAnsi"/>
        </w:rPr>
        <w:br/>
      </w:r>
      <w:r w:rsidR="00056647">
        <w:rPr>
          <w:rFonts w:cstheme="minorHAnsi"/>
        </w:rPr>
        <w:t>1</w:t>
      </w:r>
      <w:r w:rsidR="00ED0228" w:rsidRPr="00F55C94">
        <w:rPr>
          <w:rFonts w:cstheme="minorHAnsi"/>
        </w:rPr>
        <w:t xml:space="preserve"> – </w:t>
      </w:r>
      <w:r w:rsidR="002A6EE0">
        <w:rPr>
          <w:rFonts w:cstheme="minorHAnsi"/>
        </w:rPr>
        <w:t>Groups meet to discuss research results/reports</w:t>
      </w:r>
      <w:r w:rsidR="00ED0228" w:rsidRPr="00F55C94">
        <w:rPr>
          <w:b/>
          <w:bCs/>
          <w:color w:val="000000"/>
        </w:rPr>
        <w:t>;</w:t>
      </w:r>
      <w:r w:rsidR="002A6EE0">
        <w:rPr>
          <w:b/>
          <w:bCs/>
          <w:i/>
          <w:iCs/>
          <w:color w:val="000000"/>
        </w:rPr>
        <w:t xml:space="preserve"> </w:t>
      </w:r>
      <w:r w:rsidR="002A6EE0" w:rsidRPr="00F55C94">
        <w:rPr>
          <w:b/>
          <w:bCs/>
          <w:i/>
          <w:iCs/>
          <w:color w:val="000000"/>
          <w:u w:val="single"/>
        </w:rPr>
        <w:t xml:space="preserve">read Chapters </w:t>
      </w:r>
      <w:r w:rsidR="002A6EE0">
        <w:rPr>
          <w:b/>
          <w:bCs/>
          <w:i/>
          <w:iCs/>
          <w:color w:val="000000"/>
          <w:u w:val="single"/>
        </w:rPr>
        <w:t>7</w:t>
      </w:r>
      <w:r w:rsidR="002A6EE0" w:rsidRPr="00F55C94">
        <w:rPr>
          <w:b/>
          <w:bCs/>
          <w:i/>
          <w:iCs/>
          <w:color w:val="000000"/>
          <w:u w:val="single"/>
        </w:rPr>
        <w:t>-9</w:t>
      </w:r>
      <w:r w:rsidR="00ED0228" w:rsidRPr="00F55C94">
        <w:rPr>
          <w:rFonts w:cstheme="minorHAnsi"/>
        </w:rPr>
        <w:br/>
      </w:r>
      <w:r w:rsidR="002A6EE0" w:rsidRPr="002A6EE0">
        <w:rPr>
          <w:b/>
          <w:bCs/>
          <w:i/>
          <w:iCs/>
          <w:color w:val="000000"/>
          <w:highlight w:val="yellow"/>
        </w:rPr>
        <w:t>Research Report (15%) due (by 9am on Fri, October 2nd</w:t>
      </w:r>
      <w:r w:rsidR="002A6EE0">
        <w:rPr>
          <w:b/>
          <w:bCs/>
          <w:i/>
          <w:iCs/>
          <w:color w:val="000000"/>
        </w:rPr>
        <w:t>)</w:t>
      </w:r>
      <w:r w:rsidR="002A6EE0">
        <w:rPr>
          <w:b/>
          <w:bCs/>
          <w:i/>
          <w:iCs/>
          <w:color w:val="000000"/>
        </w:rPr>
        <w:br/>
      </w:r>
      <w:r w:rsidR="00056647">
        <w:rPr>
          <w:rFonts w:cstheme="minorHAnsi"/>
        </w:rPr>
        <w:br/>
        <w:t>6</w:t>
      </w:r>
      <w:r w:rsidR="00ED0228" w:rsidRPr="00F55C94">
        <w:rPr>
          <w:rFonts w:cstheme="minorHAnsi"/>
        </w:rPr>
        <w:t xml:space="preserve"> – </w:t>
      </w:r>
      <w:r w:rsidR="002A6EE0" w:rsidRPr="00F55C94">
        <w:rPr>
          <w:rFonts w:cstheme="minorHAnsi"/>
        </w:rPr>
        <w:t xml:space="preserve">Lecture on Chapter </w:t>
      </w:r>
      <w:r w:rsidR="002A6EE0">
        <w:rPr>
          <w:rFonts w:cstheme="minorHAnsi"/>
        </w:rPr>
        <w:t>7</w:t>
      </w:r>
      <w:r w:rsidR="002A6EE0">
        <w:rPr>
          <w:rFonts w:cstheme="minorHAnsi"/>
        </w:rPr>
        <w:t>-9</w:t>
      </w:r>
      <w:r w:rsidR="00ED0228">
        <w:rPr>
          <w:rFonts w:cstheme="minorHAnsi"/>
        </w:rPr>
        <w:t xml:space="preserve"> </w:t>
      </w:r>
      <w:r w:rsidR="00ED0228" w:rsidRPr="00F55C94">
        <w:rPr>
          <w:rFonts w:cstheme="minorHAnsi"/>
        </w:rPr>
        <w:br/>
      </w:r>
      <w:r w:rsidR="00056647" w:rsidRPr="002A6EE0">
        <w:rPr>
          <w:rFonts w:cstheme="minorHAnsi"/>
          <w:b/>
          <w:bCs/>
          <w:highlight w:val="yellow"/>
        </w:rPr>
        <w:t>8</w:t>
      </w:r>
      <w:r w:rsidR="00ED0228" w:rsidRPr="002A6EE0">
        <w:rPr>
          <w:rFonts w:cstheme="minorHAnsi"/>
          <w:b/>
          <w:bCs/>
          <w:highlight w:val="yellow"/>
        </w:rPr>
        <w:t xml:space="preserve"> –</w:t>
      </w:r>
      <w:r w:rsidR="002A6EE0" w:rsidRPr="002A6EE0">
        <w:rPr>
          <w:rFonts w:cstheme="minorHAnsi"/>
          <w:b/>
          <w:bCs/>
          <w:highlight w:val="yellow"/>
        </w:rPr>
        <w:t xml:space="preserve"> Guest Speaker: TBA</w:t>
      </w:r>
      <w:r w:rsidR="00ED0228" w:rsidRPr="00F55C94">
        <w:rPr>
          <w:rFonts w:cstheme="minorHAnsi"/>
        </w:rPr>
        <w:br/>
      </w:r>
      <w:r w:rsidR="00056647">
        <w:rPr>
          <w:rFonts w:cstheme="minorHAnsi"/>
        </w:rPr>
        <w:br/>
      </w:r>
      <w:r w:rsidR="00ED0228" w:rsidRPr="00F55C94">
        <w:rPr>
          <w:rFonts w:cstheme="minorHAnsi"/>
        </w:rPr>
        <w:t>1</w:t>
      </w:r>
      <w:r w:rsidR="00056647">
        <w:rPr>
          <w:rFonts w:cstheme="minorHAnsi"/>
        </w:rPr>
        <w:t>3</w:t>
      </w:r>
      <w:r w:rsidR="00ED0228" w:rsidRPr="00F55C94">
        <w:rPr>
          <w:rFonts w:cstheme="minorHAnsi"/>
        </w:rPr>
        <w:t xml:space="preserve"> –</w:t>
      </w:r>
      <w:r w:rsidR="002A6EE0">
        <w:rPr>
          <w:rFonts w:cstheme="minorHAnsi"/>
        </w:rPr>
        <w:t xml:space="preserve"> </w:t>
      </w:r>
      <w:r w:rsidR="00ED0228">
        <w:rPr>
          <w:rFonts w:cstheme="minorHAnsi"/>
        </w:rPr>
        <w:t>Midterm Review</w:t>
      </w:r>
      <w:r w:rsidR="00ED0228" w:rsidRPr="00F55C94">
        <w:rPr>
          <w:rFonts w:cstheme="minorHAnsi"/>
        </w:rPr>
        <w:br/>
      </w:r>
      <w:r w:rsidR="00056647" w:rsidRPr="002A6EE0">
        <w:rPr>
          <w:rFonts w:cstheme="minorHAnsi"/>
          <w:b/>
          <w:bCs/>
          <w:highlight w:val="yellow"/>
        </w:rPr>
        <w:t>15</w:t>
      </w:r>
      <w:r w:rsidR="00ED0228" w:rsidRPr="002A6EE0">
        <w:rPr>
          <w:rFonts w:cstheme="minorHAnsi"/>
          <w:b/>
          <w:bCs/>
          <w:highlight w:val="yellow"/>
        </w:rPr>
        <w:t xml:space="preserve"> - </w:t>
      </w:r>
      <w:r w:rsidR="00ED0228" w:rsidRPr="002A6EE0">
        <w:rPr>
          <w:rFonts w:cstheme="minorHAnsi"/>
          <w:b/>
          <w:bCs/>
          <w:i/>
          <w:highlight w:val="yellow"/>
          <w:u w:val="single"/>
        </w:rPr>
        <w:t>Midterm (</w:t>
      </w:r>
      <w:r w:rsidR="00171C20">
        <w:rPr>
          <w:rFonts w:cstheme="minorHAnsi"/>
          <w:b/>
          <w:bCs/>
          <w:i/>
          <w:highlight w:val="yellow"/>
          <w:u w:val="single"/>
        </w:rPr>
        <w:t>25</w:t>
      </w:r>
      <w:r w:rsidR="00ED0228" w:rsidRPr="002A6EE0">
        <w:rPr>
          <w:rFonts w:cstheme="minorHAnsi"/>
          <w:b/>
          <w:bCs/>
          <w:i/>
          <w:highlight w:val="yellow"/>
          <w:u w:val="single"/>
        </w:rPr>
        <w:t>%)</w:t>
      </w:r>
      <w:r w:rsidR="00ED0228" w:rsidRPr="00F55C94">
        <w:rPr>
          <w:rFonts w:cstheme="minorHAnsi"/>
        </w:rPr>
        <w:t xml:space="preserve"> </w:t>
      </w:r>
      <w:r w:rsidR="00ED0228" w:rsidRPr="00F55C94">
        <w:rPr>
          <w:rFonts w:cstheme="minorHAnsi"/>
        </w:rPr>
        <w:br/>
      </w:r>
      <w:r w:rsidR="00056647">
        <w:rPr>
          <w:rFonts w:cstheme="minorHAnsi"/>
        </w:rPr>
        <w:br/>
      </w:r>
      <w:r w:rsidR="009330ED">
        <w:rPr>
          <w:rFonts w:cstheme="minorHAnsi"/>
          <w:b/>
          <w:bCs/>
          <w:highlight w:val="yellow"/>
        </w:rPr>
        <w:br/>
      </w:r>
      <w:r w:rsidR="009330ED">
        <w:rPr>
          <w:rFonts w:cstheme="minorHAnsi"/>
          <w:b/>
          <w:bCs/>
          <w:highlight w:val="yellow"/>
        </w:rPr>
        <w:lastRenderedPageBreak/>
        <w:br/>
      </w:r>
      <w:r w:rsidR="00ED0228" w:rsidRPr="002A6EE0">
        <w:rPr>
          <w:rFonts w:cstheme="minorHAnsi"/>
          <w:b/>
          <w:bCs/>
          <w:highlight w:val="yellow"/>
        </w:rPr>
        <w:t>2</w:t>
      </w:r>
      <w:r w:rsidR="00056647" w:rsidRPr="002A6EE0">
        <w:rPr>
          <w:rFonts w:cstheme="minorHAnsi"/>
          <w:b/>
          <w:bCs/>
          <w:highlight w:val="yellow"/>
        </w:rPr>
        <w:t>0</w:t>
      </w:r>
      <w:r w:rsidR="00ED0228" w:rsidRPr="002A6EE0">
        <w:rPr>
          <w:rFonts w:cstheme="minorHAnsi"/>
          <w:b/>
          <w:bCs/>
          <w:highlight w:val="yellow"/>
        </w:rPr>
        <w:t xml:space="preserve"> – </w:t>
      </w:r>
      <w:r w:rsidR="002A6EE0">
        <w:rPr>
          <w:rFonts w:cstheme="minorHAnsi"/>
          <w:b/>
          <w:bCs/>
          <w:highlight w:val="yellow"/>
        </w:rPr>
        <w:t>CLIENT CHECK-IN</w:t>
      </w:r>
      <w:r w:rsidR="00ED0228">
        <w:rPr>
          <w:rFonts w:cstheme="minorHAnsi"/>
          <w:bCs/>
          <w:iCs/>
        </w:rPr>
        <w:br/>
      </w:r>
      <w:r w:rsidR="00056647">
        <w:rPr>
          <w:rFonts w:cstheme="minorHAnsi"/>
        </w:rPr>
        <w:t>22</w:t>
      </w:r>
      <w:r w:rsidR="00ED0228" w:rsidRPr="00F55C94">
        <w:rPr>
          <w:rFonts w:cstheme="minorHAnsi"/>
        </w:rPr>
        <w:t xml:space="preserve"> - Group work on Objectives/Aims/Strategies/Tactics; Understanding how research results make or break a campaign and dictate programming; Winning campaign titles and strategies </w:t>
      </w:r>
      <w:r w:rsidR="009330ED">
        <w:rPr>
          <w:rFonts w:cstheme="minorHAnsi"/>
        </w:rPr>
        <w:br/>
      </w:r>
      <w:r w:rsidR="00ED0228">
        <w:rPr>
          <w:rFonts w:cstheme="minorHAnsi"/>
          <w:bCs/>
          <w:iCs/>
        </w:rPr>
        <w:br/>
      </w:r>
      <w:r w:rsidR="00ED0228" w:rsidRPr="00F55C94">
        <w:rPr>
          <w:rFonts w:cstheme="minorHAnsi"/>
        </w:rPr>
        <w:t>2</w:t>
      </w:r>
      <w:r w:rsidR="00056647">
        <w:rPr>
          <w:rFonts w:cstheme="minorHAnsi"/>
        </w:rPr>
        <w:t>7</w:t>
      </w:r>
      <w:r w:rsidR="00ED0228" w:rsidRPr="00F55C94">
        <w:rPr>
          <w:rFonts w:cstheme="minorHAnsi"/>
        </w:rPr>
        <w:t xml:space="preserve"> - Creating realistic campaign budgets and timescales;</w:t>
      </w:r>
      <w:r w:rsidR="00ED0228" w:rsidRPr="00F55C94">
        <w:rPr>
          <w:rFonts w:cstheme="minorHAnsi"/>
          <w:i/>
          <w:iCs/>
        </w:rPr>
        <w:t xml:space="preserve"> </w:t>
      </w:r>
      <w:r w:rsidR="00ED0228" w:rsidRPr="00F55C94">
        <w:rPr>
          <w:rFonts w:cstheme="minorHAnsi"/>
        </w:rPr>
        <w:t>and understanding the importance of evaluating your campaign; Best campaign examples</w:t>
      </w:r>
      <w:r w:rsidR="00FF1A00" w:rsidRPr="00F55C94">
        <w:rPr>
          <w:rFonts w:cstheme="minorHAnsi"/>
          <w:b/>
          <w:i/>
        </w:rPr>
        <w:br/>
      </w:r>
      <w:r w:rsidR="00056647">
        <w:rPr>
          <w:rFonts w:cstheme="minorHAnsi"/>
        </w:rPr>
        <w:t>29</w:t>
      </w:r>
      <w:r w:rsidR="00FF1A00" w:rsidRPr="00F55C94">
        <w:rPr>
          <w:rFonts w:cstheme="minorHAnsi"/>
        </w:rPr>
        <w:t xml:space="preserve"> – Group consultations (Groups 1-</w:t>
      </w:r>
      <w:r w:rsidR="003B5A29">
        <w:rPr>
          <w:rFonts w:cstheme="minorHAnsi"/>
        </w:rPr>
        <w:t>3</w:t>
      </w:r>
      <w:r w:rsidR="00FF1A00" w:rsidRPr="00F55C94">
        <w:rPr>
          <w:rFonts w:cstheme="minorHAnsi"/>
        </w:rPr>
        <w:t>)</w:t>
      </w:r>
      <w:r w:rsidR="00FF1A00">
        <w:rPr>
          <w:rFonts w:cstheme="minorHAnsi"/>
        </w:rPr>
        <w:br/>
      </w:r>
      <w:r w:rsidR="00056647">
        <w:rPr>
          <w:rFonts w:cstheme="minorHAnsi"/>
          <w:b/>
        </w:rPr>
        <w:br/>
        <w:t>November</w:t>
      </w:r>
      <w:r w:rsidR="00056647">
        <w:rPr>
          <w:rFonts w:cstheme="minorHAnsi"/>
        </w:rPr>
        <w:br/>
        <w:t>3</w:t>
      </w:r>
      <w:r w:rsidR="00FF1A00" w:rsidRPr="00F55C94">
        <w:rPr>
          <w:rFonts w:cstheme="minorHAnsi"/>
        </w:rPr>
        <w:t xml:space="preserve"> - Groups consultations (</w:t>
      </w:r>
      <w:r w:rsidR="003B5A29">
        <w:rPr>
          <w:rFonts w:cstheme="minorHAnsi"/>
        </w:rPr>
        <w:t>4</w:t>
      </w:r>
      <w:r w:rsidR="00FF1A00" w:rsidRPr="00F55C94">
        <w:rPr>
          <w:rFonts w:cstheme="minorHAnsi"/>
        </w:rPr>
        <w:t>-</w:t>
      </w:r>
      <w:r w:rsidR="003B5A29">
        <w:rPr>
          <w:rFonts w:cstheme="minorHAnsi"/>
        </w:rPr>
        <w:t>5</w:t>
      </w:r>
      <w:r w:rsidR="00FF1A00" w:rsidRPr="00F55C94">
        <w:rPr>
          <w:rFonts w:cstheme="minorHAnsi"/>
        </w:rPr>
        <w:t>)</w:t>
      </w:r>
      <w:r w:rsidR="00FF1A00" w:rsidRPr="00F55C94">
        <w:rPr>
          <w:rFonts w:cstheme="minorHAnsi"/>
        </w:rPr>
        <w:br/>
      </w:r>
      <w:r w:rsidR="00056647">
        <w:rPr>
          <w:rFonts w:cstheme="minorHAnsi"/>
        </w:rPr>
        <w:t>5</w:t>
      </w:r>
      <w:r w:rsidR="00FF1A00" w:rsidRPr="00F55C94">
        <w:rPr>
          <w:rFonts w:cstheme="minorHAnsi"/>
        </w:rPr>
        <w:t xml:space="preserve"> – Making the killer campaign presentation; understanding how to separate your group from the competition/Making final campaign tweaks; Getting campaign materials ready; </w:t>
      </w:r>
      <w:r w:rsidR="00FF1A00" w:rsidRPr="00F55C94">
        <w:rPr>
          <w:rFonts w:cstheme="minorHAnsi"/>
          <w:b/>
          <w:bCs/>
          <w:i/>
          <w:iCs/>
        </w:rPr>
        <w:t>(possible guest speaker)</w:t>
      </w:r>
      <w:r w:rsidR="00FF1A00" w:rsidRPr="00F55C94">
        <w:rPr>
          <w:rFonts w:cstheme="minorHAnsi"/>
        </w:rPr>
        <w:br/>
      </w:r>
      <w:r w:rsidR="00056647">
        <w:rPr>
          <w:rFonts w:cstheme="minorHAnsi"/>
        </w:rPr>
        <w:br/>
      </w:r>
      <w:r w:rsidR="00FF1A00" w:rsidRPr="00F55C94">
        <w:rPr>
          <w:rFonts w:cstheme="minorHAnsi"/>
        </w:rPr>
        <w:t>1</w:t>
      </w:r>
      <w:r w:rsidR="00056647">
        <w:rPr>
          <w:rFonts w:cstheme="minorHAnsi"/>
        </w:rPr>
        <w:t>0</w:t>
      </w:r>
      <w:r w:rsidR="00FF1A00" w:rsidRPr="00F55C94">
        <w:rPr>
          <w:rFonts w:cstheme="minorHAnsi"/>
        </w:rPr>
        <w:t xml:space="preserve"> - Final campaign presentation practice</w:t>
      </w:r>
      <w:r w:rsidR="00FF1A00" w:rsidRPr="00F55C94">
        <w:rPr>
          <w:rFonts w:cstheme="minorHAnsi"/>
        </w:rPr>
        <w:br/>
      </w:r>
      <w:r w:rsidR="00FF1A00" w:rsidRPr="00976604">
        <w:rPr>
          <w:rFonts w:cstheme="minorHAnsi"/>
          <w:b/>
          <w:bCs/>
          <w:highlight w:val="yellow"/>
        </w:rPr>
        <w:t>1</w:t>
      </w:r>
      <w:r w:rsidR="00056647" w:rsidRPr="00976604">
        <w:rPr>
          <w:rFonts w:cstheme="minorHAnsi"/>
          <w:b/>
          <w:bCs/>
          <w:highlight w:val="yellow"/>
        </w:rPr>
        <w:t>2</w:t>
      </w:r>
      <w:r w:rsidR="00FF1A00" w:rsidRPr="00976604">
        <w:rPr>
          <w:rFonts w:cstheme="minorHAnsi"/>
          <w:b/>
          <w:bCs/>
          <w:highlight w:val="yellow"/>
        </w:rPr>
        <w:t xml:space="preserve"> – </w:t>
      </w:r>
      <w:r w:rsidR="00FF1A00" w:rsidRPr="00976604">
        <w:rPr>
          <w:rFonts w:cstheme="minorHAnsi"/>
          <w:b/>
          <w:bCs/>
          <w:i/>
          <w:highlight w:val="yellow"/>
        </w:rPr>
        <w:t>F</w:t>
      </w:r>
      <w:r w:rsidR="000D1A63">
        <w:rPr>
          <w:rFonts w:cstheme="minorHAnsi"/>
          <w:b/>
          <w:bCs/>
          <w:i/>
          <w:highlight w:val="yellow"/>
        </w:rPr>
        <w:t>INAL CAMPAIGN PRESENTATIONS</w:t>
      </w:r>
      <w:r w:rsidR="009330ED">
        <w:rPr>
          <w:rFonts w:cstheme="minorHAnsi"/>
          <w:b/>
          <w:bCs/>
          <w:i/>
          <w:highlight w:val="yellow"/>
        </w:rPr>
        <w:t xml:space="preserve"> DUE</w:t>
      </w:r>
      <w:r w:rsidR="000D1A63">
        <w:rPr>
          <w:rFonts w:cstheme="minorHAnsi"/>
          <w:b/>
          <w:bCs/>
          <w:i/>
          <w:highlight w:val="yellow"/>
        </w:rPr>
        <w:t xml:space="preserve"> </w:t>
      </w:r>
      <w:r w:rsidR="00FF1A00" w:rsidRPr="00976604">
        <w:rPr>
          <w:rFonts w:cstheme="minorHAnsi"/>
          <w:b/>
          <w:bCs/>
          <w:i/>
          <w:highlight w:val="yellow"/>
        </w:rPr>
        <w:t xml:space="preserve">(25%) </w:t>
      </w:r>
      <w:r w:rsidR="00FF1A00" w:rsidRPr="00F55C94">
        <w:rPr>
          <w:rFonts w:cstheme="minorHAnsi"/>
        </w:rPr>
        <w:br/>
      </w:r>
      <w:r w:rsidR="00056647">
        <w:rPr>
          <w:rFonts w:cstheme="minorHAnsi"/>
        </w:rPr>
        <w:br/>
        <w:t>17</w:t>
      </w:r>
      <w:r w:rsidR="00FF1A00" w:rsidRPr="00F55C94">
        <w:rPr>
          <w:rFonts w:cstheme="minorHAnsi"/>
        </w:rPr>
        <w:t xml:space="preserve"> – </w:t>
      </w:r>
      <w:r w:rsidR="000D1A63" w:rsidRPr="000D1A63">
        <w:rPr>
          <w:rFonts w:cstheme="minorHAnsi"/>
          <w:b/>
          <w:bCs/>
        </w:rPr>
        <w:t>LDOC;</w:t>
      </w:r>
      <w:r w:rsidR="000D1A63" w:rsidRPr="000D1A63">
        <w:rPr>
          <w:rFonts w:cstheme="minorHAnsi"/>
          <w:b/>
          <w:bCs/>
          <w:i/>
          <w:highlight w:val="yellow"/>
        </w:rPr>
        <w:t xml:space="preserve"> </w:t>
      </w:r>
      <w:r w:rsidR="000D1A63" w:rsidRPr="00976604">
        <w:rPr>
          <w:rFonts w:cstheme="minorHAnsi"/>
          <w:b/>
          <w:bCs/>
          <w:i/>
          <w:highlight w:val="yellow"/>
        </w:rPr>
        <w:t>Peer Evaluations (5%) due</w:t>
      </w:r>
      <w:r w:rsidR="00FF1A00" w:rsidRPr="00F55C94">
        <w:rPr>
          <w:rFonts w:cstheme="minorHAnsi"/>
          <w:b/>
        </w:rPr>
        <w:br/>
      </w:r>
      <w:r w:rsidR="00FF1A00" w:rsidRPr="00F55C94">
        <w:rPr>
          <w:rFonts w:cstheme="minorHAnsi"/>
        </w:rPr>
        <w:br/>
      </w:r>
      <w:r w:rsidR="00FF1A00" w:rsidRPr="00F55C94">
        <w:rPr>
          <w:rFonts w:cstheme="minorHAnsi"/>
          <w:b/>
        </w:rPr>
        <w:t>FINAL EXAM SESSION</w:t>
      </w:r>
      <w:r w:rsidR="00FF1A00" w:rsidRPr="00F55C94">
        <w:rPr>
          <w:rFonts w:cstheme="minorHAnsi"/>
        </w:rPr>
        <w:t xml:space="preserve"> – </w:t>
      </w:r>
      <w:r w:rsidR="00BE704B">
        <w:rPr>
          <w:rFonts w:cstheme="minorHAnsi"/>
        </w:rPr>
        <w:t xml:space="preserve">Course Review: </w:t>
      </w:r>
      <w:r w:rsidR="00056647">
        <w:rPr>
          <w:rFonts w:cstheme="minorHAnsi"/>
          <w:b/>
          <w:bCs/>
          <w:i/>
          <w:iCs/>
          <w:u w:val="single"/>
        </w:rPr>
        <w:t>TBA</w:t>
      </w:r>
    </w:p>
    <w:p w14:paraId="292D46B7" w14:textId="77777777" w:rsidR="00FF1A00" w:rsidRPr="00F55C94" w:rsidRDefault="00FF1A00" w:rsidP="00FF1A00">
      <w:pPr>
        <w:rPr>
          <w:rFonts w:cstheme="minorHAnsi"/>
          <w:b/>
          <w:u w:val="single"/>
        </w:rPr>
      </w:pPr>
      <w:r w:rsidRPr="00F55C94">
        <w:rPr>
          <w:rFonts w:cstheme="minorHAnsi"/>
        </w:rPr>
        <w:br/>
      </w:r>
    </w:p>
    <w:p w14:paraId="48FE923A" w14:textId="77777777" w:rsidR="00FF1A00" w:rsidRPr="00F55C94" w:rsidRDefault="00FF1A00" w:rsidP="00FF1A00">
      <w:pPr>
        <w:widowControl w:val="0"/>
        <w:autoSpaceDE w:val="0"/>
        <w:autoSpaceDN w:val="0"/>
        <w:adjustRightInd w:val="0"/>
        <w:rPr>
          <w:rFonts w:cstheme="minorHAnsi"/>
          <w:b/>
          <w:u w:val="single"/>
        </w:rPr>
      </w:pPr>
    </w:p>
    <w:p w14:paraId="179324D7" w14:textId="014FFC74" w:rsidR="009661D6" w:rsidRPr="00FF1A00" w:rsidRDefault="00524985" w:rsidP="00FF1A00"/>
    <w:sectPr w:rsidR="009661D6" w:rsidRPr="00FF1A0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4FFAE" w14:textId="77777777" w:rsidR="00524985" w:rsidRDefault="00524985" w:rsidP="00E2166B">
      <w:pPr>
        <w:spacing w:after="0" w:line="240" w:lineRule="auto"/>
      </w:pPr>
      <w:r>
        <w:separator/>
      </w:r>
    </w:p>
  </w:endnote>
  <w:endnote w:type="continuationSeparator" w:id="0">
    <w:p w14:paraId="06677AF0" w14:textId="77777777" w:rsidR="00524985" w:rsidRDefault="00524985"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72751"/>
      <w:docPartObj>
        <w:docPartGallery w:val="Page Numbers (Bottom of Page)"/>
        <w:docPartUnique/>
      </w:docPartObj>
    </w:sdtPr>
    <w:sdtEndPr>
      <w:rPr>
        <w:color w:val="7F7F7F" w:themeColor="background1" w:themeShade="7F"/>
        <w:spacing w:val="60"/>
      </w:rPr>
    </w:sdtEndPr>
    <w:sdtContent>
      <w:p w14:paraId="54692506" w14:textId="78E744AE"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AD36D4">
          <w:rPr>
            <w:b/>
            <w:bCs/>
          </w:rPr>
          <w:t>634</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90F9F" w14:textId="77777777" w:rsidR="00524985" w:rsidRDefault="00524985" w:rsidP="00E2166B">
      <w:pPr>
        <w:spacing w:after="0" w:line="240" w:lineRule="auto"/>
      </w:pPr>
      <w:r>
        <w:separator/>
      </w:r>
    </w:p>
  </w:footnote>
  <w:footnote w:type="continuationSeparator" w:id="0">
    <w:p w14:paraId="443C2652" w14:textId="77777777" w:rsidR="00524985" w:rsidRDefault="00524985"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22075"/>
    <w:rsid w:val="00032A9A"/>
    <w:rsid w:val="00056647"/>
    <w:rsid w:val="000836C7"/>
    <w:rsid w:val="000935C3"/>
    <w:rsid w:val="000D1A63"/>
    <w:rsid w:val="00122D59"/>
    <w:rsid w:val="001456C2"/>
    <w:rsid w:val="00150C0C"/>
    <w:rsid w:val="00171C20"/>
    <w:rsid w:val="001F18D3"/>
    <w:rsid w:val="001F40EA"/>
    <w:rsid w:val="001F4A25"/>
    <w:rsid w:val="002102DC"/>
    <w:rsid w:val="00231342"/>
    <w:rsid w:val="0023585F"/>
    <w:rsid w:val="00255BE9"/>
    <w:rsid w:val="0029755F"/>
    <w:rsid w:val="002A6EE0"/>
    <w:rsid w:val="002C520B"/>
    <w:rsid w:val="002D2B3B"/>
    <w:rsid w:val="002D54BE"/>
    <w:rsid w:val="002D661E"/>
    <w:rsid w:val="002E6CFB"/>
    <w:rsid w:val="002E7BA3"/>
    <w:rsid w:val="00313A32"/>
    <w:rsid w:val="003655CB"/>
    <w:rsid w:val="00374895"/>
    <w:rsid w:val="003B5A29"/>
    <w:rsid w:val="00400D0D"/>
    <w:rsid w:val="00404503"/>
    <w:rsid w:val="00414155"/>
    <w:rsid w:val="0042309D"/>
    <w:rsid w:val="00481454"/>
    <w:rsid w:val="0049047F"/>
    <w:rsid w:val="004F20E0"/>
    <w:rsid w:val="004F4F3A"/>
    <w:rsid w:val="00505FFC"/>
    <w:rsid w:val="00524985"/>
    <w:rsid w:val="005636A3"/>
    <w:rsid w:val="005A61F0"/>
    <w:rsid w:val="005B3106"/>
    <w:rsid w:val="005D3D32"/>
    <w:rsid w:val="00605BCE"/>
    <w:rsid w:val="0060637D"/>
    <w:rsid w:val="00616D84"/>
    <w:rsid w:val="006C5159"/>
    <w:rsid w:val="006D11D6"/>
    <w:rsid w:val="00703B15"/>
    <w:rsid w:val="00724841"/>
    <w:rsid w:val="00731036"/>
    <w:rsid w:val="00771611"/>
    <w:rsid w:val="00772588"/>
    <w:rsid w:val="0080358C"/>
    <w:rsid w:val="00824793"/>
    <w:rsid w:val="00875F1E"/>
    <w:rsid w:val="008C3269"/>
    <w:rsid w:val="008D76B3"/>
    <w:rsid w:val="0092004E"/>
    <w:rsid w:val="009262C1"/>
    <w:rsid w:val="009330ED"/>
    <w:rsid w:val="009467B2"/>
    <w:rsid w:val="00976604"/>
    <w:rsid w:val="009D2246"/>
    <w:rsid w:val="009F123B"/>
    <w:rsid w:val="00A058DC"/>
    <w:rsid w:val="00A24E4E"/>
    <w:rsid w:val="00A52777"/>
    <w:rsid w:val="00AA66D0"/>
    <w:rsid w:val="00AD36D4"/>
    <w:rsid w:val="00B1143A"/>
    <w:rsid w:val="00B521C5"/>
    <w:rsid w:val="00B769D3"/>
    <w:rsid w:val="00BC0632"/>
    <w:rsid w:val="00BC67CC"/>
    <w:rsid w:val="00BE704B"/>
    <w:rsid w:val="00BF6E29"/>
    <w:rsid w:val="00C02E00"/>
    <w:rsid w:val="00C2354F"/>
    <w:rsid w:val="00CF74A4"/>
    <w:rsid w:val="00D65FDE"/>
    <w:rsid w:val="00D7338C"/>
    <w:rsid w:val="00DB469D"/>
    <w:rsid w:val="00DD4D9A"/>
    <w:rsid w:val="00E2166B"/>
    <w:rsid w:val="00E365F7"/>
    <w:rsid w:val="00E37062"/>
    <w:rsid w:val="00E67162"/>
    <w:rsid w:val="00E74888"/>
    <w:rsid w:val="00E9523D"/>
    <w:rsid w:val="00EA368C"/>
    <w:rsid w:val="00ED0228"/>
    <w:rsid w:val="00EE263C"/>
    <w:rsid w:val="00F1678D"/>
    <w:rsid w:val="00F63A1A"/>
    <w:rsid w:val="00F65607"/>
    <w:rsid w:val="00F66AD5"/>
    <w:rsid w:val="00F87314"/>
    <w:rsid w:val="00FB72F3"/>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2C520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E7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20934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zoom.us/j/6600177704" TargetMode="External"/><Relationship Id="rId13" Type="http://schemas.openxmlformats.org/officeDocument/2006/relationships/hyperlink" Target="https://unc.us7.list-manage.com/track/click?u=0c240f39418a2baed85c14674&amp;id=478004e6d9&amp;e=362b53f8ba" TargetMode="External"/><Relationship Id="rId18" Type="http://schemas.openxmlformats.org/officeDocument/2006/relationships/hyperlink" Target="https://ars.unc.edu/" TargetMode="External"/><Relationship Id="rId3" Type="http://schemas.openxmlformats.org/officeDocument/2006/relationships/styles" Target="styles.xml"/><Relationship Id="rId21" Type="http://schemas.openxmlformats.org/officeDocument/2006/relationships/hyperlink" Target="https://registrar.unc.edu/academic-calendar/" TargetMode="External"/><Relationship Id="rId7" Type="http://schemas.openxmlformats.org/officeDocument/2006/relationships/endnotes" Target="endnotes.xml"/><Relationship Id="rId12" Type="http://schemas.openxmlformats.org/officeDocument/2006/relationships/hyperlink" Target="https://unc.us7.list-manage.com/track/click?u=0c240f39418a2baed85c14674&amp;id=32c10e781b&amp;e=362b53f8ba" TargetMode="External"/><Relationship Id="rId17" Type="http://schemas.openxmlformats.org/officeDocument/2006/relationships/hyperlink" Target="https://eoc.unc.edu/our-policies/ppdh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talog.unc.edu/policies-procedures/honor-code/" TargetMode="External"/><Relationship Id="rId20" Type="http://schemas.openxmlformats.org/officeDocument/2006/relationships/hyperlink" Target="https://registrar.unc.edu/academic-services/grades/explanation-of-grading-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J@un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ttendance.unc.edu/" TargetMode="External"/><Relationship Id="rId23" Type="http://schemas.openxmlformats.org/officeDocument/2006/relationships/footer" Target="footer1.xml"/><Relationship Id="rId10" Type="http://schemas.openxmlformats.org/officeDocument/2006/relationships/hyperlink" Target="https://help.unc.edu/sp?id=kb_article_view&amp;sysparm_article=KB0010679&amp;sys_kb_id=60caa6eadb2b0c5070551ffa689619a3" TargetMode="External"/><Relationship Id="rId19" Type="http://schemas.openxmlformats.org/officeDocument/2006/relationships/hyperlink" Target="http://hussman.unc.edu/accreditation" TargetMode="External"/><Relationship Id="rId4" Type="http://schemas.openxmlformats.org/officeDocument/2006/relationships/settings" Target="settings.xml"/><Relationship Id="rId9" Type="http://schemas.openxmlformats.org/officeDocument/2006/relationships/hyperlink" Target="https://unc.zoom.us/j/6600177704" TargetMode="External"/><Relationship Id="rId14" Type="http://schemas.openxmlformats.org/officeDocument/2006/relationships/hyperlink" Target="https://unc.us7.list-manage.com/track/click?u=0c240f39418a2baed85c14674&amp;id=064f43528a&amp;e=362b53f8b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1D81-6273-9544-A8D1-542823B0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11</cp:revision>
  <dcterms:created xsi:type="dcterms:W3CDTF">2020-08-04T20:37:00Z</dcterms:created>
  <dcterms:modified xsi:type="dcterms:W3CDTF">2020-08-04T20:44:00Z</dcterms:modified>
</cp:coreProperties>
</file>