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14EF502B"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3BE35132" w14:textId="433563EB" w:rsidR="004C091F" w:rsidRDefault="004C091F">
      <w:pPr>
        <w:ind w:right="-900"/>
        <w:jc w:val="center"/>
        <w:rPr>
          <w:rFonts w:ascii="Times" w:hAnsi="Times"/>
          <w:b/>
          <w:sz w:val="28"/>
        </w:rPr>
      </w:pPr>
      <w:r>
        <w:rPr>
          <w:rFonts w:ascii="Times" w:hAnsi="Times"/>
          <w:b/>
          <w:sz w:val="28"/>
        </w:rPr>
        <w:t>Sutter: Sec. 11</w:t>
      </w:r>
    </w:p>
    <w:p w14:paraId="7247189E" w14:textId="2DE64E9F" w:rsidR="00151C8D" w:rsidRDefault="00151C8D">
      <w:pPr>
        <w:ind w:right="-900"/>
        <w:jc w:val="center"/>
        <w:rPr>
          <w:rFonts w:ascii="Times" w:hAnsi="Times"/>
          <w:b/>
          <w:sz w:val="28"/>
        </w:rPr>
      </w:pPr>
      <w:r>
        <w:rPr>
          <w:rFonts w:ascii="Times" w:hAnsi="Times"/>
          <w:b/>
          <w:sz w:val="28"/>
        </w:rPr>
        <w:t xml:space="preserve">TTH 1:15-2:30 p.m. (online-only) </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53E08D5C" w14:textId="3ED59283" w:rsidR="00414C60" w:rsidRPr="001D6B64" w:rsidRDefault="00414C60">
      <w:pPr>
        <w:ind w:right="-900"/>
        <w:rPr>
          <w:rFonts w:ascii="Times" w:hAnsi="Times"/>
          <w:b/>
          <w:color w:val="FF0000"/>
          <w:szCs w:val="24"/>
        </w:rPr>
      </w:pPr>
      <w:r w:rsidRPr="001D6B64">
        <w:rPr>
          <w:rFonts w:ascii="Times" w:hAnsi="Times"/>
          <w:b/>
          <w:color w:val="FF0000"/>
          <w:szCs w:val="24"/>
        </w:rPr>
        <w:t>This is an online-only class, utilizing</w:t>
      </w:r>
      <w:r w:rsidR="00AA5D32" w:rsidRPr="001D6B64">
        <w:rPr>
          <w:rFonts w:ascii="Times" w:hAnsi="Times"/>
          <w:b/>
          <w:color w:val="FF0000"/>
          <w:szCs w:val="24"/>
        </w:rPr>
        <w:t xml:space="preserve"> </w:t>
      </w:r>
      <w:r w:rsidRPr="001D6B64">
        <w:rPr>
          <w:rFonts w:ascii="Times" w:hAnsi="Times"/>
          <w:b/>
          <w:color w:val="FF0000"/>
          <w:szCs w:val="24"/>
        </w:rPr>
        <w:t>Zoom</w:t>
      </w:r>
      <w:r w:rsidR="00AA5D32" w:rsidRPr="001D6B64">
        <w:rPr>
          <w:rFonts w:ascii="Times" w:hAnsi="Times"/>
          <w:b/>
          <w:color w:val="FF0000"/>
          <w:szCs w:val="24"/>
        </w:rPr>
        <w:t>,</w:t>
      </w:r>
      <w:r w:rsidRPr="001D6B64">
        <w:rPr>
          <w:rFonts w:ascii="Times" w:hAnsi="Times"/>
          <w:b/>
          <w:color w:val="FF0000"/>
          <w:szCs w:val="24"/>
        </w:rPr>
        <w:t xml:space="preserve"> </w:t>
      </w:r>
      <w:proofErr w:type="spellStart"/>
      <w:r w:rsidR="00AA5D32" w:rsidRPr="001D6B64">
        <w:rPr>
          <w:rFonts w:ascii="Times" w:hAnsi="Times"/>
          <w:b/>
          <w:color w:val="FF0000"/>
          <w:szCs w:val="24"/>
        </w:rPr>
        <w:t>GoogleDocs</w:t>
      </w:r>
      <w:proofErr w:type="spellEnd"/>
      <w:r w:rsidR="00AA5D32" w:rsidRPr="001D6B64">
        <w:rPr>
          <w:rFonts w:ascii="Times" w:hAnsi="Times"/>
          <w:b/>
          <w:color w:val="FF0000"/>
          <w:szCs w:val="24"/>
        </w:rPr>
        <w:t xml:space="preserve"> </w:t>
      </w:r>
      <w:r w:rsidRPr="001D6B64">
        <w:rPr>
          <w:rFonts w:ascii="Times" w:hAnsi="Times"/>
          <w:b/>
          <w:color w:val="FF0000"/>
          <w:szCs w:val="24"/>
        </w:rPr>
        <w:t>and Sakai</w:t>
      </w:r>
      <w:r w:rsidR="001D6B64" w:rsidRPr="001D6B64">
        <w:rPr>
          <w:rFonts w:ascii="Times" w:hAnsi="Times"/>
          <w:b/>
          <w:color w:val="FF0000"/>
          <w:szCs w:val="24"/>
        </w:rPr>
        <w:t xml:space="preserve"> (other tools may be added, and feel </w:t>
      </w:r>
      <w:proofErr w:type="spellStart"/>
      <w:r w:rsidR="001D6B64" w:rsidRPr="001D6B64">
        <w:rPr>
          <w:rFonts w:ascii="Times" w:hAnsi="Times"/>
          <w:b/>
          <w:color w:val="FF0000"/>
          <w:szCs w:val="24"/>
        </w:rPr>
        <w:t>fre</w:t>
      </w:r>
      <w:proofErr w:type="spellEnd"/>
      <w:r w:rsidR="001D6B64" w:rsidRPr="001D6B64">
        <w:rPr>
          <w:rFonts w:ascii="Times" w:hAnsi="Times"/>
          <w:b/>
          <w:color w:val="FF0000"/>
          <w:szCs w:val="24"/>
        </w:rPr>
        <w:t xml:space="preserve"> to suggest any that will make class flow more smoothly). </w:t>
      </w:r>
    </w:p>
    <w:p w14:paraId="09031573" w14:textId="565A902D" w:rsidR="001D6B64" w:rsidRPr="001D6B64" w:rsidRDefault="001D6B64" w:rsidP="001D6B64">
      <w:pPr>
        <w:ind w:right="-900"/>
        <w:rPr>
          <w:rFonts w:ascii="Times" w:hAnsi="Times"/>
          <w:b/>
          <w:color w:val="FF0000"/>
          <w:szCs w:val="24"/>
        </w:rPr>
      </w:pPr>
      <w:r w:rsidRPr="001D6B64">
        <w:rPr>
          <w:rFonts w:ascii="Times" w:hAnsi="Times"/>
          <w:b/>
          <w:color w:val="FF0000"/>
          <w:szCs w:val="24"/>
        </w:rPr>
        <w:t xml:space="preserve">My intent is to have </w:t>
      </w:r>
      <w:r w:rsidRPr="001D6B64">
        <w:rPr>
          <w:rFonts w:ascii="Times" w:hAnsi="Times"/>
          <w:b/>
          <w:i/>
          <w:color w:val="FF0000"/>
          <w:sz w:val="28"/>
          <w:szCs w:val="24"/>
          <w:u w:val="words"/>
        </w:rPr>
        <w:t>synchronous</w:t>
      </w:r>
      <w:r w:rsidRPr="001D6B64">
        <w:rPr>
          <w:rFonts w:ascii="Times" w:hAnsi="Times"/>
          <w:b/>
          <w:i/>
          <w:color w:val="FF0000"/>
          <w:szCs w:val="24"/>
          <w:u w:val="words"/>
        </w:rPr>
        <w:t xml:space="preserve"> </w:t>
      </w:r>
      <w:r w:rsidRPr="001D6B64">
        <w:rPr>
          <w:rFonts w:ascii="Times" w:hAnsi="Times"/>
          <w:b/>
          <w:color w:val="FF0000"/>
          <w:szCs w:val="24"/>
        </w:rPr>
        <w:t xml:space="preserve">Zoom meetings twice a week at our regular class time. I will record these sessions and make them available if you miss class, but be advised that you will be held to the same deadlines as the rest of the class when I give out assignments, or give quizzes and tests, during class. If you cannot be present online, you are advised to contact me ahead of time to find out what you will miss and how you might make it up. </w:t>
      </w:r>
    </w:p>
    <w:p w14:paraId="372A45A6" w14:textId="1D82F470" w:rsidR="001D6B64" w:rsidRPr="001D6B64" w:rsidRDefault="001D6B64">
      <w:pPr>
        <w:ind w:right="-900"/>
        <w:rPr>
          <w:rFonts w:ascii="Times" w:hAnsi="Times"/>
          <w:b/>
          <w:color w:val="FF0000"/>
          <w:szCs w:val="24"/>
        </w:rPr>
      </w:pPr>
      <w:r w:rsidRPr="001D6B64">
        <w:rPr>
          <w:rFonts w:ascii="Times" w:hAnsi="Times"/>
          <w:b/>
          <w:color w:val="FF0000"/>
          <w:szCs w:val="24"/>
        </w:rPr>
        <w:t xml:space="preserve">I will also record a few lectures on specific topics to be viewed asynchronously as “between-class” homework. </w:t>
      </w:r>
    </w:p>
    <w:p w14:paraId="7C724D32" w14:textId="6B59FF6A" w:rsidR="001D6B64" w:rsidRPr="001D6B64" w:rsidRDefault="00414C60">
      <w:pPr>
        <w:ind w:right="-900"/>
        <w:rPr>
          <w:rFonts w:ascii="Times" w:hAnsi="Times"/>
          <w:b/>
          <w:color w:val="FF0000"/>
          <w:szCs w:val="24"/>
        </w:rPr>
      </w:pPr>
      <w:r w:rsidRPr="001D6B64">
        <w:rPr>
          <w:rFonts w:ascii="Times" w:hAnsi="Times"/>
          <w:b/>
          <w:color w:val="FF0000"/>
          <w:szCs w:val="24"/>
        </w:rPr>
        <w:t xml:space="preserve">Be advised, MEJO 153 is considered a “lab” course that requires an average of two hours a week of non-class-time to be spent writing and reporting. This is in addition to what you might expect of any class in terms of homework and reading. </w:t>
      </w:r>
      <w:r w:rsidR="001D6B64" w:rsidRPr="001D6B64">
        <w:rPr>
          <w:rFonts w:ascii="Times" w:hAnsi="Times"/>
          <w:b/>
          <w:color w:val="FF0000"/>
          <w:szCs w:val="24"/>
        </w:rPr>
        <w:t xml:space="preserve"> I may not always take up this time, but you should plan as if I will. </w:t>
      </w:r>
    </w:p>
    <w:p w14:paraId="1218C0CD" w14:textId="32688E85" w:rsidR="00414C60" w:rsidRPr="001D6B64" w:rsidRDefault="00414C60">
      <w:pPr>
        <w:ind w:right="-900"/>
        <w:rPr>
          <w:rFonts w:ascii="Times" w:hAnsi="Times"/>
          <w:b/>
          <w:color w:val="FF0000"/>
          <w:szCs w:val="24"/>
        </w:rPr>
      </w:pPr>
      <w:r w:rsidRPr="001D6B64">
        <w:rPr>
          <w:rFonts w:ascii="Times" w:hAnsi="Times"/>
          <w:b/>
          <w:color w:val="FF0000"/>
          <w:szCs w:val="24"/>
        </w:rPr>
        <w:t>The good news is that if it were a regular face-to-face course</w:t>
      </w:r>
      <w:r w:rsidR="001D6B64" w:rsidRPr="001D6B64">
        <w:rPr>
          <w:rFonts w:ascii="Times" w:hAnsi="Times"/>
          <w:b/>
          <w:color w:val="FF0000"/>
          <w:szCs w:val="24"/>
        </w:rPr>
        <w:t xml:space="preserve">, </w:t>
      </w:r>
      <w:r w:rsidRPr="001D6B64">
        <w:rPr>
          <w:rFonts w:ascii="Times" w:hAnsi="Times"/>
          <w:b/>
          <w:color w:val="FF0000"/>
          <w:szCs w:val="24"/>
        </w:rPr>
        <w:t xml:space="preserve">the writing </w:t>
      </w:r>
      <w:r w:rsidR="001D6B64" w:rsidRPr="001D6B64">
        <w:rPr>
          <w:rFonts w:ascii="Times" w:hAnsi="Times"/>
          <w:b/>
          <w:color w:val="FF0000"/>
          <w:szCs w:val="24"/>
        </w:rPr>
        <w:t xml:space="preserve">and reporting </w:t>
      </w:r>
      <w:r w:rsidRPr="001D6B64">
        <w:rPr>
          <w:rFonts w:ascii="Times" w:hAnsi="Times"/>
          <w:b/>
          <w:color w:val="FF0000"/>
          <w:szCs w:val="24"/>
        </w:rPr>
        <w:t>component still would largely have taken place outside of class</w:t>
      </w:r>
      <w:r w:rsidR="001D6B64" w:rsidRPr="001D6B64">
        <w:rPr>
          <w:rFonts w:ascii="Times" w:hAnsi="Times"/>
          <w:b/>
          <w:color w:val="FF0000"/>
          <w:szCs w:val="24"/>
        </w:rPr>
        <w:t>.</w:t>
      </w:r>
      <w:r w:rsidRPr="001D6B64">
        <w:rPr>
          <w:rFonts w:ascii="Times" w:hAnsi="Times"/>
          <w:b/>
          <w:color w:val="FF0000"/>
          <w:szCs w:val="24"/>
        </w:rPr>
        <w:t xml:space="preserve"> </w:t>
      </w:r>
    </w:p>
    <w:p w14:paraId="167BEECD" w14:textId="27D0EC84" w:rsidR="00414C60" w:rsidRPr="001D6B64" w:rsidRDefault="00414C60">
      <w:pPr>
        <w:ind w:right="-900"/>
        <w:rPr>
          <w:rFonts w:ascii="Times" w:hAnsi="Times"/>
          <w:b/>
          <w:color w:val="FF0000"/>
          <w:szCs w:val="24"/>
        </w:rPr>
      </w:pPr>
      <w:r w:rsidRPr="001D6B64">
        <w:rPr>
          <w:rFonts w:ascii="Times" w:hAnsi="Times"/>
          <w:b/>
          <w:color w:val="FF0000"/>
          <w:szCs w:val="24"/>
        </w:rPr>
        <w:t xml:space="preserve">What will be different — and what we must compensate for </w:t>
      </w:r>
      <w:proofErr w:type="gramStart"/>
      <w:r w:rsidRPr="001D6B64">
        <w:rPr>
          <w:rFonts w:ascii="Times" w:hAnsi="Times"/>
          <w:b/>
          <w:color w:val="FF0000"/>
          <w:szCs w:val="24"/>
        </w:rPr>
        <w:t xml:space="preserve">—  </w:t>
      </w:r>
      <w:r w:rsidR="001D6B64" w:rsidRPr="001D6B64">
        <w:rPr>
          <w:rFonts w:ascii="Times" w:hAnsi="Times"/>
          <w:b/>
          <w:color w:val="FF0000"/>
          <w:szCs w:val="24"/>
        </w:rPr>
        <w:t>is</w:t>
      </w:r>
      <w:proofErr w:type="gramEnd"/>
      <w:r w:rsidRPr="001D6B64">
        <w:rPr>
          <w:rFonts w:ascii="Times" w:hAnsi="Times"/>
          <w:b/>
          <w:color w:val="FF0000"/>
          <w:szCs w:val="24"/>
        </w:rPr>
        <w:t xml:space="preserve"> that lecture, quizzes, at least one test, and some face-to-face coaching must now be done online. I will do my best to make it as seamless as possible; any suggestions you may have as our class proceeds are welcome.</w:t>
      </w:r>
    </w:p>
    <w:p w14:paraId="1C7ECEF7" w14:textId="77777777" w:rsidR="001350DF" w:rsidRDefault="001350DF">
      <w:pPr>
        <w:ind w:right="-900"/>
        <w:rPr>
          <w:rFonts w:ascii="Times" w:hAnsi="Times"/>
          <w:color w:val="FF0000"/>
          <w:szCs w:val="24"/>
        </w:rPr>
      </w:pPr>
    </w:p>
    <w:p w14:paraId="67828F1F" w14:textId="47D68F14" w:rsidR="005767AC" w:rsidRPr="002B45D8" w:rsidRDefault="00274EB2">
      <w:pPr>
        <w:ind w:right="-900"/>
        <w:rPr>
          <w:rFonts w:ascii="Times" w:hAnsi="Times"/>
          <w:szCs w:val="24"/>
        </w:rPr>
      </w:pPr>
      <w:r>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 xml:space="preserve">visual design, </w:t>
      </w:r>
      <w:r w:rsidRPr="002B45D8">
        <w:rPr>
          <w:rFonts w:ascii="Times" w:hAnsi="Times"/>
          <w:szCs w:val="24"/>
        </w:rPr>
        <w:lastRenderedPageBreak/>
        <w:t>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64FC46F6"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3099C12D" w14:textId="77777777" w:rsidR="00735D13" w:rsidRDefault="00735D13">
      <w:pPr>
        <w:ind w:right="-900"/>
        <w:rPr>
          <w:rFonts w:ascii="Times" w:hAnsi="Times"/>
          <w:b/>
        </w:rPr>
      </w:pPr>
    </w:p>
    <w:p w14:paraId="01996AE9" w14:textId="77777777" w:rsidR="00735D13" w:rsidRDefault="00735D13">
      <w:pPr>
        <w:ind w:right="-900"/>
        <w:rPr>
          <w:rFonts w:ascii="Times" w:hAnsi="Times"/>
          <w:b/>
        </w:rPr>
      </w:pPr>
    </w:p>
    <w:p w14:paraId="28C448B6" w14:textId="77777777" w:rsidR="00735D13" w:rsidRDefault="00735D13">
      <w:pPr>
        <w:ind w:right="-900"/>
        <w:rPr>
          <w:rFonts w:ascii="Times" w:hAnsi="Times"/>
          <w:b/>
        </w:rPr>
      </w:pPr>
    </w:p>
    <w:p w14:paraId="7BD58520" w14:textId="75A7285C"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77777777"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lastRenderedPageBreak/>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 xml:space="preserve">If you have any questions about your responsibility or your instructor’s responsibility as a faculty member under the Honor Code, please see the course instructor or Senior Associate Dean Charlie </w:t>
      </w:r>
      <w:r w:rsidRPr="0069502A">
        <w:rPr>
          <w:rFonts w:ascii="Times New Roman" w:hAnsi="Times New Roman"/>
          <w:szCs w:val="24"/>
          <w:shd w:val="clear" w:color="auto" w:fill="FFFFFF"/>
        </w:rPr>
        <w:lastRenderedPageBreak/>
        <w:t>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0A56A0F7" w14:textId="77777777" w:rsidR="001D6B64" w:rsidRDefault="001D6B64">
      <w:pPr>
        <w:ind w:right="-900"/>
        <w:rPr>
          <w:rFonts w:ascii="Times" w:hAnsi="Times"/>
          <w:b/>
        </w:rPr>
      </w:pPr>
    </w:p>
    <w:p w14:paraId="4FED785D" w14:textId="77777777" w:rsidR="001D6B64" w:rsidRDefault="001D6B64">
      <w:pPr>
        <w:ind w:right="-900"/>
        <w:rPr>
          <w:rFonts w:ascii="Times" w:hAnsi="Times"/>
          <w:b/>
        </w:rPr>
      </w:pPr>
    </w:p>
    <w:p w14:paraId="0AE0505C" w14:textId="77777777" w:rsidR="001D6B64" w:rsidRDefault="001D6B64">
      <w:pPr>
        <w:ind w:right="-900"/>
        <w:rPr>
          <w:rFonts w:ascii="Times" w:hAnsi="Times"/>
          <w:b/>
        </w:rPr>
      </w:pPr>
    </w:p>
    <w:p w14:paraId="35965A0D" w14:textId="77777777" w:rsidR="001D6B64" w:rsidRDefault="001D6B64">
      <w:pPr>
        <w:ind w:right="-900"/>
        <w:rPr>
          <w:rFonts w:ascii="Times" w:hAnsi="Times"/>
          <w:b/>
        </w:rPr>
      </w:pPr>
    </w:p>
    <w:p w14:paraId="3F706E4C" w14:textId="5A7780D5"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w:t>
      </w:r>
      <w:r>
        <w:rPr>
          <w:rFonts w:ascii="Times" w:hAnsi="Times"/>
        </w:rPr>
        <w:lastRenderedPageBreak/>
        <w:t xml:space="preserve">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lastRenderedPageBreak/>
        <w:t xml:space="preserve"> </w:t>
      </w:r>
    </w:p>
    <w:p w14:paraId="0D9B3699" w14:textId="77777777" w:rsidR="00735D13" w:rsidRDefault="00735D13">
      <w:pPr>
        <w:ind w:right="-900"/>
        <w:rPr>
          <w:rFonts w:ascii="Times" w:hAnsi="Times"/>
          <w:b/>
        </w:rPr>
      </w:pPr>
    </w:p>
    <w:p w14:paraId="509674A3" w14:textId="77777777" w:rsidR="00735D13" w:rsidRDefault="00735D13">
      <w:pPr>
        <w:ind w:right="-900"/>
        <w:rPr>
          <w:rFonts w:ascii="Times" w:hAnsi="Times"/>
          <w:b/>
        </w:rPr>
      </w:pPr>
    </w:p>
    <w:p w14:paraId="684FEE14" w14:textId="77777777" w:rsidR="00735D13" w:rsidRDefault="00735D13">
      <w:pPr>
        <w:ind w:right="-900"/>
        <w:rPr>
          <w:rFonts w:ascii="Times" w:hAnsi="Times"/>
          <w:b/>
        </w:rPr>
      </w:pPr>
    </w:p>
    <w:p w14:paraId="5B5DF18E" w14:textId="37057B1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68D4D73E"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2324CA6B" w14:textId="77777777" w:rsidR="00F555DD" w:rsidRPr="00F555DD" w:rsidRDefault="00F555DD" w:rsidP="00F555DD">
      <w:pPr>
        <w:spacing w:before="100" w:beforeAutospacing="1" w:after="100" w:afterAutospacing="1"/>
        <w:rPr>
          <w:rFonts w:ascii="Times" w:hAnsi="Times"/>
          <w:color w:val="000000"/>
          <w:sz w:val="27"/>
          <w:szCs w:val="27"/>
        </w:rPr>
      </w:pPr>
      <w:r w:rsidRPr="00F555DD">
        <w:rPr>
          <w:rFonts w:ascii="Times" w:hAnsi="Times"/>
          <w:color w:val="000000"/>
          <w:sz w:val="27"/>
          <w:szCs w:val="27"/>
        </w:rPr>
        <w:t>70 percent: All in-class work, including but not limited to writing exercises; quizzes, including those on copy editing, AP and UNC-CH style, news names and events, language use and other subjects at the instructor's discretion; written stories; book reports or reports on communications professionals, if assigned. (Writing assignments may carry more weight than quizzes in grading; for example, quizzes may be 10 percent and daily work 60 percent to make up the 70 percent. Check this breakdown with your instructor.)</w:t>
      </w:r>
    </w:p>
    <w:p w14:paraId="55762730" w14:textId="77777777" w:rsidR="00F555DD" w:rsidRPr="00F555DD" w:rsidRDefault="00F555DD" w:rsidP="00F555DD">
      <w:pPr>
        <w:spacing w:before="100" w:beforeAutospacing="1" w:after="100" w:afterAutospacing="1"/>
        <w:rPr>
          <w:rFonts w:ascii="Times" w:hAnsi="Times"/>
          <w:color w:val="000000"/>
          <w:sz w:val="27"/>
          <w:szCs w:val="27"/>
        </w:rPr>
      </w:pPr>
      <w:r w:rsidRPr="00F555DD">
        <w:rPr>
          <w:rFonts w:ascii="Times" w:hAnsi="Times"/>
          <w:color w:val="000000"/>
          <w:sz w:val="27"/>
          <w:szCs w:val="27"/>
        </w:rPr>
        <w:t>10 percent: First competency exam</w:t>
      </w:r>
    </w:p>
    <w:p w14:paraId="30CA3EBF" w14:textId="77777777" w:rsidR="00F555DD" w:rsidRPr="00F555DD" w:rsidRDefault="00F555DD" w:rsidP="00F555DD">
      <w:pPr>
        <w:spacing w:before="100" w:beforeAutospacing="1" w:after="100" w:afterAutospacing="1"/>
        <w:rPr>
          <w:rFonts w:ascii="Times" w:hAnsi="Times"/>
          <w:color w:val="000000"/>
          <w:sz w:val="27"/>
          <w:szCs w:val="27"/>
        </w:rPr>
      </w:pPr>
      <w:r w:rsidRPr="00F555DD">
        <w:rPr>
          <w:rFonts w:ascii="Times" w:hAnsi="Times"/>
          <w:color w:val="000000"/>
          <w:sz w:val="27"/>
          <w:szCs w:val="27"/>
        </w:rPr>
        <w:t>10 percent: Second competency exam</w:t>
      </w:r>
    </w:p>
    <w:p w14:paraId="59D5E4DA" w14:textId="77777777" w:rsidR="00F555DD" w:rsidRPr="00F555DD" w:rsidRDefault="00F555DD" w:rsidP="00F555DD">
      <w:pPr>
        <w:spacing w:before="100" w:beforeAutospacing="1" w:after="100" w:afterAutospacing="1"/>
        <w:rPr>
          <w:rFonts w:ascii="Times" w:hAnsi="Times"/>
          <w:color w:val="000000"/>
          <w:sz w:val="27"/>
          <w:szCs w:val="27"/>
        </w:rPr>
      </w:pPr>
      <w:r w:rsidRPr="00F555DD">
        <w:rPr>
          <w:rFonts w:ascii="Times" w:hAnsi="Times"/>
          <w:color w:val="000000"/>
          <w:sz w:val="27"/>
          <w:szCs w:val="27"/>
        </w:rPr>
        <w:t>10 percent: Third competency exam (final exam)</w:t>
      </w:r>
    </w:p>
    <w:p w14:paraId="1F182459" w14:textId="77777777" w:rsidR="00F555DD" w:rsidRDefault="00F555DD" w:rsidP="004E5AF8">
      <w:pPr>
        <w:rPr>
          <w:rFonts w:ascii="Times" w:hAnsi="Times"/>
        </w:rPr>
      </w:pPr>
    </w:p>
    <w:p w14:paraId="19C95FC4" w14:textId="77777777" w:rsidR="00C82696" w:rsidRDefault="00C82696" w:rsidP="00DD3BB5">
      <w:pPr>
        <w:rPr>
          <w:rFonts w:ascii="Times" w:hAnsi="Times"/>
          <w:b/>
        </w:rPr>
      </w:pPr>
    </w:p>
    <w:p w14:paraId="7C60D856" w14:textId="4B731A6B"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w:t>
      </w:r>
      <w:r w:rsidRPr="00A87875">
        <w:rPr>
          <w:rFonts w:ascii="Times" w:hAnsi="Times"/>
        </w:rPr>
        <w:lastRenderedPageBreak/>
        <w:t xml:space="preserve">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5D8490" w:rsidR="005767AC" w:rsidRDefault="000301DE">
      <w:pPr>
        <w:ind w:right="-900"/>
        <w:rPr>
          <w:rFonts w:ascii="Times" w:hAnsi="Times"/>
          <w:b/>
        </w:rPr>
      </w:pPr>
      <w:r>
        <w:rPr>
          <w:rFonts w:ascii="Times" w:hAnsi="Times"/>
          <w:b/>
        </w:rPr>
        <w:t>9</w:t>
      </w:r>
      <w:r w:rsidR="00C82696">
        <w:rPr>
          <w:rFonts w:ascii="Times" w:hAnsi="Times"/>
          <w:b/>
        </w:rPr>
        <w:t>3</w:t>
      </w:r>
      <w:r>
        <w:rPr>
          <w:rFonts w:ascii="Times" w:hAnsi="Times"/>
          <w:b/>
        </w:rPr>
        <w:t xml:space="preserve"> and above </w:t>
      </w:r>
      <w:r>
        <w:rPr>
          <w:rFonts w:ascii="Times" w:hAnsi="Times"/>
          <w:b/>
        </w:rPr>
        <w:tab/>
      </w:r>
      <w:r w:rsidR="00C213EF">
        <w:rPr>
          <w:rFonts w:ascii="Times" w:hAnsi="Times"/>
          <w:b/>
        </w:rPr>
        <w:tab/>
      </w:r>
      <w:r w:rsidR="005767AC">
        <w:rPr>
          <w:rFonts w:ascii="Times" w:hAnsi="Times"/>
          <w:b/>
        </w:rPr>
        <w:t xml:space="preserve">= A </w:t>
      </w:r>
    </w:p>
    <w:p w14:paraId="59B37A21" w14:textId="1DF6AF03" w:rsidR="00C82696" w:rsidRDefault="00C82696">
      <w:pPr>
        <w:ind w:right="-900"/>
        <w:rPr>
          <w:rFonts w:ascii="Times" w:hAnsi="Times"/>
          <w:b/>
        </w:rPr>
      </w:pPr>
      <w:r>
        <w:rPr>
          <w:rFonts w:ascii="Times" w:hAnsi="Times"/>
          <w:b/>
        </w:rPr>
        <w:t>90-92                          = A-</w:t>
      </w:r>
    </w:p>
    <w:p w14:paraId="14285009" w14:textId="3CF58434" w:rsidR="005767AC" w:rsidRDefault="00C82696">
      <w:pPr>
        <w:ind w:right="-900"/>
        <w:rPr>
          <w:rFonts w:ascii="Times" w:hAnsi="Times"/>
          <w:b/>
        </w:rPr>
      </w:pPr>
      <w:r>
        <w:rPr>
          <w:rFonts w:ascii="Times" w:hAnsi="Times"/>
          <w:b/>
        </w:rPr>
        <w:t>87-89</w:t>
      </w:r>
      <w:r w:rsidR="005767AC">
        <w:rPr>
          <w:rFonts w:ascii="Times" w:hAnsi="Times"/>
          <w:b/>
        </w:rPr>
        <w:t xml:space="preserve">      </w:t>
      </w:r>
      <w:r w:rsidR="005767AC">
        <w:rPr>
          <w:rFonts w:ascii="Times" w:hAnsi="Times"/>
          <w:b/>
        </w:rPr>
        <w:tab/>
      </w:r>
      <w:r w:rsidR="005767AC">
        <w:rPr>
          <w:rFonts w:ascii="Times" w:hAnsi="Times"/>
          <w:b/>
        </w:rPr>
        <w:tab/>
        <w:t>= B</w:t>
      </w:r>
      <w:r>
        <w:rPr>
          <w:rFonts w:ascii="Times" w:hAnsi="Times"/>
          <w:b/>
        </w:rPr>
        <w:t>+</w:t>
      </w:r>
    </w:p>
    <w:p w14:paraId="73B5E2A8" w14:textId="03032AC3" w:rsidR="00C82696" w:rsidRDefault="00C82696">
      <w:pPr>
        <w:ind w:right="-900"/>
        <w:rPr>
          <w:rFonts w:ascii="Times" w:hAnsi="Times"/>
          <w:b/>
        </w:rPr>
      </w:pPr>
      <w:r>
        <w:rPr>
          <w:rFonts w:ascii="Times" w:hAnsi="Times"/>
          <w:b/>
        </w:rPr>
        <w:t>83-86                           = B</w:t>
      </w:r>
    </w:p>
    <w:p w14:paraId="662B51B8" w14:textId="6F919B86" w:rsidR="00C82696" w:rsidRDefault="00C82696">
      <w:pPr>
        <w:ind w:right="-900"/>
        <w:rPr>
          <w:rFonts w:ascii="Times" w:hAnsi="Times"/>
          <w:b/>
        </w:rPr>
      </w:pPr>
      <w:r>
        <w:rPr>
          <w:rFonts w:ascii="Times" w:hAnsi="Times"/>
          <w:b/>
        </w:rPr>
        <w:t>80-82                          = B-</w:t>
      </w:r>
    </w:p>
    <w:p w14:paraId="69931507" w14:textId="3E4BC8AC" w:rsidR="005767AC" w:rsidRDefault="005767AC">
      <w:pPr>
        <w:ind w:right="-900"/>
        <w:rPr>
          <w:rFonts w:ascii="Times" w:hAnsi="Times"/>
          <w:b/>
        </w:rPr>
      </w:pPr>
      <w:r>
        <w:rPr>
          <w:rFonts w:ascii="Times" w:hAnsi="Times"/>
          <w:b/>
        </w:rPr>
        <w:t>7</w:t>
      </w:r>
      <w:r w:rsidR="00C82696">
        <w:rPr>
          <w:rFonts w:ascii="Times" w:hAnsi="Times"/>
          <w:b/>
        </w:rPr>
        <w:t>7</w:t>
      </w:r>
      <w:r>
        <w:rPr>
          <w:rFonts w:ascii="Times" w:hAnsi="Times"/>
          <w:b/>
        </w:rPr>
        <w:t xml:space="preserve">- 79      </w:t>
      </w:r>
      <w:r>
        <w:rPr>
          <w:rFonts w:ascii="Times" w:hAnsi="Times"/>
          <w:b/>
        </w:rPr>
        <w:tab/>
      </w:r>
      <w:r>
        <w:rPr>
          <w:rFonts w:ascii="Times" w:hAnsi="Times"/>
          <w:b/>
        </w:rPr>
        <w:tab/>
        <w:t>= C</w:t>
      </w:r>
      <w:r w:rsidR="00C82696">
        <w:rPr>
          <w:rFonts w:ascii="Times" w:hAnsi="Times"/>
          <w:b/>
        </w:rPr>
        <w:t>+</w:t>
      </w:r>
    </w:p>
    <w:p w14:paraId="4A9A8A61" w14:textId="36914A42" w:rsidR="005767AC" w:rsidRDefault="00C82696">
      <w:pPr>
        <w:ind w:right="-900"/>
        <w:rPr>
          <w:rFonts w:ascii="Times" w:hAnsi="Times"/>
          <w:b/>
        </w:rPr>
      </w:pPr>
      <w:r>
        <w:rPr>
          <w:rFonts w:ascii="Times" w:hAnsi="Times"/>
          <w:b/>
        </w:rPr>
        <w:t xml:space="preserve">74-77                         </w:t>
      </w:r>
      <w:r w:rsidR="005767AC">
        <w:rPr>
          <w:rFonts w:ascii="Times" w:hAnsi="Times"/>
          <w:b/>
        </w:rPr>
        <w:tab/>
        <w:t xml:space="preserve">= </w:t>
      </w:r>
      <w:r>
        <w:rPr>
          <w:rFonts w:ascii="Times" w:hAnsi="Times"/>
          <w:b/>
        </w:rPr>
        <w:t>C</w:t>
      </w:r>
    </w:p>
    <w:p w14:paraId="7EDA946C" w14:textId="605E0F17" w:rsidR="00C82696" w:rsidRDefault="00C82696">
      <w:pPr>
        <w:ind w:right="-900"/>
        <w:rPr>
          <w:rFonts w:ascii="Times" w:hAnsi="Times"/>
          <w:b/>
        </w:rPr>
      </w:pPr>
      <w:r>
        <w:rPr>
          <w:rFonts w:ascii="Times" w:hAnsi="Times"/>
          <w:b/>
        </w:rPr>
        <w:t>70-73                           = C-</w:t>
      </w:r>
    </w:p>
    <w:p w14:paraId="097A2321" w14:textId="4CEDF8C2" w:rsidR="00C82696" w:rsidRDefault="00C82696" w:rsidP="00C82696">
      <w:pPr>
        <w:ind w:right="-900"/>
        <w:rPr>
          <w:rFonts w:ascii="Times" w:hAnsi="Times"/>
          <w:b/>
        </w:rPr>
      </w:pPr>
      <w:r>
        <w:rPr>
          <w:rFonts w:ascii="Times" w:hAnsi="Times"/>
          <w:b/>
        </w:rPr>
        <w:t xml:space="preserve">67- 69      </w:t>
      </w:r>
      <w:r>
        <w:rPr>
          <w:rFonts w:ascii="Times" w:hAnsi="Times"/>
          <w:b/>
        </w:rPr>
        <w:tab/>
      </w:r>
      <w:r>
        <w:rPr>
          <w:rFonts w:ascii="Times" w:hAnsi="Times"/>
          <w:b/>
        </w:rPr>
        <w:tab/>
        <w:t>= D+</w:t>
      </w:r>
    </w:p>
    <w:p w14:paraId="2DA25F76" w14:textId="547044E3" w:rsidR="00C82696" w:rsidRDefault="00C82696" w:rsidP="00C82696">
      <w:pPr>
        <w:ind w:right="-900"/>
        <w:rPr>
          <w:rFonts w:ascii="Times" w:hAnsi="Times"/>
          <w:b/>
        </w:rPr>
      </w:pPr>
      <w:r>
        <w:rPr>
          <w:rFonts w:ascii="Times" w:hAnsi="Times"/>
          <w:b/>
        </w:rPr>
        <w:t>63 -66                          = D</w:t>
      </w:r>
    </w:p>
    <w:p w14:paraId="49350DBB" w14:textId="21DBA985" w:rsidR="00C82696" w:rsidRDefault="00C82696" w:rsidP="00C82696">
      <w:pPr>
        <w:ind w:right="-900"/>
        <w:rPr>
          <w:rFonts w:ascii="Times" w:hAnsi="Times"/>
          <w:b/>
        </w:rPr>
      </w:pPr>
      <w:r>
        <w:rPr>
          <w:rFonts w:ascii="Times" w:hAnsi="Times"/>
          <w:b/>
        </w:rPr>
        <w:t>60-63                           = D-</w:t>
      </w:r>
    </w:p>
    <w:p w14:paraId="25BB871A" w14:textId="1375C664"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lastRenderedPageBreak/>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4B404E44" w14:textId="77777777" w:rsidR="00735D13" w:rsidRDefault="00735D13">
      <w:pPr>
        <w:ind w:right="-900"/>
        <w:rPr>
          <w:rFonts w:ascii="Times" w:hAnsi="Times"/>
          <w:b/>
        </w:rPr>
      </w:pPr>
    </w:p>
    <w:p w14:paraId="1EFE46F2" w14:textId="77777777" w:rsidR="00735D13" w:rsidRDefault="00735D13">
      <w:pPr>
        <w:ind w:right="-900"/>
        <w:rPr>
          <w:rFonts w:ascii="Times" w:hAnsi="Times"/>
          <w:b/>
        </w:rPr>
      </w:pPr>
    </w:p>
    <w:p w14:paraId="05EACA3C" w14:textId="7D07601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lastRenderedPageBreak/>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lastRenderedPageBreak/>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572A3B72" w14:textId="77777777" w:rsidR="001D6B64" w:rsidRDefault="001D6B64" w:rsidP="00ED7321">
      <w:pPr>
        <w:rPr>
          <w:rFonts w:ascii="Times" w:hAnsi="Times"/>
          <w:b/>
        </w:rPr>
      </w:pPr>
    </w:p>
    <w:p w14:paraId="27A54965" w14:textId="325251A9"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5918F7C5"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53 papers</w:t>
      </w:r>
      <w:r w:rsidR="00C82696">
        <w:rPr>
          <w:rFonts w:ascii="Times" w:hAnsi="Times"/>
        </w:rPr>
        <w:t>. NOTE: I use some of these but I also have my own notes and phrases I often use; you’ll get familiar with them, but if you don’t understand something I’ve written, let me know and I’ll explain it</w:t>
      </w:r>
      <w:r>
        <w:rPr>
          <w:rFonts w:ascii="Times" w:hAnsi="Times"/>
        </w:rPr>
        <w:t xml:space="preserve">: </w:t>
      </w:r>
    </w:p>
    <w:p w14:paraId="50FAD871" w14:textId="30E423AA" w:rsidR="005767AC" w:rsidRDefault="00C82696">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w:t>
      </w:r>
      <w:r w:rsidRPr="00AB5B01">
        <w:rPr>
          <w:rFonts w:ascii="Times New Roman" w:hAnsi="Times New Roman"/>
          <w:u w:color="0000FF"/>
        </w:rPr>
        <w:lastRenderedPageBreak/>
        <w:t>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0D85D51A" w14:textId="77777777" w:rsidR="00735D13" w:rsidRDefault="00735D13" w:rsidP="00AB5B01">
      <w:pPr>
        <w:widowControl w:val="0"/>
        <w:autoSpaceDE w:val="0"/>
        <w:autoSpaceDN w:val="0"/>
        <w:adjustRightInd w:val="0"/>
        <w:rPr>
          <w:rFonts w:ascii="Times New Roman" w:hAnsi="Times New Roman"/>
          <w:b/>
          <w:u w:val="single"/>
        </w:rPr>
      </w:pPr>
    </w:p>
    <w:p w14:paraId="3F2AD840" w14:textId="77777777" w:rsidR="00735D13" w:rsidRDefault="00735D13" w:rsidP="00AB5B01">
      <w:pPr>
        <w:widowControl w:val="0"/>
        <w:autoSpaceDE w:val="0"/>
        <w:autoSpaceDN w:val="0"/>
        <w:adjustRightInd w:val="0"/>
        <w:rPr>
          <w:rFonts w:ascii="Times New Roman" w:hAnsi="Times New Roman"/>
          <w:b/>
          <w:u w:val="single"/>
        </w:rPr>
      </w:pPr>
    </w:p>
    <w:p w14:paraId="6ED7C703" w14:textId="4E0D4330"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7033CF4A" w14:textId="77777777" w:rsidR="00C82696" w:rsidRDefault="00211FB6" w:rsidP="00C82696">
      <w:pPr>
        <w:pStyle w:val="NormalWeb"/>
        <w:rPr>
          <w:color w:val="000000"/>
        </w:rPr>
      </w:pPr>
      <w:r w:rsidRPr="00211FB6">
        <w:rPr>
          <w:color w:val="000000"/>
        </w:rPr>
        <w:t>· Apply tools and technologies appropriate for the communications professions.</w:t>
      </w:r>
    </w:p>
    <w:p w14:paraId="13FBBF5B" w14:textId="72F9B223" w:rsidR="002C709B" w:rsidRPr="00C82696" w:rsidRDefault="002C709B" w:rsidP="00C82696">
      <w:pPr>
        <w:pStyle w:val="NormalWeb"/>
        <w:rPr>
          <w:color w:val="000000"/>
        </w:rPr>
      </w:pPr>
      <w:r w:rsidRPr="00E36474">
        <w:rPr>
          <w:sz w:val="22"/>
          <w:szCs w:val="22"/>
        </w:rPr>
        <w:t>Below is the Week-by-Week guide. Instructors for each section will complete the information at the top</w:t>
      </w:r>
      <w:r w:rsidR="00B55E3F">
        <w:rPr>
          <w:sz w:val="22"/>
          <w:szCs w:val="22"/>
        </w:rPr>
        <w:t>,</w:t>
      </w:r>
      <w:r w:rsidRPr="00E36474">
        <w:rPr>
          <w:sz w:val="22"/>
          <w:szCs w:val="22"/>
        </w:rPr>
        <w:t xml:space="preserve"> </w:t>
      </w:r>
      <w:r w:rsidR="00B55E3F">
        <w:rPr>
          <w:sz w:val="22"/>
          <w:szCs w:val="22"/>
        </w:rPr>
        <w:t xml:space="preserve">and add the final exam date and time at the bottom, </w:t>
      </w:r>
      <w:r w:rsidRPr="00E36474">
        <w:rPr>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394D1871" w14:textId="77777777" w:rsidR="001D6B64" w:rsidRDefault="001D6B64" w:rsidP="002C709B">
      <w:pPr>
        <w:ind w:left="720" w:right="-990" w:firstLine="720"/>
        <w:rPr>
          <w:rFonts w:ascii="Garamond" w:hAnsi="Garamond"/>
          <w:b/>
          <w:sz w:val="22"/>
          <w:szCs w:val="22"/>
        </w:rPr>
      </w:pPr>
    </w:p>
    <w:p w14:paraId="2DFC7E84" w14:textId="77777777" w:rsidR="001D6B64" w:rsidRDefault="001D6B64" w:rsidP="002C709B">
      <w:pPr>
        <w:ind w:left="720" w:right="-990" w:firstLine="720"/>
        <w:rPr>
          <w:rFonts w:ascii="Garamond" w:hAnsi="Garamond"/>
          <w:b/>
          <w:sz w:val="22"/>
          <w:szCs w:val="22"/>
        </w:rPr>
      </w:pPr>
    </w:p>
    <w:p w14:paraId="4FD27ABA" w14:textId="77777777" w:rsidR="001D6B64" w:rsidRDefault="001D6B64" w:rsidP="002C709B">
      <w:pPr>
        <w:ind w:left="720" w:right="-990" w:firstLine="720"/>
        <w:rPr>
          <w:rFonts w:ascii="Garamond" w:hAnsi="Garamond"/>
          <w:b/>
          <w:sz w:val="22"/>
          <w:szCs w:val="22"/>
        </w:rPr>
      </w:pPr>
    </w:p>
    <w:p w14:paraId="1966FBB1" w14:textId="77777777" w:rsidR="001D6B64" w:rsidRDefault="001D6B64" w:rsidP="002C709B">
      <w:pPr>
        <w:ind w:left="720" w:right="-990" w:firstLine="720"/>
        <w:rPr>
          <w:rFonts w:ascii="Garamond" w:hAnsi="Garamond"/>
          <w:b/>
          <w:sz w:val="22"/>
          <w:szCs w:val="22"/>
        </w:rPr>
      </w:pPr>
    </w:p>
    <w:p w14:paraId="0B017556" w14:textId="77777777" w:rsidR="001D6B64" w:rsidRDefault="001D6B64" w:rsidP="002C709B">
      <w:pPr>
        <w:ind w:left="720" w:right="-990" w:firstLine="720"/>
        <w:rPr>
          <w:rFonts w:ascii="Garamond" w:hAnsi="Garamond"/>
          <w:b/>
          <w:sz w:val="22"/>
          <w:szCs w:val="22"/>
        </w:rPr>
      </w:pPr>
    </w:p>
    <w:p w14:paraId="435492F9" w14:textId="77777777" w:rsidR="001D6B64" w:rsidRDefault="001D6B64" w:rsidP="002C709B">
      <w:pPr>
        <w:ind w:left="720" w:right="-990" w:firstLine="720"/>
        <w:rPr>
          <w:rFonts w:ascii="Garamond" w:hAnsi="Garamond"/>
          <w:b/>
          <w:sz w:val="22"/>
          <w:szCs w:val="22"/>
        </w:rPr>
      </w:pPr>
    </w:p>
    <w:p w14:paraId="54875897" w14:textId="77777777" w:rsidR="001D6B64" w:rsidRDefault="001D6B64" w:rsidP="00151C8D">
      <w:pPr>
        <w:ind w:right="-990"/>
        <w:rPr>
          <w:rFonts w:ascii="Garamond" w:hAnsi="Garamond"/>
          <w:b/>
          <w:sz w:val="22"/>
          <w:szCs w:val="22"/>
        </w:rPr>
      </w:pPr>
    </w:p>
    <w:p w14:paraId="2DD0236C" w14:textId="77777777" w:rsidR="001D6B64" w:rsidRDefault="001D6B64" w:rsidP="002C709B">
      <w:pPr>
        <w:ind w:left="720" w:right="-990" w:firstLine="720"/>
        <w:rPr>
          <w:rFonts w:ascii="Garamond" w:hAnsi="Garamond"/>
          <w:b/>
          <w:sz w:val="22"/>
          <w:szCs w:val="22"/>
        </w:rPr>
      </w:pPr>
    </w:p>
    <w:p w14:paraId="02AA70C9" w14:textId="77777777" w:rsidR="001D6B64" w:rsidRDefault="001D6B64" w:rsidP="002C709B">
      <w:pPr>
        <w:ind w:left="720" w:right="-990" w:firstLine="720"/>
        <w:rPr>
          <w:rFonts w:ascii="Garamond" w:hAnsi="Garamond"/>
          <w:b/>
          <w:sz w:val="22"/>
          <w:szCs w:val="22"/>
        </w:rPr>
      </w:pPr>
    </w:p>
    <w:p w14:paraId="237E6A19" w14:textId="56A4255C" w:rsidR="002C709B" w:rsidRDefault="002C709B" w:rsidP="002C709B">
      <w:pPr>
        <w:ind w:left="720" w:right="-990" w:firstLine="720"/>
        <w:rPr>
          <w:rFonts w:ascii="Garamond" w:hAnsi="Garamond"/>
          <w:b/>
          <w:sz w:val="22"/>
          <w:szCs w:val="22"/>
        </w:rPr>
      </w:pPr>
      <w:r>
        <w:rPr>
          <w:rFonts w:ascii="Garamond" w:hAnsi="Garamond"/>
          <w:b/>
          <w:sz w:val="22"/>
          <w:szCs w:val="22"/>
        </w:rPr>
        <w:lastRenderedPageBreak/>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19F36A52" w14:textId="75EF2A78" w:rsidR="00212B38" w:rsidRPr="00CA1C7B" w:rsidRDefault="00212B38" w:rsidP="002C709B">
      <w:pPr>
        <w:ind w:left="720" w:right="-990" w:firstLine="720"/>
        <w:rPr>
          <w:rFonts w:ascii="Garamond" w:hAnsi="Garamond"/>
          <w:b/>
          <w:sz w:val="22"/>
          <w:szCs w:val="22"/>
        </w:rPr>
      </w:pPr>
      <w:r>
        <w:rPr>
          <w:rFonts w:ascii="Garamond" w:hAnsi="Garamond"/>
          <w:b/>
          <w:sz w:val="22"/>
          <w:szCs w:val="22"/>
        </w:rPr>
        <w:t xml:space="preserve">                                   Sec. 1</w:t>
      </w:r>
      <w:r w:rsidR="00F9138F">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5F588CAD" w:rsidR="00130DC3" w:rsidRDefault="00130DC3" w:rsidP="002C709B">
      <w:pPr>
        <w:rPr>
          <w:rFonts w:ascii="Garamond" w:hAnsi="Garamond"/>
          <w:b/>
          <w:sz w:val="22"/>
          <w:szCs w:val="22"/>
        </w:rPr>
      </w:pPr>
      <w:r>
        <w:rPr>
          <w:rFonts w:ascii="Garamond" w:hAnsi="Garamond"/>
          <w:b/>
          <w:sz w:val="22"/>
          <w:szCs w:val="22"/>
        </w:rPr>
        <w:t>Class Day &amp; Time</w:t>
      </w:r>
      <w:r w:rsidR="00212B38">
        <w:rPr>
          <w:rFonts w:ascii="Garamond" w:hAnsi="Garamond"/>
          <w:b/>
          <w:sz w:val="22"/>
          <w:szCs w:val="22"/>
        </w:rPr>
        <w:t xml:space="preserve">: </w:t>
      </w:r>
      <w:proofErr w:type="spellStart"/>
      <w:r w:rsidR="00212B38">
        <w:rPr>
          <w:rFonts w:ascii="Garamond" w:hAnsi="Garamond"/>
          <w:b/>
          <w:sz w:val="22"/>
          <w:szCs w:val="22"/>
        </w:rPr>
        <w:t>TTh</w:t>
      </w:r>
      <w:proofErr w:type="spellEnd"/>
      <w:r w:rsidR="00212B38">
        <w:rPr>
          <w:rFonts w:ascii="Garamond" w:hAnsi="Garamond"/>
          <w:b/>
          <w:sz w:val="22"/>
          <w:szCs w:val="22"/>
        </w:rPr>
        <w:t>, 1</w:t>
      </w:r>
      <w:r w:rsidR="00F9138F">
        <w:rPr>
          <w:rFonts w:ascii="Garamond" w:hAnsi="Garamond"/>
          <w:b/>
          <w:sz w:val="22"/>
          <w:szCs w:val="22"/>
        </w:rPr>
        <w:t>:</w:t>
      </w:r>
      <w:proofErr w:type="gramStart"/>
      <w:r w:rsidR="00F9138F">
        <w:rPr>
          <w:rFonts w:ascii="Garamond" w:hAnsi="Garamond"/>
          <w:b/>
          <w:sz w:val="22"/>
          <w:szCs w:val="22"/>
        </w:rPr>
        <w:t xml:space="preserve">15 </w:t>
      </w:r>
      <w:r w:rsidR="00212B38">
        <w:rPr>
          <w:rFonts w:ascii="Garamond" w:hAnsi="Garamond"/>
          <w:b/>
          <w:sz w:val="22"/>
          <w:szCs w:val="22"/>
        </w:rPr>
        <w:t xml:space="preserve"> –</w:t>
      </w:r>
      <w:proofErr w:type="gramEnd"/>
      <w:r w:rsidR="00212B38">
        <w:rPr>
          <w:rFonts w:ascii="Garamond" w:hAnsi="Garamond"/>
          <w:b/>
          <w:sz w:val="22"/>
          <w:szCs w:val="22"/>
        </w:rPr>
        <w:t xml:space="preserve"> </w:t>
      </w:r>
      <w:r w:rsidR="00F9138F">
        <w:rPr>
          <w:rFonts w:ascii="Garamond" w:hAnsi="Garamond"/>
          <w:b/>
          <w:sz w:val="22"/>
          <w:szCs w:val="22"/>
        </w:rPr>
        <w:t>2:30</w:t>
      </w:r>
      <w:r w:rsidR="00212B38">
        <w:rPr>
          <w:rFonts w:ascii="Garamond" w:hAnsi="Garamond"/>
          <w:b/>
          <w:sz w:val="22"/>
          <w:szCs w:val="22"/>
        </w:rPr>
        <w:t xml:space="preserve"> p.m.</w:t>
      </w:r>
    </w:p>
    <w:p w14:paraId="04CCEBD1" w14:textId="1A2088B2"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212B38">
        <w:rPr>
          <w:rFonts w:ascii="Garamond" w:hAnsi="Garamond"/>
          <w:b/>
          <w:sz w:val="22"/>
          <w:szCs w:val="22"/>
        </w:rPr>
        <w:t xml:space="preserve"> 336-202-6396</w:t>
      </w:r>
      <w:r w:rsidRPr="00CA1C7B">
        <w:rPr>
          <w:rFonts w:ascii="Garamond" w:hAnsi="Garamond"/>
          <w:b/>
          <w:sz w:val="22"/>
          <w:szCs w:val="22"/>
        </w:rPr>
        <w:tab/>
      </w:r>
      <w:r w:rsidR="00DF7CF6">
        <w:rPr>
          <w:rFonts w:ascii="Garamond" w:hAnsi="Garamond"/>
          <w:b/>
          <w:sz w:val="22"/>
          <w:szCs w:val="22"/>
        </w:rPr>
        <w:t xml:space="preserve">(OK to text) </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212B38">
        <w:rPr>
          <w:rFonts w:ascii="Garamond" w:hAnsi="Garamond"/>
          <w:b/>
          <w:sz w:val="22"/>
          <w:szCs w:val="22"/>
        </w:rPr>
        <w:t>By Appointment</w:t>
      </w:r>
    </w:p>
    <w:p w14:paraId="4D3CCBE4" w14:textId="2BE77D89" w:rsidR="00212B38" w:rsidRDefault="002C709B" w:rsidP="002C709B">
      <w:pPr>
        <w:rPr>
          <w:rFonts w:ascii="Garamond" w:hAnsi="Garamond"/>
          <w:b/>
          <w:sz w:val="22"/>
          <w:szCs w:val="22"/>
        </w:rPr>
      </w:pPr>
      <w:r>
        <w:rPr>
          <w:rFonts w:ascii="Garamond" w:hAnsi="Garamond"/>
          <w:b/>
          <w:sz w:val="22"/>
          <w:szCs w:val="22"/>
        </w:rPr>
        <w:t xml:space="preserve">E-mail:  </w:t>
      </w:r>
      <w:hyperlink r:id="rId13" w:history="1">
        <w:r w:rsidR="00212B38" w:rsidRPr="00A9211E">
          <w:rPr>
            <w:rStyle w:val="Hyperlink"/>
            <w:rFonts w:ascii="Garamond" w:hAnsi="Garamond"/>
            <w:b/>
            <w:sz w:val="22"/>
            <w:szCs w:val="22"/>
          </w:rPr>
          <w:t>mksutter@live.unc.ed</w:t>
        </w:r>
      </w:hyperlink>
      <w:r w:rsidR="00212B38">
        <w:rPr>
          <w:rFonts w:ascii="Garamond" w:hAnsi="Garamond"/>
          <w:b/>
          <w:sz w:val="22"/>
          <w:szCs w:val="22"/>
        </w:rPr>
        <w:t xml:space="preserve"> or </w:t>
      </w:r>
      <w:hyperlink r:id="rId14" w:history="1">
        <w:r w:rsidR="00212B38" w:rsidRPr="00A9211E">
          <w:rPr>
            <w:rStyle w:val="Hyperlink"/>
            <w:rFonts w:ascii="Garamond" w:hAnsi="Garamond"/>
            <w:b/>
            <w:sz w:val="22"/>
            <w:szCs w:val="22"/>
          </w:rPr>
          <w:t>mksutter22@gmail.com</w:t>
        </w:r>
      </w:hyperlink>
    </w:p>
    <w:p w14:paraId="447F6407" w14:textId="4F460BBA" w:rsidR="002C709B" w:rsidRPr="00CA1C7B" w:rsidRDefault="002C709B" w:rsidP="002C709B">
      <w:pPr>
        <w:rPr>
          <w:rFonts w:ascii="Garamond" w:hAnsi="Garamond"/>
          <w:b/>
          <w:sz w:val="22"/>
          <w:szCs w:val="22"/>
        </w:rPr>
      </w:pP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149B3DAA" w:rsidR="002C709B" w:rsidRPr="00CA1C7B" w:rsidRDefault="002C709B" w:rsidP="002C709B">
      <w:pPr>
        <w:pStyle w:val="Heading4"/>
        <w:rPr>
          <w:rFonts w:ascii="Garamond" w:hAnsi="Garamond"/>
          <w:sz w:val="22"/>
          <w:szCs w:val="22"/>
        </w:rPr>
      </w:pPr>
      <w:r w:rsidRPr="00CA1C7B">
        <w:rPr>
          <w:rFonts w:ascii="Garamond" w:hAnsi="Garamond"/>
          <w:sz w:val="22"/>
          <w:szCs w:val="22"/>
        </w:rPr>
        <w:t>I.  Weeks 1-</w:t>
      </w:r>
      <w:proofErr w:type="gramStart"/>
      <w:r w:rsidR="00467AA0">
        <w:rPr>
          <w:rFonts w:ascii="Garamond" w:hAnsi="Garamond"/>
          <w:sz w:val="22"/>
          <w:szCs w:val="22"/>
        </w:rPr>
        <w:t>7</w:t>
      </w:r>
      <w:r w:rsidRPr="00CA1C7B">
        <w:rPr>
          <w:rFonts w:ascii="Garamond" w:hAnsi="Garamond"/>
          <w:sz w:val="22"/>
          <w:szCs w:val="22"/>
        </w:rPr>
        <w:t xml:space="preserve">  Competencies</w:t>
      </w:r>
      <w:proofErr w:type="gramEnd"/>
    </w:p>
    <w:p w14:paraId="37821899" w14:textId="77777777" w:rsidR="002C709B" w:rsidRPr="00CA1C7B" w:rsidRDefault="002C709B" w:rsidP="002C709B">
      <w:pPr>
        <w:ind w:right="-540"/>
        <w:rPr>
          <w:rFonts w:ascii="Garamond" w:hAnsi="Garamond"/>
          <w:sz w:val="22"/>
          <w:szCs w:val="22"/>
        </w:rPr>
      </w:pPr>
    </w:p>
    <w:p w14:paraId="14F68305" w14:textId="79C7D9BC" w:rsidR="002C709B" w:rsidRPr="00CA1C7B" w:rsidRDefault="002C709B" w:rsidP="002C709B">
      <w:pPr>
        <w:ind w:right="-540"/>
        <w:rPr>
          <w:rFonts w:ascii="Garamond" w:hAnsi="Garamond"/>
          <w:sz w:val="22"/>
          <w:szCs w:val="22"/>
        </w:rPr>
      </w:pPr>
      <w:r w:rsidRPr="00CA1C7B">
        <w:rPr>
          <w:rFonts w:ascii="Garamond" w:hAnsi="Garamond"/>
          <w:sz w:val="22"/>
          <w:szCs w:val="22"/>
        </w:rPr>
        <w:t xml:space="preserve">At the end of </w:t>
      </w:r>
      <w:r w:rsidR="00212B38">
        <w:rPr>
          <w:rFonts w:ascii="Garamond" w:hAnsi="Garamond"/>
          <w:sz w:val="22"/>
          <w:szCs w:val="22"/>
        </w:rPr>
        <w:t xml:space="preserve">seven </w:t>
      </w:r>
      <w:r w:rsidRPr="00CA1C7B">
        <w:rPr>
          <w:rFonts w:ascii="Garamond" w:hAnsi="Garamond"/>
          <w:sz w:val="22"/>
          <w:szCs w:val="22"/>
        </w:rPr>
        <w:t>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307651AE"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36D46D9C" w:rsidR="002C709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6526EE">
        <w:rPr>
          <w:rFonts w:ascii="Garamond" w:hAnsi="Garamond"/>
          <w:sz w:val="22"/>
          <w:szCs w:val="22"/>
          <w:lang w:val="fr-FR"/>
        </w:rPr>
        <w:t>Aug</w:t>
      </w:r>
      <w:r w:rsidR="0053544E">
        <w:rPr>
          <w:rFonts w:ascii="Garamond" w:hAnsi="Garamond"/>
          <w:sz w:val="22"/>
          <w:szCs w:val="22"/>
          <w:lang w:val="fr-FR"/>
        </w:rPr>
        <w:t>. 1</w:t>
      </w:r>
      <w:r w:rsidR="00467AA0">
        <w:rPr>
          <w:rFonts w:ascii="Garamond" w:hAnsi="Garamond"/>
          <w:sz w:val="22"/>
          <w:szCs w:val="22"/>
          <w:lang w:val="fr-FR"/>
        </w:rPr>
        <w:t xml:space="preserve">1, </w:t>
      </w:r>
      <w:r w:rsidR="0053544E">
        <w:rPr>
          <w:rFonts w:ascii="Garamond" w:hAnsi="Garamond"/>
          <w:sz w:val="22"/>
          <w:szCs w:val="22"/>
          <w:lang w:val="fr-FR"/>
        </w:rPr>
        <w:t>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00605834">
        <w:rPr>
          <w:rFonts w:ascii="Garamond" w:hAnsi="Garamond"/>
          <w:sz w:val="22"/>
          <w:szCs w:val="22"/>
        </w:rPr>
        <w:t xml:space="preserve">Syllabus;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BF4298">
        <w:rPr>
          <w:rFonts w:ascii="Garamond" w:hAnsi="Garamond"/>
          <w:sz w:val="22"/>
          <w:szCs w:val="22"/>
        </w:rPr>
        <w:t xml:space="preserve">                          </w:t>
      </w:r>
      <w:r w:rsidRPr="00CA1C7B">
        <w:rPr>
          <w:rFonts w:ascii="Garamond" w:hAnsi="Garamond"/>
          <w:sz w:val="22"/>
          <w:szCs w:val="22"/>
        </w:rPr>
        <w:t>Copyediting; nature of news</w:t>
      </w:r>
      <w:r w:rsidRPr="00CA1C7B">
        <w:rPr>
          <w:rFonts w:ascii="Garamond" w:hAnsi="Garamond"/>
          <w:sz w:val="22"/>
          <w:szCs w:val="22"/>
        </w:rPr>
        <w:tab/>
      </w:r>
      <w:r w:rsidR="00605834">
        <w:rPr>
          <w:rFonts w:ascii="Garamond" w:hAnsi="Garamond"/>
          <w:sz w:val="22"/>
          <w:szCs w:val="22"/>
        </w:rPr>
        <w:t xml:space="preserve">            </w:t>
      </w:r>
      <w:r w:rsidR="00BF4298">
        <w:rPr>
          <w:rFonts w:ascii="Garamond" w:hAnsi="Garamond"/>
          <w:sz w:val="22"/>
          <w:szCs w:val="22"/>
        </w:rPr>
        <w:t xml:space="preserve"> </w:t>
      </w:r>
      <w:r w:rsidR="00605834" w:rsidRPr="00CA1C7B">
        <w:rPr>
          <w:rFonts w:ascii="Garamond" w:hAnsi="Garamond"/>
          <w:sz w:val="22"/>
          <w:szCs w:val="22"/>
        </w:rPr>
        <w:t xml:space="preserve">AP </w:t>
      </w:r>
      <w:r w:rsidR="00BF4298">
        <w:rPr>
          <w:rFonts w:ascii="Garamond" w:hAnsi="Garamond"/>
          <w:sz w:val="22"/>
          <w:szCs w:val="22"/>
        </w:rPr>
        <w:t xml:space="preserve">&amp; UNC </w:t>
      </w:r>
      <w:r w:rsidR="00605834" w:rsidRPr="00CA1C7B">
        <w:rPr>
          <w:rFonts w:ascii="Garamond" w:hAnsi="Garamond"/>
          <w:sz w:val="22"/>
          <w:szCs w:val="22"/>
        </w:rPr>
        <w:t>Styleboo</w:t>
      </w:r>
      <w:r w:rsidR="00BF4298">
        <w:rPr>
          <w:rFonts w:ascii="Garamond" w:hAnsi="Garamond"/>
          <w:sz w:val="22"/>
          <w:szCs w:val="22"/>
        </w:rPr>
        <w:t>ks and handouts</w:t>
      </w:r>
    </w:p>
    <w:p w14:paraId="0E7DC966" w14:textId="3F866F7D" w:rsidR="00BF4298" w:rsidRPr="00CA1C7B" w:rsidRDefault="00BF4298" w:rsidP="002C709B">
      <w:pPr>
        <w:ind w:right="-540"/>
        <w:rPr>
          <w:rFonts w:ascii="Garamond" w:hAnsi="Garamond"/>
          <w:sz w:val="22"/>
          <w:szCs w:val="22"/>
        </w:rPr>
      </w:pPr>
      <w:r>
        <w:rPr>
          <w:rFonts w:ascii="Garamond" w:hAnsi="Garamond"/>
          <w:sz w:val="22"/>
          <w:szCs w:val="22"/>
        </w:rPr>
        <w:t xml:space="preserve">                                                                                                                      Watch: STYLE Zoom recording</w:t>
      </w:r>
    </w:p>
    <w:p w14:paraId="21E8FC0F" w14:textId="027BE2BA"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00605834">
        <w:rPr>
          <w:rFonts w:ascii="Garamond" w:hAnsi="Garamond"/>
          <w:sz w:val="22"/>
          <w:szCs w:val="22"/>
        </w:rPr>
        <w:t xml:space="preserve">             </w:t>
      </w:r>
      <w:r w:rsidR="00605834" w:rsidRPr="00CA1C7B">
        <w:rPr>
          <w:rFonts w:ascii="Garamond" w:hAnsi="Garamond"/>
          <w:sz w:val="22"/>
          <w:szCs w:val="22"/>
        </w:rPr>
        <w:t>Reaching Audiences, 1</w:t>
      </w:r>
      <w:r w:rsidR="00605834">
        <w:rPr>
          <w:rFonts w:ascii="Garamond" w:hAnsi="Garamond"/>
          <w:sz w:val="22"/>
          <w:szCs w:val="22"/>
        </w:rPr>
        <w:t>-3</w:t>
      </w:r>
    </w:p>
    <w:p w14:paraId="021A9D0D" w14:textId="35BD2214" w:rsidR="002C709B" w:rsidRDefault="002C709B" w:rsidP="002C709B">
      <w:pPr>
        <w:ind w:left="5760" w:right="-540" w:firstLine="720"/>
        <w:rPr>
          <w:rFonts w:ascii="Garamond" w:hAnsi="Garamond"/>
          <w:sz w:val="22"/>
          <w:szCs w:val="22"/>
        </w:rPr>
      </w:pPr>
      <w:r w:rsidRPr="00CA1C7B">
        <w:rPr>
          <w:rFonts w:ascii="Garamond" w:hAnsi="Garamond"/>
          <w:sz w:val="22"/>
          <w:szCs w:val="22"/>
        </w:rPr>
        <w:t>Appendix A</w:t>
      </w:r>
      <w:r w:rsidR="00605834">
        <w:rPr>
          <w:rFonts w:ascii="Garamond" w:hAnsi="Garamond"/>
          <w:sz w:val="22"/>
          <w:szCs w:val="22"/>
        </w:rPr>
        <w:t xml:space="preserve">, B (test yourself) </w:t>
      </w:r>
    </w:p>
    <w:p w14:paraId="5207A7C8" w14:textId="77777777" w:rsidR="002C709B" w:rsidRDefault="002C709B" w:rsidP="002C709B">
      <w:pPr>
        <w:ind w:left="6480" w:right="-540" w:hanging="3600"/>
        <w:rPr>
          <w:rFonts w:ascii="Garamond" w:hAnsi="Garamond"/>
          <w:sz w:val="22"/>
          <w:szCs w:val="22"/>
        </w:rPr>
      </w:pPr>
    </w:p>
    <w:p w14:paraId="0ABC7602" w14:textId="701117D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w:t>
      </w:r>
      <w:r w:rsidR="00467AA0">
        <w:rPr>
          <w:rFonts w:ascii="Garamond" w:hAnsi="Garamond"/>
          <w:sz w:val="22"/>
          <w:szCs w:val="22"/>
        </w:rPr>
        <w:t xml:space="preserve">8, </w:t>
      </w:r>
      <w:r w:rsidR="0053544E">
        <w:rPr>
          <w:rFonts w:ascii="Garamond" w:hAnsi="Garamond"/>
          <w:sz w:val="22"/>
          <w:szCs w:val="22"/>
        </w:rPr>
        <w:t>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33D13906"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0B99FAE2"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w:t>
      </w:r>
      <w:r w:rsidR="00467AA0">
        <w:rPr>
          <w:rFonts w:ascii="Garamond" w:hAnsi="Garamond"/>
          <w:sz w:val="22"/>
          <w:szCs w:val="22"/>
        </w:rPr>
        <w:t>5, 2</w:t>
      </w:r>
      <w:r w:rsidR="0053544E">
        <w:rPr>
          <w:rFonts w:ascii="Garamond" w:hAnsi="Garamond"/>
          <w:sz w:val="22"/>
          <w:szCs w:val="22"/>
        </w:rPr>
        <w:t>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5, 6 </w:t>
      </w:r>
    </w:p>
    <w:p w14:paraId="71FB1084" w14:textId="27C8F700" w:rsidR="002C709B" w:rsidRPr="00CA1C7B" w:rsidRDefault="00605834" w:rsidP="002C709B">
      <w:pPr>
        <w:ind w:left="2160" w:right="-540" w:firstLine="720"/>
        <w:rPr>
          <w:rFonts w:ascii="Garamond" w:hAnsi="Garamond"/>
          <w:sz w:val="22"/>
          <w:szCs w:val="22"/>
        </w:rPr>
      </w:pPr>
      <w:r>
        <w:rPr>
          <w:rFonts w:ascii="Garamond" w:hAnsi="Garamond"/>
          <w:sz w:val="22"/>
          <w:szCs w:val="22"/>
        </w:rPr>
        <w:t>Formats</w:t>
      </w:r>
      <w:r w:rsidR="00212B38">
        <w:rPr>
          <w:rFonts w:ascii="Garamond" w:hAnsi="Garamond"/>
          <w:sz w:val="22"/>
          <w:szCs w:val="22"/>
        </w:rPr>
        <w:t xml:space="preserve">. </w:t>
      </w:r>
      <w:r w:rsidR="00212B38" w:rsidRPr="00212B38">
        <w:rPr>
          <w:rFonts w:ascii="Garamond" w:hAnsi="Garamond"/>
          <w:b/>
          <w:sz w:val="22"/>
          <w:szCs w:val="22"/>
        </w:rPr>
        <w:t>Aug. 25: Quiz</w:t>
      </w:r>
      <w:r w:rsidR="00212B38">
        <w:rPr>
          <w:rFonts w:ascii="Garamond" w:hAnsi="Garamond"/>
          <w:b/>
          <w:sz w:val="22"/>
          <w:szCs w:val="22"/>
        </w:rPr>
        <w:t xml:space="preserve"> 1 </w:t>
      </w:r>
      <w:r w:rsidR="002C709B" w:rsidRPr="00CA1C7B">
        <w:rPr>
          <w:rFonts w:ascii="Garamond" w:hAnsi="Garamond"/>
          <w:sz w:val="22"/>
          <w:szCs w:val="22"/>
        </w:rPr>
        <w:tab/>
      </w:r>
      <w:r w:rsidR="002C709B"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41D7BD2E" w14:textId="5B2CF338" w:rsidR="00605834"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467AA0">
        <w:rPr>
          <w:rFonts w:ascii="Garamond" w:hAnsi="Garamond"/>
          <w:sz w:val="22"/>
          <w:szCs w:val="22"/>
        </w:rPr>
        <w:t xml:space="preserve">Sept. 1, </w:t>
      </w:r>
      <w:r w:rsidR="00DA60AD">
        <w:rPr>
          <w:rFonts w:ascii="Garamond" w:hAnsi="Garamond"/>
          <w:sz w:val="22"/>
          <w:szCs w:val="22"/>
        </w:rPr>
        <w:t>3</w:t>
      </w:r>
      <w:r>
        <w:rPr>
          <w:rFonts w:ascii="Garamond" w:hAnsi="Garamond"/>
          <w:sz w:val="22"/>
          <w:szCs w:val="22"/>
        </w:rPr>
        <w:tab/>
      </w:r>
      <w:r>
        <w:rPr>
          <w:rFonts w:ascii="Garamond" w:hAnsi="Garamond"/>
          <w:sz w:val="22"/>
          <w:szCs w:val="22"/>
        </w:rPr>
        <w:tab/>
      </w:r>
      <w:r w:rsidR="00212B38">
        <w:rPr>
          <w:rFonts w:ascii="Garamond" w:hAnsi="Garamond"/>
          <w:sz w:val="22"/>
          <w:szCs w:val="22"/>
        </w:rPr>
        <w:t xml:space="preserve">Formats </w:t>
      </w:r>
      <w:r w:rsidR="00605834">
        <w:rPr>
          <w:rFonts w:ascii="Garamond" w:hAnsi="Garamond"/>
          <w:sz w:val="22"/>
          <w:szCs w:val="22"/>
        </w:rPr>
        <w:t>Q</w:t>
      </w:r>
      <w:r>
        <w:rPr>
          <w:rFonts w:ascii="Garamond" w:hAnsi="Garamond"/>
          <w:sz w:val="22"/>
          <w:szCs w:val="22"/>
        </w:rPr>
        <w:t>uotes; attribution</w:t>
      </w:r>
      <w:r w:rsidR="00212B38">
        <w:rPr>
          <w:rFonts w:ascii="Garamond" w:hAnsi="Garamond"/>
          <w:sz w:val="22"/>
          <w:szCs w:val="22"/>
        </w:rPr>
        <w:t>.</w:t>
      </w:r>
      <w:r>
        <w:rPr>
          <w:rFonts w:ascii="Garamond" w:hAnsi="Garamond"/>
          <w:sz w:val="22"/>
          <w:szCs w:val="22"/>
        </w:rPr>
        <w:tab/>
      </w:r>
      <w:r w:rsidR="00212B38">
        <w:rPr>
          <w:rFonts w:ascii="Garamond" w:hAnsi="Garamond"/>
          <w:sz w:val="22"/>
          <w:szCs w:val="22"/>
        </w:rPr>
        <w:t xml:space="preserve">              </w:t>
      </w:r>
      <w:r>
        <w:rPr>
          <w:rFonts w:ascii="Garamond" w:hAnsi="Garamond"/>
          <w:sz w:val="22"/>
          <w:szCs w:val="22"/>
        </w:rPr>
        <w:t xml:space="preserve">Reaching Audiences, </w:t>
      </w:r>
    </w:p>
    <w:p w14:paraId="1D530001" w14:textId="301E6127" w:rsidR="002C709B" w:rsidRDefault="00605834" w:rsidP="002C709B">
      <w:pPr>
        <w:ind w:right="-1080"/>
        <w:rPr>
          <w:rFonts w:ascii="Garamond" w:hAnsi="Garamond"/>
          <w:sz w:val="22"/>
          <w:szCs w:val="22"/>
        </w:rPr>
      </w:pPr>
      <w:r>
        <w:rPr>
          <w:rFonts w:ascii="Garamond" w:hAnsi="Garamond"/>
          <w:sz w:val="22"/>
          <w:szCs w:val="22"/>
        </w:rPr>
        <w:t xml:space="preserve">                                                    </w:t>
      </w:r>
      <w:r w:rsidR="00212B38" w:rsidRPr="00BF4298">
        <w:rPr>
          <w:rFonts w:ascii="Garamond" w:hAnsi="Garamond"/>
          <w:b/>
          <w:sz w:val="22"/>
          <w:szCs w:val="22"/>
        </w:rPr>
        <w:t>Story assignment</w:t>
      </w:r>
      <w:r w:rsidRPr="00BF4298">
        <w:rPr>
          <w:rFonts w:ascii="Garamond" w:hAnsi="Garamond"/>
          <w:b/>
          <w:sz w:val="22"/>
          <w:szCs w:val="22"/>
        </w:rPr>
        <w:t xml:space="preserve">  </w:t>
      </w:r>
      <w:r>
        <w:rPr>
          <w:rFonts w:ascii="Garamond" w:hAnsi="Garamond"/>
          <w:sz w:val="22"/>
          <w:szCs w:val="22"/>
        </w:rPr>
        <w:t xml:space="preserve">                                       Should be through 1-6</w:t>
      </w:r>
    </w:p>
    <w:p w14:paraId="1433E528" w14:textId="2A4E5479"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0A0656F6"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w:t>
      </w:r>
      <w:r w:rsidR="00467AA0">
        <w:rPr>
          <w:rFonts w:ascii="Garamond" w:hAnsi="Garamond"/>
          <w:sz w:val="22"/>
          <w:szCs w:val="22"/>
        </w:rPr>
        <w:t>, 1</w:t>
      </w:r>
      <w:r w:rsidR="00DA60AD">
        <w:rPr>
          <w:rFonts w:ascii="Garamond" w:hAnsi="Garamond"/>
          <w:sz w:val="22"/>
          <w:szCs w:val="22"/>
        </w:rPr>
        <w:t>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40BBE05A"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r w:rsidR="00212B38">
        <w:rPr>
          <w:rFonts w:ascii="Garamond" w:hAnsi="Garamond"/>
          <w:sz w:val="22"/>
          <w:szCs w:val="22"/>
        </w:rPr>
        <w:t>. Sept.</w:t>
      </w:r>
      <w:proofErr w:type="gramStart"/>
      <w:r w:rsidR="00212B38">
        <w:rPr>
          <w:rFonts w:ascii="Garamond" w:hAnsi="Garamond"/>
          <w:sz w:val="22"/>
          <w:szCs w:val="22"/>
        </w:rPr>
        <w:t xml:space="preserve">8;  </w:t>
      </w:r>
      <w:r w:rsidR="00212B38" w:rsidRPr="00212B38">
        <w:rPr>
          <w:rFonts w:ascii="Garamond" w:hAnsi="Garamond"/>
          <w:b/>
          <w:sz w:val="22"/>
          <w:szCs w:val="22"/>
        </w:rPr>
        <w:t>Quiz</w:t>
      </w:r>
      <w:proofErr w:type="gramEnd"/>
      <w:r w:rsidR="00212B38">
        <w:rPr>
          <w:rFonts w:ascii="Garamond" w:hAnsi="Garamond"/>
          <w:b/>
          <w:sz w:val="22"/>
          <w:szCs w:val="22"/>
        </w:rPr>
        <w:t>2</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543489EC"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w:t>
      </w:r>
      <w:r w:rsidR="00467AA0">
        <w:rPr>
          <w:rFonts w:ascii="Garamond" w:hAnsi="Garamond"/>
          <w:szCs w:val="22"/>
        </w:rPr>
        <w:t xml:space="preserve">5, </w:t>
      </w:r>
      <w:r w:rsidR="00DA60AD">
        <w:rPr>
          <w:rFonts w:ascii="Garamond" w:hAnsi="Garamond"/>
          <w:szCs w:val="22"/>
        </w:rPr>
        <w:t>17</w:t>
      </w:r>
      <w:r w:rsidRPr="0086672B">
        <w:rPr>
          <w:rFonts w:ascii="Garamond" w:hAnsi="Garamond"/>
          <w:sz w:val="22"/>
          <w:szCs w:val="22"/>
        </w:rPr>
        <w:tab/>
      </w:r>
      <w:r w:rsidR="00BF4298">
        <w:rPr>
          <w:rFonts w:ascii="Garamond" w:hAnsi="Garamond"/>
          <w:sz w:val="22"/>
          <w:szCs w:val="22"/>
        </w:rPr>
        <w:t xml:space="preserve">             Interview. leads, formats. </w:t>
      </w:r>
      <w:r w:rsidR="00212B38" w:rsidRPr="00212B38">
        <w:rPr>
          <w:rFonts w:ascii="Garamond" w:hAnsi="Garamond"/>
          <w:b/>
          <w:sz w:val="22"/>
          <w:szCs w:val="22"/>
        </w:rPr>
        <w:t>Quiz 3</w:t>
      </w:r>
      <w:r w:rsidR="00212B38">
        <w:rPr>
          <w:rFonts w:ascii="Garamond" w:hAnsi="Garamond"/>
          <w:sz w:val="22"/>
          <w:szCs w:val="22"/>
        </w:rPr>
        <w:t xml:space="preserve"> </w:t>
      </w:r>
      <w:r w:rsidRPr="0086672B">
        <w:rPr>
          <w:rFonts w:ascii="Garamond" w:hAnsi="Garamond"/>
          <w:sz w:val="22"/>
          <w:szCs w:val="22"/>
        </w:rPr>
        <w:tab/>
      </w:r>
      <w:r w:rsidRPr="0086672B">
        <w:rPr>
          <w:rFonts w:ascii="Garamond" w:hAnsi="Garamond"/>
          <w:sz w:val="22"/>
          <w:szCs w:val="22"/>
        </w:rPr>
        <w:tab/>
      </w:r>
      <w:r w:rsidR="00212B38">
        <w:rPr>
          <w:rFonts w:ascii="Garamond" w:hAnsi="Garamond"/>
          <w:sz w:val="22"/>
          <w:szCs w:val="22"/>
        </w:rPr>
        <w:t>TBD</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610FE14D"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DA60AD">
        <w:rPr>
          <w:rFonts w:ascii="Garamond" w:hAnsi="Garamond"/>
          <w:sz w:val="22"/>
          <w:szCs w:val="22"/>
        </w:rPr>
        <w:t>Sept. 2</w:t>
      </w:r>
      <w:r w:rsidR="00467AA0">
        <w:rPr>
          <w:rFonts w:ascii="Garamond" w:hAnsi="Garamond"/>
          <w:sz w:val="22"/>
          <w:szCs w:val="22"/>
        </w:rPr>
        <w:t>2, 24</w:t>
      </w:r>
      <w:r w:rsidRPr="00CA1C7B">
        <w:rPr>
          <w:rFonts w:ascii="Garamond" w:hAnsi="Garamond"/>
          <w:sz w:val="22"/>
          <w:szCs w:val="22"/>
        </w:rPr>
        <w:tab/>
      </w:r>
      <w:r w:rsidR="00467AA0">
        <w:rPr>
          <w:rFonts w:ascii="Garamond" w:hAnsi="Garamond"/>
          <w:sz w:val="22"/>
          <w:szCs w:val="22"/>
        </w:rPr>
        <w:t xml:space="preserve">           </w:t>
      </w:r>
      <w:r w:rsidR="00212B38">
        <w:rPr>
          <w:rFonts w:ascii="Garamond" w:hAnsi="Garamond"/>
          <w:sz w:val="22"/>
          <w:szCs w:val="22"/>
        </w:rPr>
        <w:t xml:space="preserve">Sept. 22: </w:t>
      </w:r>
      <w:r w:rsidR="00BF4298" w:rsidRPr="00BF4298">
        <w:rPr>
          <w:rFonts w:ascii="Garamond" w:hAnsi="Garamond"/>
          <w:bCs/>
          <w:sz w:val="22"/>
          <w:szCs w:val="22"/>
        </w:rPr>
        <w:t>Online;</w:t>
      </w:r>
      <w:r w:rsidR="00212B38">
        <w:rPr>
          <w:rFonts w:ascii="Garamond" w:hAnsi="Garamond"/>
          <w:sz w:val="22"/>
          <w:szCs w:val="22"/>
        </w:rPr>
        <w:t xml:space="preserve"> </w:t>
      </w:r>
      <w:r w:rsidR="00605834">
        <w:rPr>
          <w:rFonts w:ascii="Garamond" w:hAnsi="Garamond"/>
          <w:sz w:val="22"/>
          <w:szCs w:val="22"/>
        </w:rPr>
        <w:t>Sept. 24</w:t>
      </w:r>
      <w:r w:rsidR="00BF4298">
        <w:rPr>
          <w:rFonts w:ascii="Garamond" w:hAnsi="Garamond"/>
          <w:sz w:val="22"/>
          <w:szCs w:val="22"/>
        </w:rPr>
        <w:t xml:space="preserve">: </w:t>
      </w:r>
      <w:r w:rsidR="00BF4298" w:rsidRPr="00BF4298">
        <w:rPr>
          <w:rFonts w:ascii="Garamond" w:hAnsi="Garamond"/>
          <w:b/>
          <w:sz w:val="22"/>
          <w:szCs w:val="22"/>
        </w:rPr>
        <w:t>Comp. 1</w:t>
      </w:r>
      <w:r w:rsidR="00605834">
        <w:rPr>
          <w:rFonts w:ascii="Garamond" w:hAnsi="Garamond"/>
          <w:sz w:val="22"/>
          <w:szCs w:val="22"/>
        </w:rPr>
        <w:t xml:space="preserve"> </w:t>
      </w:r>
      <w:r>
        <w:rPr>
          <w:rFonts w:ascii="Garamond" w:hAnsi="Garamond"/>
          <w:sz w:val="22"/>
          <w:szCs w:val="22"/>
        </w:rPr>
        <w:t xml:space="preserve"> </w:t>
      </w:r>
      <w:r w:rsidR="00605834">
        <w:rPr>
          <w:rFonts w:ascii="Garamond" w:hAnsi="Garamond"/>
          <w:sz w:val="22"/>
          <w:szCs w:val="22"/>
        </w:rPr>
        <w:t xml:space="preserve">     </w:t>
      </w:r>
      <w:r w:rsidR="00212B38">
        <w:rPr>
          <w:rFonts w:ascii="Garamond" w:hAnsi="Garamond"/>
          <w:sz w:val="22"/>
          <w:szCs w:val="22"/>
        </w:rPr>
        <w:t xml:space="preserve">    </w:t>
      </w:r>
      <w:r w:rsidRPr="00CA1C7B">
        <w:rPr>
          <w:rFonts w:ascii="Garamond" w:hAnsi="Garamond"/>
          <w:sz w:val="22"/>
          <w:szCs w:val="22"/>
        </w:rPr>
        <w:t xml:space="preserve">Reaching Audiences, </w:t>
      </w:r>
      <w:r>
        <w:rPr>
          <w:rFonts w:ascii="Garamond" w:hAnsi="Garamond"/>
          <w:sz w:val="22"/>
          <w:szCs w:val="22"/>
        </w:rPr>
        <w:t>8</w:t>
      </w:r>
      <w:r w:rsidR="00212B38">
        <w:rPr>
          <w:rFonts w:ascii="Garamond" w:hAnsi="Garamond"/>
          <w:sz w:val="22"/>
          <w:szCs w:val="22"/>
        </w:rPr>
        <w:t xml:space="preserve">; Handouts </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lastRenderedPageBreak/>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6CABBC6" w14:textId="5706B80A" w:rsidR="002C709B" w:rsidRPr="00151C8D" w:rsidRDefault="002C709B" w:rsidP="002C709B">
      <w:pPr>
        <w:ind w:right="-540"/>
        <w:rPr>
          <w:rFonts w:ascii="Garamond" w:hAnsi="Garamond"/>
          <w:sz w:val="22"/>
          <w:szCs w:val="22"/>
        </w:rPr>
      </w:pPr>
      <w:r>
        <w:rPr>
          <w:rFonts w:ascii="Garamond" w:hAnsi="Garamond"/>
          <w:b/>
          <w:sz w:val="22"/>
          <w:szCs w:val="22"/>
        </w:rPr>
        <w:t xml:space="preserve">II.  Weeks </w:t>
      </w:r>
      <w:r w:rsidR="00467AA0">
        <w:rPr>
          <w:rFonts w:ascii="Garamond" w:hAnsi="Garamond"/>
          <w:b/>
          <w:sz w:val="22"/>
          <w:szCs w:val="22"/>
        </w:rPr>
        <w:t>8</w:t>
      </w:r>
      <w:r>
        <w:rPr>
          <w:rFonts w:ascii="Garamond" w:hAnsi="Garamond"/>
          <w:b/>
          <w:sz w:val="22"/>
          <w:szCs w:val="22"/>
        </w:rPr>
        <w:t>-16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4493BE36"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72F4ED90" w14:textId="394AA63F" w:rsidR="00605834" w:rsidRDefault="00605834" w:rsidP="002C709B">
      <w:pPr>
        <w:ind w:right="-540"/>
        <w:rPr>
          <w:rFonts w:ascii="Garamond" w:hAnsi="Garamond"/>
          <w:sz w:val="22"/>
          <w:szCs w:val="22"/>
        </w:rPr>
      </w:pPr>
    </w:p>
    <w:p w14:paraId="3464DDDD" w14:textId="5ADCA124" w:rsidR="00605834" w:rsidRPr="00CA1C7B" w:rsidRDefault="00605834" w:rsidP="00605834">
      <w:pPr>
        <w:ind w:right="-540"/>
        <w:rPr>
          <w:rFonts w:ascii="Garamond" w:hAnsi="Garamond"/>
          <w:sz w:val="22"/>
          <w:szCs w:val="22"/>
        </w:rPr>
      </w:pPr>
      <w:r>
        <w:rPr>
          <w:rFonts w:ascii="Garamond" w:hAnsi="Garamond"/>
          <w:sz w:val="22"/>
          <w:szCs w:val="22"/>
        </w:rPr>
        <w:t>8</w:t>
      </w:r>
      <w:r>
        <w:rPr>
          <w:rFonts w:ascii="Garamond" w:hAnsi="Garamond"/>
          <w:sz w:val="22"/>
          <w:szCs w:val="22"/>
        </w:rPr>
        <w:tab/>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00212B38">
        <w:rPr>
          <w:rFonts w:ascii="Garamond" w:hAnsi="Garamond"/>
          <w:sz w:val="22"/>
          <w:szCs w:val="22"/>
        </w:rPr>
        <w:t xml:space="preserve">.  Oct. 1: </w:t>
      </w:r>
      <w:proofErr w:type="gramStart"/>
      <w:r w:rsidR="00BF4298">
        <w:rPr>
          <w:rFonts w:ascii="Garamond" w:hAnsi="Garamond"/>
          <w:sz w:val="22"/>
          <w:szCs w:val="22"/>
        </w:rPr>
        <w:t>feature  leads</w:t>
      </w:r>
      <w:proofErr w:type="gramEnd"/>
      <w:r w:rsidR="00BF4298">
        <w:rPr>
          <w:rFonts w:ascii="Garamond" w:hAnsi="Garamond"/>
          <w:sz w:val="22"/>
          <w:szCs w:val="22"/>
        </w:rPr>
        <w:t xml:space="preserve">. </w:t>
      </w:r>
      <w:r w:rsidR="00212B38" w:rsidRPr="00212B38">
        <w:rPr>
          <w:rFonts w:ascii="Garamond" w:hAnsi="Garamond"/>
          <w:b/>
          <w:sz w:val="22"/>
          <w:szCs w:val="22"/>
        </w:rPr>
        <w:t>Quiz 4</w:t>
      </w:r>
      <w:r w:rsidRPr="00212B38">
        <w:rPr>
          <w:rFonts w:ascii="Garamond" w:hAnsi="Garamond"/>
          <w:b/>
          <w:sz w:val="22"/>
          <w:szCs w:val="22"/>
        </w:rPr>
        <w:tab/>
      </w:r>
      <w:r w:rsidRPr="00CA1C7B">
        <w:rPr>
          <w:rFonts w:ascii="Garamond" w:hAnsi="Garamond"/>
          <w:sz w:val="22"/>
          <w:szCs w:val="22"/>
        </w:rPr>
        <w:t xml:space="preserve">Reaching Audiences, </w:t>
      </w:r>
      <w:r w:rsidR="00212B38">
        <w:rPr>
          <w:rFonts w:ascii="Garamond" w:hAnsi="Garamond"/>
          <w:sz w:val="22"/>
          <w:szCs w:val="22"/>
        </w:rPr>
        <w:t>11/12</w:t>
      </w:r>
    </w:p>
    <w:p w14:paraId="7FD89F51" w14:textId="77777777" w:rsidR="00605834" w:rsidRDefault="00605834" w:rsidP="002C709B">
      <w:pPr>
        <w:ind w:right="-540"/>
        <w:rPr>
          <w:rFonts w:ascii="Garamond" w:hAnsi="Garamond"/>
          <w:sz w:val="22"/>
          <w:szCs w:val="22"/>
        </w:rPr>
      </w:pP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39E3E505"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DA60AD">
        <w:rPr>
          <w:rFonts w:ascii="Garamond" w:hAnsi="Garamond"/>
          <w:sz w:val="22"/>
          <w:szCs w:val="22"/>
        </w:rPr>
        <w:t>Oct. 6</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sidR="00212B38">
        <w:rPr>
          <w:rFonts w:ascii="Garamond" w:hAnsi="Garamond"/>
          <w:sz w:val="22"/>
          <w:szCs w:val="22"/>
        </w:rPr>
        <w:t>Profile Idea due;</w:t>
      </w:r>
      <w:r w:rsidR="00BF4298">
        <w:rPr>
          <w:rFonts w:ascii="Garamond" w:hAnsi="Garamond"/>
          <w:sz w:val="22"/>
          <w:szCs w:val="22"/>
        </w:rPr>
        <w:t xml:space="preserve"> Feature leads</w:t>
      </w:r>
    </w:p>
    <w:p w14:paraId="5DD12B70" w14:textId="77777777" w:rsidR="0086672B" w:rsidRDefault="0086672B" w:rsidP="0086672B">
      <w:pPr>
        <w:ind w:right="-540"/>
        <w:rPr>
          <w:rFonts w:ascii="Garamond" w:hAnsi="Garamond"/>
          <w:sz w:val="22"/>
          <w:szCs w:val="22"/>
        </w:rPr>
      </w:pPr>
    </w:p>
    <w:p w14:paraId="3C7C54A2" w14:textId="27EF1C31" w:rsidR="0086672B" w:rsidRPr="0086672B" w:rsidRDefault="0086672B" w:rsidP="0086672B">
      <w:pPr>
        <w:ind w:right="-540"/>
        <w:rPr>
          <w:rFonts w:ascii="Garamond" w:hAnsi="Garamond"/>
          <w:b/>
          <w:bCs/>
          <w:i/>
          <w:iCs/>
          <w:szCs w:val="24"/>
        </w:rPr>
      </w:pPr>
      <w:r w:rsidRPr="0086672B">
        <w:rPr>
          <w:rFonts w:ascii="Garamond" w:hAnsi="Garamond"/>
          <w:szCs w:val="24"/>
        </w:rPr>
        <w:tab/>
      </w:r>
      <w:r w:rsidR="00DA60AD">
        <w:rPr>
          <w:rFonts w:ascii="Garamond" w:hAnsi="Garamond"/>
          <w:b/>
          <w:bCs/>
          <w:i/>
          <w:iCs/>
          <w:szCs w:val="24"/>
        </w:rPr>
        <w:t xml:space="preserve">Oct. </w:t>
      </w:r>
      <w:r w:rsidR="00467AA0">
        <w:rPr>
          <w:rFonts w:ascii="Garamond" w:hAnsi="Garamond"/>
          <w:b/>
          <w:bCs/>
          <w:i/>
          <w:iCs/>
          <w:szCs w:val="24"/>
        </w:rPr>
        <w:t xml:space="preserve"> </w:t>
      </w:r>
      <w:r w:rsidR="00DA60AD">
        <w:rPr>
          <w:rFonts w:ascii="Garamond" w:hAnsi="Garamond"/>
          <w:b/>
          <w:bCs/>
          <w:i/>
          <w:iCs/>
          <w:szCs w:val="24"/>
        </w:rPr>
        <w:t>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r>
      <w:r w:rsidR="00467AA0">
        <w:rPr>
          <w:rFonts w:ascii="Garamond" w:hAnsi="Garamond"/>
          <w:b/>
          <w:bCs/>
          <w:i/>
          <w:iCs/>
          <w:szCs w:val="24"/>
        </w:rPr>
        <w:t xml:space="preserve">Comp. 2 test                                     </w:t>
      </w:r>
      <w:r w:rsidR="00212B38">
        <w:rPr>
          <w:rFonts w:ascii="Garamond" w:hAnsi="Garamond"/>
          <w:b/>
          <w:bCs/>
          <w:i/>
          <w:iCs/>
          <w:szCs w:val="24"/>
        </w:rPr>
        <w:t xml:space="preserve">   </w:t>
      </w:r>
      <w:r w:rsidR="00467AA0">
        <w:rPr>
          <w:rFonts w:ascii="Garamond" w:hAnsi="Garamond"/>
          <w:b/>
          <w:bCs/>
          <w:i/>
          <w:iCs/>
          <w:szCs w:val="24"/>
        </w:rPr>
        <w:t>Reaching Audiences 1-</w:t>
      </w:r>
      <w:r w:rsidR="00212B38">
        <w:rPr>
          <w:rFonts w:ascii="Garamond" w:hAnsi="Garamond"/>
          <w:b/>
          <w:bCs/>
          <w:i/>
          <w:iCs/>
          <w:szCs w:val="24"/>
        </w:rPr>
        <w:t xml:space="preserve">6,8-12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FD445BA"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w:t>
      </w:r>
      <w:r w:rsidR="00467AA0">
        <w:rPr>
          <w:rFonts w:ascii="Garamond" w:hAnsi="Garamond"/>
          <w:sz w:val="22"/>
          <w:szCs w:val="22"/>
        </w:rPr>
        <w:t xml:space="preserve">3, </w:t>
      </w:r>
      <w:r w:rsidR="00DA60AD">
        <w:rPr>
          <w:rFonts w:ascii="Garamond" w:hAnsi="Garamond"/>
          <w:sz w:val="22"/>
          <w:szCs w:val="22"/>
        </w:rPr>
        <w:t>15</w:t>
      </w:r>
      <w:r w:rsidRPr="006A3847">
        <w:rPr>
          <w:rFonts w:ascii="Garamond" w:hAnsi="Garamond"/>
          <w:sz w:val="22"/>
          <w:szCs w:val="22"/>
        </w:rPr>
        <w:tab/>
      </w:r>
      <w:r w:rsidRPr="006A3847">
        <w:rPr>
          <w:rFonts w:ascii="Garamond" w:hAnsi="Garamond"/>
          <w:sz w:val="22"/>
          <w:szCs w:val="22"/>
        </w:rPr>
        <w:tab/>
      </w:r>
      <w:r w:rsidR="00212B38">
        <w:rPr>
          <w:rFonts w:ascii="Garamond" w:hAnsi="Garamond"/>
          <w:sz w:val="22"/>
          <w:szCs w:val="22"/>
        </w:rPr>
        <w:t xml:space="preserve">Speech/ event coverage; </w:t>
      </w:r>
      <w:r w:rsidR="00212B38" w:rsidRPr="00212B38">
        <w:rPr>
          <w:rFonts w:ascii="Garamond" w:hAnsi="Garamond"/>
          <w:b/>
          <w:sz w:val="22"/>
          <w:szCs w:val="22"/>
        </w:rPr>
        <w:t xml:space="preserve">Assignment </w:t>
      </w:r>
      <w:r w:rsidR="00212B38">
        <w:rPr>
          <w:rFonts w:ascii="Garamond" w:hAnsi="Garamond"/>
          <w:sz w:val="22"/>
          <w:szCs w:val="22"/>
        </w:rPr>
        <w:t xml:space="preserve">       </w:t>
      </w:r>
      <w:r w:rsidRPr="006A3847">
        <w:rPr>
          <w:rFonts w:ascii="Garamond" w:hAnsi="Garamond"/>
          <w:sz w:val="22"/>
          <w:szCs w:val="22"/>
        </w:rPr>
        <w:t xml:space="preserve">Reaching Audiences, </w:t>
      </w:r>
      <w:r w:rsidR="00212B38">
        <w:rPr>
          <w:rFonts w:ascii="Garamond" w:hAnsi="Garamond"/>
          <w:sz w:val="22"/>
          <w:szCs w:val="22"/>
        </w:rPr>
        <w:t xml:space="preserve">7 </w:t>
      </w:r>
    </w:p>
    <w:p w14:paraId="45DDB2BB" w14:textId="624A8D90" w:rsidR="00DA60AD" w:rsidRPr="00BF4298" w:rsidRDefault="00BF4298" w:rsidP="002C709B">
      <w:pPr>
        <w:ind w:right="-540"/>
        <w:rPr>
          <w:rFonts w:ascii="Garamond" w:hAnsi="Garamond"/>
          <w:sz w:val="22"/>
          <w:szCs w:val="22"/>
        </w:rPr>
      </w:pPr>
      <w:r>
        <w:rPr>
          <w:rFonts w:ascii="Garamond" w:hAnsi="Garamond"/>
          <w:sz w:val="22"/>
          <w:szCs w:val="22"/>
        </w:rPr>
        <w:t xml:space="preserve">                                                                                                                        Handouts</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3166BBC" w14:textId="3F89C0A3"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 xml:space="preserve">Oct. </w:t>
      </w:r>
      <w:r w:rsidR="00467AA0">
        <w:rPr>
          <w:rFonts w:ascii="Garamond" w:hAnsi="Garamond"/>
          <w:sz w:val="22"/>
          <w:szCs w:val="22"/>
        </w:rPr>
        <w:t>20, 2</w:t>
      </w:r>
      <w:r w:rsidR="00DA60AD">
        <w:rPr>
          <w:rFonts w:ascii="Garamond" w:hAnsi="Garamond"/>
          <w:sz w:val="22"/>
          <w:szCs w:val="22"/>
        </w:rPr>
        <w:t>2</w:t>
      </w:r>
      <w:r w:rsidRPr="006A3847">
        <w:rPr>
          <w:rFonts w:ascii="Garamond" w:hAnsi="Garamond"/>
          <w:sz w:val="22"/>
          <w:szCs w:val="22"/>
        </w:rPr>
        <w:tab/>
      </w:r>
      <w:r w:rsidRPr="006A3847">
        <w:rPr>
          <w:rFonts w:ascii="Garamond" w:hAnsi="Garamond"/>
          <w:sz w:val="22"/>
          <w:szCs w:val="22"/>
        </w:rPr>
        <w:tab/>
      </w:r>
      <w:r w:rsidR="00212B38">
        <w:rPr>
          <w:rFonts w:ascii="Garamond" w:hAnsi="Garamond"/>
          <w:sz w:val="22"/>
          <w:szCs w:val="22"/>
        </w:rPr>
        <w:t xml:space="preserve">PR writing.   </w:t>
      </w:r>
      <w:r w:rsidR="00212B38">
        <w:rPr>
          <w:rFonts w:ascii="Garamond" w:hAnsi="Garamond"/>
          <w:b/>
          <w:sz w:val="22"/>
          <w:szCs w:val="22"/>
        </w:rPr>
        <w:t xml:space="preserve">                    </w:t>
      </w:r>
      <w:r>
        <w:rPr>
          <w:rFonts w:ascii="Garamond" w:hAnsi="Garamond"/>
          <w:sz w:val="22"/>
          <w:szCs w:val="22"/>
        </w:rPr>
        <w:tab/>
      </w:r>
      <w:r w:rsidR="00467AA0">
        <w:rPr>
          <w:rFonts w:ascii="Garamond" w:hAnsi="Garamond"/>
          <w:sz w:val="22"/>
          <w:szCs w:val="22"/>
        </w:rPr>
        <w:t xml:space="preserve">           </w:t>
      </w:r>
      <w:r w:rsidR="00212B38">
        <w:rPr>
          <w:rFonts w:ascii="Garamond" w:hAnsi="Garamond"/>
          <w:sz w:val="22"/>
          <w:szCs w:val="22"/>
        </w:rPr>
        <w:t xml:space="preserve">  </w:t>
      </w:r>
      <w:r w:rsidR="00467AA0">
        <w:rPr>
          <w:rFonts w:ascii="Garamond" w:hAnsi="Garamond"/>
          <w:sz w:val="22"/>
          <w:szCs w:val="22"/>
        </w:rPr>
        <w:t xml:space="preserve"> </w:t>
      </w:r>
      <w:r>
        <w:rPr>
          <w:rFonts w:ascii="Garamond" w:hAnsi="Garamond"/>
          <w:sz w:val="22"/>
          <w:szCs w:val="22"/>
        </w:rPr>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718AADF2" w14:textId="7DB94E04" w:rsidR="002C709B" w:rsidRPr="00467AA0" w:rsidRDefault="002C709B" w:rsidP="00467AA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w:t>
      </w:r>
      <w:r w:rsidR="00467AA0">
        <w:rPr>
          <w:rFonts w:ascii="Garamond" w:hAnsi="Garamond"/>
          <w:b w:val="0"/>
          <w:bCs/>
          <w:sz w:val="22"/>
          <w:szCs w:val="22"/>
        </w:rPr>
        <w:t>7, 29</w:t>
      </w:r>
      <w:proofErr w:type="gramStart"/>
      <w:r w:rsidR="00DA60AD">
        <w:rPr>
          <w:rFonts w:ascii="Garamond" w:hAnsi="Garamond"/>
          <w:b w:val="0"/>
          <w:bCs/>
          <w:sz w:val="22"/>
          <w:szCs w:val="22"/>
        </w:rPr>
        <w:t>-</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212B38">
        <w:rPr>
          <w:rFonts w:ascii="Garamond" w:hAnsi="Garamond"/>
          <w:b w:val="0"/>
          <w:sz w:val="22"/>
          <w:szCs w:val="22"/>
        </w:rPr>
        <w:t>PR</w:t>
      </w:r>
      <w:r w:rsidR="00467AA0" w:rsidRPr="00212B38">
        <w:rPr>
          <w:rFonts w:ascii="Garamond" w:hAnsi="Garamond"/>
          <w:b w:val="0"/>
          <w:sz w:val="22"/>
          <w:szCs w:val="22"/>
        </w:rPr>
        <w:t xml:space="preserve"> writing</w:t>
      </w:r>
      <w:r w:rsidR="00212B38">
        <w:rPr>
          <w:rFonts w:ascii="Garamond" w:hAnsi="Garamond"/>
          <w:b w:val="0"/>
          <w:sz w:val="22"/>
          <w:szCs w:val="22"/>
        </w:rPr>
        <w:t>. A</w:t>
      </w:r>
      <w:r w:rsidR="00212B38" w:rsidRPr="00212B38">
        <w:rPr>
          <w:rFonts w:ascii="Garamond" w:hAnsi="Garamond"/>
          <w:sz w:val="22"/>
          <w:szCs w:val="22"/>
        </w:rPr>
        <w:t>ssignment</w:t>
      </w:r>
      <w:r w:rsidR="00467AA0" w:rsidRPr="00212B38">
        <w:rPr>
          <w:rFonts w:ascii="Garamond" w:hAnsi="Garamond"/>
          <w:bCs/>
          <w:sz w:val="22"/>
          <w:szCs w:val="22"/>
        </w:rPr>
        <w:t xml:space="preserve">    </w:t>
      </w:r>
      <w:r w:rsidR="00467AA0">
        <w:rPr>
          <w:rFonts w:ascii="Garamond" w:hAnsi="Garamond"/>
          <w:b w:val="0"/>
          <w:bCs/>
          <w:sz w:val="22"/>
          <w:szCs w:val="22"/>
        </w:rPr>
        <w:t xml:space="preserve"> </w:t>
      </w:r>
      <w:r w:rsidRPr="0086672B">
        <w:rPr>
          <w:rFonts w:ascii="Garamond" w:hAnsi="Garamond"/>
          <w:b w:val="0"/>
          <w:bCs/>
          <w:sz w:val="22"/>
          <w:szCs w:val="22"/>
        </w:rPr>
        <w:tab/>
      </w:r>
      <w:r w:rsidR="00212B38">
        <w:rPr>
          <w:rFonts w:ascii="Garamond" w:hAnsi="Garamond"/>
          <w:b w:val="0"/>
          <w:bCs/>
          <w:sz w:val="22"/>
          <w:szCs w:val="22"/>
        </w:rPr>
        <w:t xml:space="preserve">              </w:t>
      </w:r>
      <w:r w:rsidR="00467AA0">
        <w:rPr>
          <w:rFonts w:ascii="Garamond" w:hAnsi="Garamond"/>
          <w:b w:val="0"/>
          <w:bCs/>
          <w:sz w:val="22"/>
          <w:szCs w:val="22"/>
        </w:rPr>
        <w:t>Handouts</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Cs/>
          <w:i/>
          <w:szCs w:val="22"/>
        </w:rPr>
        <w:tab/>
      </w:r>
    </w:p>
    <w:p w14:paraId="704015FF" w14:textId="77777777" w:rsidR="002C709B" w:rsidRPr="006A3847" w:rsidRDefault="002C709B" w:rsidP="002C709B">
      <w:pPr>
        <w:pStyle w:val="BodyText2"/>
        <w:rPr>
          <w:rFonts w:ascii="Garamond" w:hAnsi="Garamond"/>
          <w:szCs w:val="22"/>
        </w:rPr>
      </w:pPr>
    </w:p>
    <w:p w14:paraId="30EB43E4" w14:textId="5AE41DF6" w:rsidR="002C709B" w:rsidRPr="0086672B" w:rsidRDefault="002C709B" w:rsidP="00BF4298">
      <w:pPr>
        <w:pStyle w:val="BodyText2"/>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 xml:space="preserve">Nov. </w:t>
      </w:r>
      <w:r w:rsidR="00467AA0">
        <w:rPr>
          <w:rFonts w:ascii="Garamond" w:hAnsi="Garamond"/>
          <w:b w:val="0"/>
          <w:bCs/>
          <w:sz w:val="22"/>
          <w:szCs w:val="22"/>
        </w:rPr>
        <w:t xml:space="preserve">3, </w:t>
      </w:r>
      <w:r w:rsidR="00DA60AD">
        <w:rPr>
          <w:rFonts w:ascii="Garamond" w:hAnsi="Garamond"/>
          <w:b w:val="0"/>
          <w:bCs/>
          <w:sz w:val="22"/>
          <w:szCs w:val="22"/>
        </w:rPr>
        <w:t>5</w:t>
      </w:r>
      <w:r w:rsidRPr="0086672B">
        <w:rPr>
          <w:rFonts w:ascii="Garamond" w:hAnsi="Garamond"/>
          <w:b w:val="0"/>
          <w:bCs/>
          <w:sz w:val="22"/>
          <w:szCs w:val="22"/>
        </w:rPr>
        <w:tab/>
      </w:r>
      <w:r w:rsidRPr="0086672B">
        <w:rPr>
          <w:rFonts w:ascii="Garamond" w:hAnsi="Garamond"/>
          <w:b w:val="0"/>
          <w:bCs/>
          <w:sz w:val="22"/>
          <w:szCs w:val="22"/>
        </w:rPr>
        <w:tab/>
      </w:r>
      <w:r w:rsidR="00212B38">
        <w:rPr>
          <w:rFonts w:ascii="Garamond" w:hAnsi="Garamond"/>
          <w:b w:val="0"/>
          <w:bCs/>
          <w:sz w:val="22"/>
          <w:szCs w:val="22"/>
        </w:rPr>
        <w:t xml:space="preserve"> Broadcast writing                                      Handouts </w:t>
      </w:r>
    </w:p>
    <w:p w14:paraId="4C9859CB" w14:textId="2F3C44A6"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1C41C8E0" w14:textId="63BC70D5"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 xml:space="preserve">Nov. </w:t>
      </w:r>
      <w:r w:rsidR="00467AA0">
        <w:rPr>
          <w:rFonts w:ascii="Garamond" w:hAnsi="Garamond"/>
          <w:sz w:val="22"/>
          <w:szCs w:val="22"/>
        </w:rPr>
        <w:t xml:space="preserve">10, </w:t>
      </w:r>
      <w:r w:rsidR="00DA60AD">
        <w:rPr>
          <w:rFonts w:ascii="Garamond" w:hAnsi="Garamond"/>
          <w:sz w:val="22"/>
          <w:szCs w:val="22"/>
        </w:rPr>
        <w:t>12</w:t>
      </w:r>
      <w:r>
        <w:rPr>
          <w:rFonts w:ascii="Garamond" w:hAnsi="Garamond"/>
          <w:sz w:val="22"/>
          <w:szCs w:val="22"/>
        </w:rPr>
        <w:tab/>
      </w:r>
      <w:r w:rsidRPr="00CA1C7B">
        <w:rPr>
          <w:rFonts w:ascii="Garamond" w:hAnsi="Garamond"/>
          <w:sz w:val="22"/>
          <w:szCs w:val="22"/>
        </w:rPr>
        <w:tab/>
      </w:r>
      <w:r w:rsidR="00467AA0" w:rsidRPr="00212B38">
        <w:rPr>
          <w:rFonts w:ascii="Garamond" w:hAnsi="Garamond"/>
          <w:b/>
          <w:sz w:val="22"/>
          <w:szCs w:val="22"/>
        </w:rPr>
        <w:t>Profile due:</w:t>
      </w:r>
      <w:r w:rsidR="00467AA0">
        <w:rPr>
          <w:rFonts w:ascii="Garamond" w:hAnsi="Garamond"/>
          <w:sz w:val="22"/>
          <w:szCs w:val="22"/>
        </w:rPr>
        <w:t xml:space="preserve"> Nov. </w:t>
      </w:r>
      <w:proofErr w:type="gramStart"/>
      <w:r w:rsidR="00467AA0">
        <w:rPr>
          <w:rFonts w:ascii="Garamond" w:hAnsi="Garamond"/>
          <w:sz w:val="22"/>
          <w:szCs w:val="22"/>
        </w:rPr>
        <w:t xml:space="preserve">10; </w:t>
      </w:r>
      <w:r w:rsidR="00212B38">
        <w:rPr>
          <w:rFonts w:ascii="Garamond" w:hAnsi="Garamond"/>
          <w:sz w:val="22"/>
          <w:szCs w:val="22"/>
        </w:rPr>
        <w:t xml:space="preserve"> </w:t>
      </w:r>
      <w:r w:rsidR="00BF4298">
        <w:rPr>
          <w:rFonts w:ascii="Garamond" w:hAnsi="Garamond"/>
          <w:sz w:val="22"/>
          <w:szCs w:val="22"/>
        </w:rPr>
        <w:t>Nov.</w:t>
      </w:r>
      <w:proofErr w:type="gramEnd"/>
      <w:r w:rsidR="00BF4298">
        <w:rPr>
          <w:rFonts w:ascii="Garamond" w:hAnsi="Garamond"/>
          <w:sz w:val="22"/>
          <w:szCs w:val="22"/>
        </w:rPr>
        <w:t xml:space="preserve"> 12: Assignment for final </w:t>
      </w:r>
      <w:r w:rsidR="00DF7CF6">
        <w:rPr>
          <w:rFonts w:ascii="Garamond" w:hAnsi="Garamond"/>
          <w:sz w:val="22"/>
          <w:szCs w:val="22"/>
        </w:rPr>
        <w:t xml:space="preserve">may be </w:t>
      </w:r>
      <w:r w:rsidR="00BF4298">
        <w:rPr>
          <w:rFonts w:ascii="Garamond" w:hAnsi="Garamond"/>
          <w:sz w:val="22"/>
          <w:szCs w:val="22"/>
        </w:rPr>
        <w:t>given out</w:t>
      </w:r>
      <w:r>
        <w:rPr>
          <w:rFonts w:ascii="Garamond" w:hAnsi="Garamond"/>
          <w:sz w:val="22"/>
          <w:szCs w:val="22"/>
        </w:rPr>
        <w:tab/>
      </w:r>
      <w:r w:rsidR="00467AA0">
        <w:rPr>
          <w:rFonts w:ascii="Garamond" w:hAnsi="Garamond"/>
          <w:sz w:val="22"/>
          <w:szCs w:val="22"/>
        </w:rPr>
        <w:t xml:space="preserve">              </w:t>
      </w:r>
    </w:p>
    <w:p w14:paraId="22C3EA28" w14:textId="77777777" w:rsidR="002C709B" w:rsidRDefault="002C709B" w:rsidP="002C709B">
      <w:pPr>
        <w:ind w:right="-540"/>
        <w:rPr>
          <w:rFonts w:ascii="Garamond" w:hAnsi="Garamond"/>
          <w:sz w:val="22"/>
          <w:szCs w:val="22"/>
        </w:rPr>
      </w:pPr>
    </w:p>
    <w:p w14:paraId="50FABD86" w14:textId="737FB778" w:rsidR="002C709B" w:rsidRDefault="00467AA0" w:rsidP="002C709B">
      <w:pPr>
        <w:ind w:right="-540"/>
        <w:rPr>
          <w:rFonts w:ascii="Garamond" w:hAnsi="Garamond"/>
          <w:sz w:val="22"/>
          <w:szCs w:val="22"/>
        </w:rPr>
      </w:pPr>
      <w:r>
        <w:rPr>
          <w:rFonts w:ascii="Garamond" w:hAnsi="Garamond"/>
          <w:sz w:val="22"/>
          <w:szCs w:val="22"/>
        </w:rPr>
        <w:t xml:space="preserve">                                             </w:t>
      </w:r>
    </w:p>
    <w:p w14:paraId="3E4591F9" w14:textId="62787BC7"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DA60AD">
        <w:rPr>
          <w:rFonts w:ascii="Garamond" w:hAnsi="Garamond"/>
          <w:sz w:val="22"/>
          <w:szCs w:val="22"/>
        </w:rPr>
        <w:t xml:space="preserve">Nov. </w:t>
      </w:r>
      <w:r w:rsidR="00467AA0">
        <w:rPr>
          <w:rFonts w:ascii="Garamond" w:hAnsi="Garamond"/>
          <w:sz w:val="22"/>
          <w:szCs w:val="22"/>
        </w:rPr>
        <w:t>17, 19</w:t>
      </w:r>
      <w:r>
        <w:rPr>
          <w:rFonts w:ascii="Garamond" w:hAnsi="Garamond"/>
          <w:sz w:val="22"/>
          <w:szCs w:val="22"/>
        </w:rPr>
        <w:tab/>
      </w:r>
      <w:r>
        <w:rPr>
          <w:rFonts w:ascii="Garamond" w:hAnsi="Garamond"/>
          <w:sz w:val="22"/>
          <w:szCs w:val="22"/>
        </w:rPr>
        <w:tab/>
      </w:r>
      <w:r w:rsidR="00467AA0">
        <w:rPr>
          <w:rFonts w:ascii="Garamond" w:hAnsi="Garamond"/>
          <w:sz w:val="22"/>
          <w:szCs w:val="22"/>
        </w:rPr>
        <w:t>TBD</w:t>
      </w:r>
    </w:p>
    <w:p w14:paraId="53F2BFE7" w14:textId="77777777" w:rsidR="00BF4298" w:rsidRDefault="00BF4298" w:rsidP="00BF4298">
      <w:pPr>
        <w:ind w:right="-540"/>
        <w:rPr>
          <w:rFonts w:ascii="Garamond" w:hAnsi="Garamond"/>
          <w:b/>
          <w:i/>
          <w:sz w:val="22"/>
          <w:szCs w:val="22"/>
        </w:rPr>
      </w:pPr>
    </w:p>
    <w:p w14:paraId="5B0B7049" w14:textId="38E8BEF6" w:rsidR="00BF4298" w:rsidRPr="00BF4298" w:rsidRDefault="00BF4298" w:rsidP="00BF4298">
      <w:pPr>
        <w:ind w:right="-540"/>
        <w:rPr>
          <w:rFonts w:ascii="Garamond" w:hAnsi="Garamond"/>
          <w:b/>
          <w:i/>
          <w:sz w:val="22"/>
          <w:szCs w:val="22"/>
        </w:rPr>
      </w:pPr>
      <w:r>
        <w:rPr>
          <w:rFonts w:ascii="Garamond" w:hAnsi="Garamond"/>
          <w:b/>
          <w:i/>
          <w:sz w:val="22"/>
          <w:szCs w:val="22"/>
        </w:rPr>
        <w:t xml:space="preserve">Thanksgiving = Nov. 26 </w:t>
      </w:r>
    </w:p>
    <w:p w14:paraId="2613AEC3" w14:textId="77777777" w:rsidR="00DF7CF6" w:rsidRDefault="00DF7CF6" w:rsidP="00467AA0">
      <w:pPr>
        <w:ind w:right="-540"/>
        <w:rPr>
          <w:rFonts w:ascii="Garamond" w:hAnsi="Garamond"/>
          <w:b/>
          <w:i/>
          <w:sz w:val="22"/>
          <w:szCs w:val="22"/>
        </w:rPr>
      </w:pPr>
    </w:p>
    <w:p w14:paraId="5BB474E0" w14:textId="31D9A4D5" w:rsidR="00BF4298" w:rsidRDefault="002C709B" w:rsidP="00467AA0">
      <w:pPr>
        <w:ind w:right="-540"/>
        <w:rPr>
          <w:rFonts w:ascii="Garamond" w:hAnsi="Garamond"/>
          <w:b/>
          <w:i/>
          <w:sz w:val="22"/>
          <w:szCs w:val="22"/>
        </w:rPr>
      </w:pPr>
      <w:r w:rsidRPr="005E7697">
        <w:rPr>
          <w:rFonts w:ascii="Garamond" w:hAnsi="Garamond"/>
          <w:b/>
          <w:i/>
          <w:sz w:val="22"/>
          <w:szCs w:val="22"/>
        </w:rPr>
        <w:tab/>
        <w:t xml:space="preserve">Final exam </w:t>
      </w:r>
      <w:r w:rsidR="00BF4298">
        <w:rPr>
          <w:rFonts w:ascii="Garamond" w:hAnsi="Garamond"/>
          <w:b/>
          <w:i/>
          <w:sz w:val="22"/>
          <w:szCs w:val="22"/>
        </w:rPr>
        <w:t xml:space="preserve">due </w:t>
      </w:r>
      <w:r w:rsidRPr="005E7697">
        <w:rPr>
          <w:rFonts w:ascii="Garamond" w:hAnsi="Garamond"/>
          <w:b/>
          <w:i/>
          <w:sz w:val="22"/>
          <w:szCs w:val="22"/>
        </w:rPr>
        <w:t xml:space="preserve">(Competency Exam 3) </w:t>
      </w:r>
      <w:r w:rsidR="00DF7CF6">
        <w:rPr>
          <w:rFonts w:ascii="Garamond" w:hAnsi="Garamond"/>
          <w:b/>
          <w:i/>
          <w:sz w:val="22"/>
          <w:szCs w:val="22"/>
        </w:rPr>
        <w:t xml:space="preserve">Due: Noon, </w:t>
      </w:r>
      <w:r w:rsidR="00F9138F">
        <w:rPr>
          <w:rFonts w:ascii="Garamond" w:hAnsi="Garamond"/>
          <w:b/>
          <w:i/>
          <w:sz w:val="22"/>
          <w:szCs w:val="22"/>
        </w:rPr>
        <w:t>Thursday, Nov. 19</w:t>
      </w:r>
    </w:p>
    <w:p w14:paraId="72E5900E" w14:textId="7346DFBE" w:rsidR="002C709B" w:rsidRDefault="00DF7CF6" w:rsidP="002C709B">
      <w:pPr>
        <w:ind w:right="-540"/>
        <w:rPr>
          <w:rFonts w:ascii="Garamond" w:hAnsi="Garamond"/>
          <w:b/>
          <w:sz w:val="22"/>
          <w:szCs w:val="22"/>
        </w:rPr>
      </w:pPr>
      <w:r>
        <w:rPr>
          <w:rFonts w:ascii="Garamond" w:hAnsi="Garamond"/>
          <w:b/>
          <w:i/>
          <w:sz w:val="22"/>
          <w:szCs w:val="22"/>
        </w:rPr>
        <w:t xml:space="preserve">Note: this final is a story that you will turn in </w:t>
      </w:r>
      <w:r w:rsidR="00151C8D">
        <w:rPr>
          <w:rFonts w:ascii="Garamond" w:hAnsi="Garamond"/>
          <w:b/>
          <w:i/>
          <w:sz w:val="22"/>
          <w:szCs w:val="22"/>
        </w:rPr>
        <w:t>on</w:t>
      </w:r>
      <w:r>
        <w:rPr>
          <w:rFonts w:ascii="Garamond" w:hAnsi="Garamond"/>
          <w:b/>
          <w:i/>
          <w:sz w:val="22"/>
          <w:szCs w:val="22"/>
        </w:rPr>
        <w:t xml:space="preserve"> the time and date of your final.  </w:t>
      </w: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5"/>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3D8B" w14:textId="77777777" w:rsidR="00D711E3" w:rsidRDefault="00D711E3">
      <w:r>
        <w:separator/>
      </w:r>
    </w:p>
  </w:endnote>
  <w:endnote w:type="continuationSeparator" w:id="0">
    <w:p w14:paraId="18FEBA22" w14:textId="77777777" w:rsidR="00D711E3" w:rsidRDefault="00D7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BDD48" w14:textId="77777777" w:rsidR="00D711E3" w:rsidRDefault="00D711E3">
      <w:r>
        <w:separator/>
      </w:r>
    </w:p>
  </w:footnote>
  <w:footnote w:type="continuationSeparator" w:id="0">
    <w:p w14:paraId="1BBF23ED" w14:textId="77777777" w:rsidR="00D711E3" w:rsidRDefault="00D7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774B"/>
    <w:rsid w:val="00151C8D"/>
    <w:rsid w:val="00174A9A"/>
    <w:rsid w:val="00176200"/>
    <w:rsid w:val="00177752"/>
    <w:rsid w:val="0018211F"/>
    <w:rsid w:val="001919D9"/>
    <w:rsid w:val="00191B28"/>
    <w:rsid w:val="00194B41"/>
    <w:rsid w:val="001957AA"/>
    <w:rsid w:val="001C5D04"/>
    <w:rsid w:val="001D0450"/>
    <w:rsid w:val="001D420B"/>
    <w:rsid w:val="001D6B64"/>
    <w:rsid w:val="001D7F90"/>
    <w:rsid w:val="001E4D8F"/>
    <w:rsid w:val="00203293"/>
    <w:rsid w:val="00203C0A"/>
    <w:rsid w:val="00211FB6"/>
    <w:rsid w:val="00212B38"/>
    <w:rsid w:val="00234109"/>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4C60"/>
    <w:rsid w:val="004154DF"/>
    <w:rsid w:val="004318DA"/>
    <w:rsid w:val="00446FE1"/>
    <w:rsid w:val="0045605B"/>
    <w:rsid w:val="004630DC"/>
    <w:rsid w:val="00463B12"/>
    <w:rsid w:val="00467AA0"/>
    <w:rsid w:val="00476DD7"/>
    <w:rsid w:val="0048078F"/>
    <w:rsid w:val="004916DB"/>
    <w:rsid w:val="004B07E4"/>
    <w:rsid w:val="004B2A0B"/>
    <w:rsid w:val="004C091F"/>
    <w:rsid w:val="004E293F"/>
    <w:rsid w:val="004E3392"/>
    <w:rsid w:val="004E5AF8"/>
    <w:rsid w:val="004F05B0"/>
    <w:rsid w:val="00501E45"/>
    <w:rsid w:val="005130B2"/>
    <w:rsid w:val="00514D26"/>
    <w:rsid w:val="00517452"/>
    <w:rsid w:val="005234B6"/>
    <w:rsid w:val="00525F29"/>
    <w:rsid w:val="005306CD"/>
    <w:rsid w:val="00531083"/>
    <w:rsid w:val="00532CF7"/>
    <w:rsid w:val="0053544E"/>
    <w:rsid w:val="00556055"/>
    <w:rsid w:val="00570DC9"/>
    <w:rsid w:val="005767AC"/>
    <w:rsid w:val="005902F8"/>
    <w:rsid w:val="005951AF"/>
    <w:rsid w:val="005B399B"/>
    <w:rsid w:val="005C0BAD"/>
    <w:rsid w:val="005D0624"/>
    <w:rsid w:val="005E5F71"/>
    <w:rsid w:val="00602092"/>
    <w:rsid w:val="00605834"/>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E6911"/>
    <w:rsid w:val="006F25A8"/>
    <w:rsid w:val="0071418C"/>
    <w:rsid w:val="007277C1"/>
    <w:rsid w:val="00735500"/>
    <w:rsid w:val="00735D13"/>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377F"/>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25DCC"/>
    <w:rsid w:val="00A408CD"/>
    <w:rsid w:val="00A64836"/>
    <w:rsid w:val="00A76ECB"/>
    <w:rsid w:val="00A87875"/>
    <w:rsid w:val="00A92AEE"/>
    <w:rsid w:val="00A9568F"/>
    <w:rsid w:val="00AA1FF4"/>
    <w:rsid w:val="00AA5D32"/>
    <w:rsid w:val="00AB5B01"/>
    <w:rsid w:val="00AC4FEB"/>
    <w:rsid w:val="00AC65C8"/>
    <w:rsid w:val="00AD208A"/>
    <w:rsid w:val="00B12706"/>
    <w:rsid w:val="00B16B1D"/>
    <w:rsid w:val="00B2044A"/>
    <w:rsid w:val="00B268BC"/>
    <w:rsid w:val="00B3146D"/>
    <w:rsid w:val="00B4036E"/>
    <w:rsid w:val="00B4137E"/>
    <w:rsid w:val="00B55E3F"/>
    <w:rsid w:val="00B93DC7"/>
    <w:rsid w:val="00BA730E"/>
    <w:rsid w:val="00BE42F3"/>
    <w:rsid w:val="00BF4298"/>
    <w:rsid w:val="00C02166"/>
    <w:rsid w:val="00C04D6A"/>
    <w:rsid w:val="00C15123"/>
    <w:rsid w:val="00C213EF"/>
    <w:rsid w:val="00C348B0"/>
    <w:rsid w:val="00C552E0"/>
    <w:rsid w:val="00C613B6"/>
    <w:rsid w:val="00C6478A"/>
    <w:rsid w:val="00C650B9"/>
    <w:rsid w:val="00C6687A"/>
    <w:rsid w:val="00C74C15"/>
    <w:rsid w:val="00C761B1"/>
    <w:rsid w:val="00C77BEE"/>
    <w:rsid w:val="00C82696"/>
    <w:rsid w:val="00C85D5F"/>
    <w:rsid w:val="00C936DF"/>
    <w:rsid w:val="00CC0096"/>
    <w:rsid w:val="00CC333F"/>
    <w:rsid w:val="00CD18CC"/>
    <w:rsid w:val="00D058DA"/>
    <w:rsid w:val="00D070F6"/>
    <w:rsid w:val="00D15639"/>
    <w:rsid w:val="00D27400"/>
    <w:rsid w:val="00D356ED"/>
    <w:rsid w:val="00D359F2"/>
    <w:rsid w:val="00D46D34"/>
    <w:rsid w:val="00D54F0D"/>
    <w:rsid w:val="00D62030"/>
    <w:rsid w:val="00D711E3"/>
    <w:rsid w:val="00D91D43"/>
    <w:rsid w:val="00DA60AD"/>
    <w:rsid w:val="00DC6F5D"/>
    <w:rsid w:val="00DD19F6"/>
    <w:rsid w:val="00DD3B47"/>
    <w:rsid w:val="00DD3BB5"/>
    <w:rsid w:val="00DD3F11"/>
    <w:rsid w:val="00DE5DC4"/>
    <w:rsid w:val="00DF7CF6"/>
    <w:rsid w:val="00E13D2F"/>
    <w:rsid w:val="00E25AA6"/>
    <w:rsid w:val="00E42C6E"/>
    <w:rsid w:val="00E4441C"/>
    <w:rsid w:val="00E47C35"/>
    <w:rsid w:val="00E528B7"/>
    <w:rsid w:val="00E57598"/>
    <w:rsid w:val="00E616CD"/>
    <w:rsid w:val="00E91A4D"/>
    <w:rsid w:val="00EB3808"/>
    <w:rsid w:val="00ED7321"/>
    <w:rsid w:val="00EE3208"/>
    <w:rsid w:val="00EF242A"/>
    <w:rsid w:val="00EF4E46"/>
    <w:rsid w:val="00F11632"/>
    <w:rsid w:val="00F13095"/>
    <w:rsid w:val="00F23A10"/>
    <w:rsid w:val="00F308BA"/>
    <w:rsid w:val="00F375C4"/>
    <w:rsid w:val="00F523BC"/>
    <w:rsid w:val="00F555DD"/>
    <w:rsid w:val="00F6343F"/>
    <w:rsid w:val="00F6576F"/>
    <w:rsid w:val="00F71319"/>
    <w:rsid w:val="00F8117B"/>
    <w:rsid w:val="00F90F69"/>
    <w:rsid w:val="00F9138F"/>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77666936">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mailto:mksutter@live.unc.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uides.lib.unc.edu/jomc153"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mailto:mksutter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5890</Words>
  <Characters>28979</Characters>
  <Application>Microsoft Office Word</Application>
  <DocSecurity>0</DocSecurity>
  <Lines>616</Lines>
  <Paragraphs>247</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34622</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8</cp:revision>
  <cp:lastPrinted>2020-07-28T15:44:00Z</cp:lastPrinted>
  <dcterms:created xsi:type="dcterms:W3CDTF">2020-07-31T16:16:00Z</dcterms:created>
  <dcterms:modified xsi:type="dcterms:W3CDTF">2020-08-05T00:26:00Z</dcterms:modified>
</cp:coreProperties>
</file>