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5D18" w14:textId="787F412D" w:rsidR="00D35A3E" w:rsidRPr="00DB0A8C" w:rsidRDefault="00D35A3E" w:rsidP="004C1E30">
      <w:pPr>
        <w:jc w:val="center"/>
        <w:rPr>
          <w:b/>
          <w:sz w:val="22"/>
          <w:szCs w:val="22"/>
        </w:rPr>
      </w:pPr>
      <w:bookmarkStart w:id="0" w:name="_GoBack"/>
      <w:bookmarkEnd w:id="0"/>
      <w:r w:rsidRPr="00DB0A8C">
        <w:rPr>
          <w:b/>
          <w:sz w:val="22"/>
          <w:szCs w:val="22"/>
        </w:rPr>
        <w:t>______________________________________________________________________________</w:t>
      </w:r>
    </w:p>
    <w:p w14:paraId="596C7C78" w14:textId="77777777" w:rsidR="00D35A3E" w:rsidRPr="00DB0A8C" w:rsidRDefault="00D35A3E" w:rsidP="00D35A3E">
      <w:pPr>
        <w:rPr>
          <w:b/>
          <w:sz w:val="22"/>
          <w:szCs w:val="22"/>
        </w:rPr>
      </w:pPr>
      <w:r w:rsidRPr="00DB0A8C">
        <w:rPr>
          <w:b/>
          <w:sz w:val="22"/>
          <w:szCs w:val="22"/>
        </w:rPr>
        <w:t xml:space="preserve">Instructor: </w:t>
      </w:r>
    </w:p>
    <w:p w14:paraId="3E38A6F0" w14:textId="31EFFA03" w:rsidR="004C1E30" w:rsidRPr="00DB0A8C" w:rsidRDefault="004C1E30" w:rsidP="00D35A3E">
      <w:pPr>
        <w:rPr>
          <w:sz w:val="22"/>
          <w:szCs w:val="22"/>
        </w:rPr>
      </w:pPr>
      <w:r w:rsidRPr="00DB0A8C">
        <w:rPr>
          <w:sz w:val="22"/>
          <w:szCs w:val="22"/>
        </w:rPr>
        <w:t>Elise Stevens</w:t>
      </w:r>
      <w:r w:rsidR="00567055" w:rsidRPr="00DB0A8C">
        <w:rPr>
          <w:sz w:val="22"/>
          <w:szCs w:val="22"/>
        </w:rPr>
        <w:t>, M.A.</w:t>
      </w:r>
    </w:p>
    <w:p w14:paraId="1E691789" w14:textId="77777777" w:rsidR="004C1E30" w:rsidRPr="00DB0A8C" w:rsidRDefault="004C1E30" w:rsidP="00D35A3E">
      <w:pPr>
        <w:rPr>
          <w:sz w:val="22"/>
          <w:szCs w:val="22"/>
        </w:rPr>
      </w:pPr>
      <w:r w:rsidRPr="00DB0A8C">
        <w:rPr>
          <w:sz w:val="22"/>
          <w:szCs w:val="22"/>
        </w:rPr>
        <w:t>School of Journalism and Mass Communication</w:t>
      </w:r>
    </w:p>
    <w:p w14:paraId="40B8AE26" w14:textId="77777777" w:rsidR="004C1E30" w:rsidRPr="00DB0A8C" w:rsidRDefault="004C1E30" w:rsidP="00D35A3E">
      <w:pPr>
        <w:rPr>
          <w:sz w:val="22"/>
          <w:szCs w:val="22"/>
        </w:rPr>
      </w:pPr>
      <w:r w:rsidRPr="00DB0A8C">
        <w:rPr>
          <w:sz w:val="22"/>
          <w:szCs w:val="22"/>
        </w:rPr>
        <w:t>University of North Carolina at Chapel Hill</w:t>
      </w:r>
    </w:p>
    <w:p w14:paraId="07FDB74F" w14:textId="77777777" w:rsidR="004C1E30" w:rsidRPr="00DB0A8C" w:rsidRDefault="004C1E30" w:rsidP="00D35A3E">
      <w:pPr>
        <w:rPr>
          <w:sz w:val="22"/>
          <w:szCs w:val="22"/>
        </w:rPr>
      </w:pPr>
    </w:p>
    <w:p w14:paraId="2B6DFA76" w14:textId="17019021" w:rsidR="004C1E30" w:rsidRPr="00DB0A8C" w:rsidRDefault="004C1E30" w:rsidP="00D35A3E">
      <w:pPr>
        <w:rPr>
          <w:sz w:val="22"/>
          <w:szCs w:val="22"/>
        </w:rPr>
      </w:pPr>
      <w:r w:rsidRPr="00DB0A8C">
        <w:rPr>
          <w:b/>
          <w:sz w:val="22"/>
          <w:szCs w:val="22"/>
        </w:rPr>
        <w:t>E-mail:</w:t>
      </w:r>
      <w:r w:rsidRPr="00DB0A8C">
        <w:rPr>
          <w:sz w:val="22"/>
          <w:szCs w:val="22"/>
        </w:rPr>
        <w:t xml:space="preserve"> emsteven@live.unc.edu</w:t>
      </w:r>
    </w:p>
    <w:p w14:paraId="352E5384" w14:textId="57D09331" w:rsidR="004C1E30" w:rsidRPr="00DB0A8C" w:rsidRDefault="004C1E30" w:rsidP="00D35A3E">
      <w:pPr>
        <w:rPr>
          <w:sz w:val="22"/>
          <w:szCs w:val="22"/>
        </w:rPr>
      </w:pPr>
      <w:r w:rsidRPr="00DB0A8C">
        <w:rPr>
          <w:b/>
          <w:sz w:val="22"/>
          <w:szCs w:val="22"/>
        </w:rPr>
        <w:t>Office location:</w:t>
      </w:r>
      <w:r w:rsidRPr="00DB0A8C">
        <w:rPr>
          <w:sz w:val="22"/>
          <w:szCs w:val="22"/>
        </w:rPr>
        <w:t xml:space="preserve"> 392 Carroll Hall</w:t>
      </w:r>
    </w:p>
    <w:p w14:paraId="07D48AB2" w14:textId="4E708C4D" w:rsidR="00B71EB2" w:rsidRPr="00DB0A8C" w:rsidRDefault="004C1E30" w:rsidP="00D35A3E">
      <w:pPr>
        <w:rPr>
          <w:sz w:val="22"/>
          <w:szCs w:val="22"/>
        </w:rPr>
      </w:pPr>
      <w:r w:rsidRPr="00DB0A8C">
        <w:rPr>
          <w:b/>
          <w:sz w:val="22"/>
          <w:szCs w:val="22"/>
        </w:rPr>
        <w:t>Office hours:</w:t>
      </w:r>
      <w:r w:rsidRPr="00DB0A8C">
        <w:rPr>
          <w:sz w:val="22"/>
          <w:szCs w:val="22"/>
        </w:rPr>
        <w:t xml:space="preserve"> </w:t>
      </w:r>
      <w:r w:rsidR="00AF58A9">
        <w:rPr>
          <w:sz w:val="22"/>
          <w:szCs w:val="22"/>
        </w:rPr>
        <w:t>MW 12:30 PM – 1:30 PM or b</w:t>
      </w:r>
      <w:r w:rsidRPr="00DB0A8C">
        <w:rPr>
          <w:sz w:val="22"/>
          <w:szCs w:val="22"/>
        </w:rPr>
        <w:t>y appointment; just email, call or text 413.563.6469</w:t>
      </w:r>
    </w:p>
    <w:p w14:paraId="2EEA510D" w14:textId="77777777" w:rsidR="00D35A3E" w:rsidRPr="00DB0A8C" w:rsidRDefault="00D35A3E" w:rsidP="004C1E30">
      <w:pPr>
        <w:jc w:val="center"/>
        <w:rPr>
          <w:sz w:val="22"/>
          <w:szCs w:val="22"/>
        </w:rPr>
      </w:pPr>
    </w:p>
    <w:p w14:paraId="5D5377E2" w14:textId="041BB9A8" w:rsidR="004C1E30" w:rsidRPr="00DB0A8C" w:rsidRDefault="00D35A3E" w:rsidP="00D35A3E">
      <w:pPr>
        <w:rPr>
          <w:i/>
          <w:sz w:val="22"/>
          <w:szCs w:val="22"/>
        </w:rPr>
      </w:pPr>
      <w:r w:rsidRPr="00DB0A8C">
        <w:rPr>
          <w:i/>
          <w:sz w:val="22"/>
          <w:szCs w:val="22"/>
        </w:rPr>
        <w:t xml:space="preserve">Note: The course syllabus is a general plan for the course; </w:t>
      </w:r>
      <w:r w:rsidR="003A0674" w:rsidRPr="00DB0A8C">
        <w:rPr>
          <w:i/>
          <w:sz w:val="22"/>
          <w:szCs w:val="22"/>
        </w:rPr>
        <w:t>subject to change</w:t>
      </w:r>
    </w:p>
    <w:p w14:paraId="662AEE71" w14:textId="77777777" w:rsidR="004C1E30" w:rsidRPr="00DB0A8C" w:rsidRDefault="004C1E30" w:rsidP="004C1E30">
      <w:pPr>
        <w:jc w:val="center"/>
        <w:rPr>
          <w:sz w:val="22"/>
          <w:szCs w:val="22"/>
        </w:rPr>
      </w:pPr>
    </w:p>
    <w:p w14:paraId="0A3E0B57" w14:textId="0945B56B" w:rsidR="00772834" w:rsidRPr="00DB0A8C" w:rsidRDefault="00772834" w:rsidP="00772834">
      <w:pPr>
        <w:pStyle w:val="Heading2"/>
        <w:rPr>
          <w:sz w:val="22"/>
          <w:szCs w:val="22"/>
          <w:lang w:val="fr-FR"/>
        </w:rPr>
      </w:pPr>
      <w:r w:rsidRPr="00DB0A8C">
        <w:rPr>
          <w:sz w:val="22"/>
          <w:szCs w:val="22"/>
          <w:lang w:val="fr-FR"/>
        </w:rPr>
        <w:t>Course D</w:t>
      </w:r>
      <w:r w:rsidR="004C1E30" w:rsidRPr="00DB0A8C">
        <w:rPr>
          <w:sz w:val="22"/>
          <w:szCs w:val="22"/>
          <w:lang w:val="fr-FR"/>
        </w:rPr>
        <w:t>escription</w:t>
      </w:r>
    </w:p>
    <w:p w14:paraId="180A60FC" w14:textId="509B86D5" w:rsidR="004C1E30" w:rsidRPr="00DB0A8C" w:rsidRDefault="00BF7641" w:rsidP="00BF7641">
      <w:pPr>
        <w:rPr>
          <w:sz w:val="22"/>
          <w:szCs w:val="22"/>
        </w:rPr>
      </w:pPr>
      <w:r w:rsidRPr="00DB0A8C">
        <w:rPr>
          <w:sz w:val="22"/>
          <w:szCs w:val="22"/>
        </w:rPr>
        <w:t>This course is an introduction to various aspects of the processes and effects that characterize the world of mass communication. This course will adopt an empirical approach to understanding various media phenomena. Through a combination of readings, lecture, and discussion, we will examine the psychological effects of media—both content as well as technology—and the theoretical frameworks that have led to the development of the media effects paradigm as one of the most fascinating and important areas in mass communication. You will also learn to critically analyze and evaluate published research, and design and conduct a project that will demonstrate your understanding of media effects. At the end of the course, you should become more discerning consumers, and perhaps practitioners, of</w:t>
      </w:r>
      <w:r w:rsidR="006F6F9A" w:rsidRPr="00DB0A8C">
        <w:rPr>
          <w:sz w:val="22"/>
          <w:szCs w:val="22"/>
        </w:rPr>
        <w:t xml:space="preserve"> media, with a deeper </w:t>
      </w:r>
      <w:r w:rsidRPr="00DB0A8C">
        <w:rPr>
          <w:sz w:val="22"/>
          <w:szCs w:val="22"/>
        </w:rPr>
        <w:t>understanding and appreciation of media effects and the processes governing them in modern society.</w:t>
      </w:r>
    </w:p>
    <w:p w14:paraId="42142D1C" w14:textId="77777777" w:rsidR="006F6F9A" w:rsidRPr="00DB0A8C" w:rsidRDefault="006F6F9A" w:rsidP="00BF7641">
      <w:pPr>
        <w:rPr>
          <w:sz w:val="22"/>
          <w:szCs w:val="22"/>
        </w:rPr>
      </w:pPr>
    </w:p>
    <w:p w14:paraId="369831E5" w14:textId="4EB4D436" w:rsidR="006F6F9A" w:rsidRPr="00DB0A8C" w:rsidRDefault="00772834" w:rsidP="006F6F9A">
      <w:pPr>
        <w:rPr>
          <w:sz w:val="22"/>
          <w:szCs w:val="22"/>
          <w:u w:val="single"/>
        </w:rPr>
      </w:pPr>
      <w:r w:rsidRPr="00DB0A8C">
        <w:rPr>
          <w:sz w:val="22"/>
          <w:szCs w:val="22"/>
          <w:u w:val="single"/>
        </w:rPr>
        <w:t>Course Learning O</w:t>
      </w:r>
      <w:r w:rsidR="006F6F9A" w:rsidRPr="00DB0A8C">
        <w:rPr>
          <w:sz w:val="22"/>
          <w:szCs w:val="22"/>
          <w:u w:val="single"/>
        </w:rPr>
        <w:t>bjectives</w:t>
      </w:r>
    </w:p>
    <w:p w14:paraId="42CE2D22" w14:textId="13885319" w:rsidR="006F6F9A" w:rsidRPr="00DB0A8C" w:rsidRDefault="006F6F9A" w:rsidP="006F6F9A">
      <w:pPr>
        <w:rPr>
          <w:sz w:val="22"/>
          <w:szCs w:val="22"/>
        </w:rPr>
      </w:pPr>
      <w:r w:rsidRPr="00DB0A8C">
        <w:rPr>
          <w:sz w:val="22"/>
          <w:szCs w:val="22"/>
        </w:rPr>
        <w:t>Upon successful completion of this course, each student should have developed</w:t>
      </w:r>
      <w:r w:rsidR="00793805" w:rsidRPr="00DB0A8C">
        <w:rPr>
          <w:sz w:val="22"/>
          <w:szCs w:val="22"/>
        </w:rPr>
        <w:t xml:space="preserve"> an</w:t>
      </w:r>
      <w:r w:rsidRPr="00DB0A8C">
        <w:rPr>
          <w:sz w:val="22"/>
          <w:szCs w:val="22"/>
        </w:rPr>
        <w:t xml:space="preserve"> understanding of the following:</w:t>
      </w:r>
    </w:p>
    <w:p w14:paraId="79DAC1B1" w14:textId="77777777" w:rsidR="006F6F9A" w:rsidRPr="00DB0A8C" w:rsidRDefault="006F6F9A" w:rsidP="006F6F9A">
      <w:pPr>
        <w:rPr>
          <w:sz w:val="22"/>
          <w:szCs w:val="22"/>
        </w:rPr>
      </w:pPr>
    </w:p>
    <w:p w14:paraId="7AA64126" w14:textId="77777777" w:rsidR="006F6F9A" w:rsidRPr="00DB0A8C" w:rsidRDefault="006F6F9A" w:rsidP="006F6F9A">
      <w:pPr>
        <w:numPr>
          <w:ilvl w:val="0"/>
          <w:numId w:val="1"/>
        </w:numPr>
        <w:rPr>
          <w:bCs/>
          <w:sz w:val="22"/>
          <w:szCs w:val="22"/>
        </w:rPr>
      </w:pPr>
      <w:r w:rsidRPr="00DB0A8C">
        <w:rPr>
          <w:bCs/>
          <w:sz w:val="22"/>
          <w:szCs w:val="22"/>
        </w:rPr>
        <w:t>How to critically assess the impact of media content on society and individuals</w:t>
      </w:r>
    </w:p>
    <w:p w14:paraId="571E39CD" w14:textId="0364B49E" w:rsidR="006F6F9A" w:rsidRPr="00DB0A8C" w:rsidRDefault="006F6F9A" w:rsidP="006F6F9A">
      <w:pPr>
        <w:numPr>
          <w:ilvl w:val="0"/>
          <w:numId w:val="1"/>
        </w:numPr>
        <w:rPr>
          <w:bCs/>
          <w:sz w:val="22"/>
          <w:szCs w:val="22"/>
        </w:rPr>
      </w:pPr>
      <w:r w:rsidRPr="00DB0A8C">
        <w:rPr>
          <w:bCs/>
          <w:sz w:val="22"/>
          <w:szCs w:val="22"/>
        </w:rPr>
        <w:t>How to identify and test theories of mass media effects</w:t>
      </w:r>
    </w:p>
    <w:p w14:paraId="3D9C5600" w14:textId="77777777" w:rsidR="006F6F9A" w:rsidRPr="00DB0A8C" w:rsidRDefault="006F6F9A" w:rsidP="006F6F9A">
      <w:pPr>
        <w:numPr>
          <w:ilvl w:val="0"/>
          <w:numId w:val="1"/>
        </w:numPr>
        <w:rPr>
          <w:bCs/>
          <w:sz w:val="22"/>
          <w:szCs w:val="22"/>
        </w:rPr>
      </w:pPr>
      <w:r w:rsidRPr="00DB0A8C">
        <w:rPr>
          <w:bCs/>
          <w:sz w:val="22"/>
          <w:szCs w:val="22"/>
        </w:rPr>
        <w:t>How to critically engage research in this arena</w:t>
      </w:r>
    </w:p>
    <w:p w14:paraId="2A2AD31D" w14:textId="77777777" w:rsidR="006F6F9A" w:rsidRPr="00DB0A8C" w:rsidRDefault="006F6F9A" w:rsidP="006F6F9A">
      <w:pPr>
        <w:rPr>
          <w:bCs/>
          <w:sz w:val="22"/>
          <w:szCs w:val="22"/>
        </w:rPr>
      </w:pPr>
    </w:p>
    <w:p w14:paraId="39D501AF" w14:textId="5B416DF6" w:rsidR="006F6F9A" w:rsidRPr="00DB0A8C" w:rsidRDefault="00772834" w:rsidP="006F6F9A">
      <w:pPr>
        <w:pStyle w:val="Heading2"/>
        <w:rPr>
          <w:sz w:val="22"/>
          <w:szCs w:val="22"/>
        </w:rPr>
      </w:pPr>
      <w:r w:rsidRPr="00DB0A8C">
        <w:rPr>
          <w:sz w:val="22"/>
          <w:szCs w:val="22"/>
        </w:rPr>
        <w:t>Target A</w:t>
      </w:r>
      <w:r w:rsidR="006F6F9A" w:rsidRPr="00DB0A8C">
        <w:rPr>
          <w:sz w:val="22"/>
          <w:szCs w:val="22"/>
        </w:rPr>
        <w:t>udience</w:t>
      </w:r>
    </w:p>
    <w:p w14:paraId="202517FA" w14:textId="663DA408" w:rsidR="006F6F9A" w:rsidRPr="00DB0A8C" w:rsidRDefault="006F6F9A" w:rsidP="006F6F9A">
      <w:pPr>
        <w:rPr>
          <w:sz w:val="22"/>
          <w:szCs w:val="22"/>
        </w:rPr>
      </w:pPr>
      <w:r w:rsidRPr="00DB0A8C">
        <w:rPr>
          <w:sz w:val="22"/>
          <w:szCs w:val="22"/>
        </w:rPr>
        <w:t>This seminar is intended for students who are interested in grappling with the effects of mass media, both as a matter of empirical inquiry and in terms of ethics and policymaking.  The course is open to advanced undergr</w:t>
      </w:r>
      <w:r w:rsidR="002F4687">
        <w:rPr>
          <w:sz w:val="22"/>
          <w:szCs w:val="22"/>
        </w:rPr>
        <w:t xml:space="preserve">aduates and graduate students. </w:t>
      </w:r>
      <w:r w:rsidRPr="00DB0A8C">
        <w:rPr>
          <w:sz w:val="22"/>
          <w:szCs w:val="22"/>
        </w:rPr>
        <w:t xml:space="preserve">I will strive to create an inclusive discussion environment that will invite participation from both undergraduates and graduate students; previous social science training or coursework is not a prerequisite for successful participation in the class.  </w:t>
      </w:r>
    </w:p>
    <w:p w14:paraId="47F1BE7A" w14:textId="77777777" w:rsidR="006F6F9A" w:rsidRPr="00DB0A8C" w:rsidRDefault="006F6F9A" w:rsidP="006F6F9A">
      <w:pPr>
        <w:rPr>
          <w:bCs/>
          <w:sz w:val="22"/>
          <w:szCs w:val="22"/>
        </w:rPr>
      </w:pPr>
    </w:p>
    <w:p w14:paraId="65049553" w14:textId="28C61DA5" w:rsidR="00292829" w:rsidRPr="00DB0A8C" w:rsidRDefault="00772834" w:rsidP="006F6F9A">
      <w:pPr>
        <w:rPr>
          <w:bCs/>
          <w:sz w:val="22"/>
          <w:szCs w:val="22"/>
          <w:u w:val="single"/>
        </w:rPr>
      </w:pPr>
      <w:r w:rsidRPr="00DB0A8C">
        <w:rPr>
          <w:bCs/>
          <w:sz w:val="22"/>
          <w:szCs w:val="22"/>
          <w:u w:val="single"/>
        </w:rPr>
        <w:t>Required T</w:t>
      </w:r>
      <w:r w:rsidR="00292829" w:rsidRPr="00DB0A8C">
        <w:rPr>
          <w:bCs/>
          <w:sz w:val="22"/>
          <w:szCs w:val="22"/>
          <w:u w:val="single"/>
        </w:rPr>
        <w:t>ext</w:t>
      </w:r>
    </w:p>
    <w:p w14:paraId="1DCF9D35" w14:textId="54FCC452" w:rsidR="00772834" w:rsidRPr="00DB0A8C" w:rsidRDefault="00772834" w:rsidP="00772834">
      <w:pPr>
        <w:rPr>
          <w:iCs/>
          <w:sz w:val="22"/>
          <w:szCs w:val="22"/>
        </w:rPr>
      </w:pPr>
      <w:r w:rsidRPr="00DB0A8C">
        <w:rPr>
          <w:iCs/>
          <w:sz w:val="22"/>
          <w:szCs w:val="22"/>
        </w:rPr>
        <w:t xml:space="preserve">Bryant, J., Thompson, S., &amp; Finklea, B. W. (2013). </w:t>
      </w:r>
      <w:r w:rsidRPr="00DB0A8C">
        <w:rPr>
          <w:i/>
          <w:sz w:val="22"/>
          <w:szCs w:val="22"/>
        </w:rPr>
        <w:t>Fundamentals of media effects</w:t>
      </w:r>
      <w:r w:rsidRPr="00DB0A8C">
        <w:rPr>
          <w:iCs/>
          <w:sz w:val="22"/>
          <w:szCs w:val="22"/>
        </w:rPr>
        <w:t>.  (2</w:t>
      </w:r>
      <w:r w:rsidRPr="00DB0A8C">
        <w:rPr>
          <w:iCs/>
          <w:sz w:val="22"/>
          <w:szCs w:val="22"/>
          <w:vertAlign w:val="superscript"/>
        </w:rPr>
        <w:t>nd</w:t>
      </w:r>
      <w:r w:rsidRPr="00DB0A8C">
        <w:rPr>
          <w:iCs/>
          <w:sz w:val="22"/>
          <w:szCs w:val="22"/>
        </w:rPr>
        <w:t xml:space="preserve"> ed.)  Long Grove, IL: Waveland Press.</w:t>
      </w:r>
    </w:p>
    <w:p w14:paraId="1701A2CF" w14:textId="77777777" w:rsidR="009530FA" w:rsidRPr="00DB0A8C" w:rsidRDefault="009530FA" w:rsidP="00772834">
      <w:pPr>
        <w:rPr>
          <w:iCs/>
          <w:sz w:val="22"/>
          <w:szCs w:val="22"/>
        </w:rPr>
      </w:pPr>
    </w:p>
    <w:p w14:paraId="34CFA170" w14:textId="1C710F0B" w:rsidR="009530FA" w:rsidRPr="00DB0A8C" w:rsidRDefault="009530FA" w:rsidP="00772834">
      <w:pPr>
        <w:rPr>
          <w:iCs/>
          <w:sz w:val="22"/>
          <w:szCs w:val="22"/>
        </w:rPr>
      </w:pPr>
      <w:r w:rsidRPr="00DB0A8C">
        <w:rPr>
          <w:iCs/>
          <w:sz w:val="22"/>
          <w:szCs w:val="22"/>
        </w:rPr>
        <w:t>Additional assigned readings can be found on the Sakai site.</w:t>
      </w:r>
    </w:p>
    <w:p w14:paraId="799079A9" w14:textId="77777777" w:rsidR="006F6F9A" w:rsidRPr="00DB0A8C" w:rsidRDefault="006F6F9A" w:rsidP="00BF7641">
      <w:pPr>
        <w:rPr>
          <w:sz w:val="22"/>
          <w:szCs w:val="22"/>
        </w:rPr>
      </w:pPr>
    </w:p>
    <w:p w14:paraId="46BF45E8" w14:textId="4C7F6C72" w:rsidR="001172C5" w:rsidRPr="00DB0A8C" w:rsidRDefault="001172C5" w:rsidP="00BF7641">
      <w:pPr>
        <w:rPr>
          <w:sz w:val="22"/>
          <w:szCs w:val="22"/>
          <w:u w:val="single"/>
        </w:rPr>
      </w:pPr>
      <w:r w:rsidRPr="00DB0A8C">
        <w:rPr>
          <w:sz w:val="22"/>
          <w:szCs w:val="22"/>
          <w:u w:val="single"/>
        </w:rPr>
        <w:t>Course Requirements</w:t>
      </w:r>
    </w:p>
    <w:p w14:paraId="2D67CFE5" w14:textId="77777777" w:rsidR="001172C5" w:rsidRPr="00DB0A8C" w:rsidRDefault="001172C5" w:rsidP="001172C5">
      <w:pPr>
        <w:rPr>
          <w:sz w:val="22"/>
          <w:szCs w:val="22"/>
        </w:rPr>
      </w:pPr>
    </w:p>
    <w:p w14:paraId="32E9C034" w14:textId="464F91C2" w:rsidR="001172C5" w:rsidRPr="00DB0A8C" w:rsidRDefault="001172C5" w:rsidP="001172C5">
      <w:pPr>
        <w:rPr>
          <w:sz w:val="22"/>
          <w:szCs w:val="22"/>
        </w:rPr>
      </w:pPr>
      <w:r w:rsidRPr="00DB0A8C">
        <w:rPr>
          <w:sz w:val="22"/>
          <w:szCs w:val="22"/>
        </w:rPr>
        <w:lastRenderedPageBreak/>
        <w:t>Exams: There will be a midterm and a final exam. The exams are designed to test your mastery of the materials presented in the readings and lectures.</w:t>
      </w:r>
    </w:p>
    <w:p w14:paraId="75979C89" w14:textId="77777777" w:rsidR="001172C5" w:rsidRPr="00DB0A8C" w:rsidRDefault="001172C5" w:rsidP="001172C5">
      <w:pPr>
        <w:rPr>
          <w:sz w:val="22"/>
          <w:szCs w:val="22"/>
        </w:rPr>
      </w:pPr>
    </w:p>
    <w:p w14:paraId="545D2489" w14:textId="304E508F" w:rsidR="001172C5" w:rsidRPr="00DB0A8C" w:rsidRDefault="001172C5" w:rsidP="001172C5">
      <w:pPr>
        <w:rPr>
          <w:sz w:val="22"/>
          <w:szCs w:val="22"/>
        </w:rPr>
      </w:pPr>
      <w:r w:rsidRPr="00DB0A8C">
        <w:rPr>
          <w:sz w:val="22"/>
          <w:szCs w:val="22"/>
        </w:rPr>
        <w:t xml:space="preserve">Group Project: In order for you to engage in the research process, you will be required to produce a document that will propose in detail a project that you </w:t>
      </w:r>
      <w:r w:rsidR="004672B7" w:rsidRPr="00DB0A8C">
        <w:rPr>
          <w:sz w:val="22"/>
          <w:szCs w:val="22"/>
        </w:rPr>
        <w:t xml:space="preserve">will </w:t>
      </w:r>
      <w:r w:rsidRPr="00DB0A8C">
        <w:rPr>
          <w:sz w:val="22"/>
          <w:szCs w:val="22"/>
        </w:rPr>
        <w:t xml:space="preserve">design and conduct. The project will require you to demonstrate a rigorous understanding of one or more aspects of media effects. Groups of 3-4 students will work on answering a research question related to media effects. Once you have collected data, I will help you with analysis. Based on your results, you will make an in-class presentation and prepare a project report. More detailed guidelines will be distributed in class. </w:t>
      </w:r>
    </w:p>
    <w:p w14:paraId="77544058" w14:textId="77777777" w:rsidR="00452B58" w:rsidRPr="00DB0A8C" w:rsidRDefault="00452B58" w:rsidP="001172C5">
      <w:pPr>
        <w:rPr>
          <w:sz w:val="22"/>
          <w:szCs w:val="22"/>
        </w:rPr>
      </w:pPr>
    </w:p>
    <w:p w14:paraId="5275F56D" w14:textId="416A1429" w:rsidR="00305C1B" w:rsidRPr="00314862" w:rsidRDefault="00D22762" w:rsidP="00314862">
      <w:pPr>
        <w:widowControl w:val="0"/>
        <w:autoSpaceDE w:val="0"/>
        <w:autoSpaceDN w:val="0"/>
        <w:adjustRightInd w:val="0"/>
        <w:rPr>
          <w:rFonts w:eastAsiaTheme="minorEastAsia"/>
          <w:sz w:val="22"/>
          <w:szCs w:val="22"/>
        </w:rPr>
      </w:pPr>
      <w:r w:rsidRPr="00314862">
        <w:rPr>
          <w:sz w:val="22"/>
          <w:szCs w:val="22"/>
        </w:rPr>
        <w:t xml:space="preserve">Class Participation: </w:t>
      </w:r>
      <w:r w:rsidR="00945101" w:rsidRPr="00314862">
        <w:rPr>
          <w:sz w:val="22"/>
          <w:szCs w:val="22"/>
        </w:rPr>
        <w:t xml:space="preserve">Show up to class on time, do the reading, be respectful of your classmates, and ask questions. </w:t>
      </w:r>
      <w:r w:rsidR="00314862" w:rsidRPr="00314862">
        <w:rPr>
          <w:rFonts w:eastAsiaTheme="minorEastAsia"/>
          <w:sz w:val="22"/>
          <w:szCs w:val="22"/>
        </w:rPr>
        <w:t>In addition to active participation in class, you are responsible for posting at least one question for the class about the readings each week on the Sakai forum, or writing one response to a peer’s question. I will often use these posts as the starting points for classroom discussion.</w:t>
      </w:r>
    </w:p>
    <w:p w14:paraId="1D943732" w14:textId="77777777" w:rsidR="00314862" w:rsidRPr="00314862" w:rsidRDefault="00314862" w:rsidP="00314862">
      <w:pPr>
        <w:widowControl w:val="0"/>
        <w:autoSpaceDE w:val="0"/>
        <w:autoSpaceDN w:val="0"/>
        <w:adjustRightInd w:val="0"/>
        <w:rPr>
          <w:rFonts w:eastAsiaTheme="minorEastAsia"/>
          <w:sz w:val="24"/>
          <w:szCs w:val="24"/>
        </w:rPr>
      </w:pPr>
    </w:p>
    <w:p w14:paraId="6BBC8D00" w14:textId="5396652B" w:rsidR="00305C1B" w:rsidRDefault="00305C1B" w:rsidP="00305C1B">
      <w:pPr>
        <w:rPr>
          <w:sz w:val="22"/>
          <w:szCs w:val="22"/>
        </w:rPr>
      </w:pPr>
      <w:r w:rsidRPr="00452B58">
        <w:rPr>
          <w:sz w:val="22"/>
          <w:szCs w:val="22"/>
        </w:rPr>
        <w:t>IRB Completion:</w:t>
      </w:r>
      <w:r>
        <w:rPr>
          <w:sz w:val="22"/>
          <w:szCs w:val="22"/>
        </w:rPr>
        <w:t xml:space="preserve"> </w:t>
      </w:r>
      <w:r w:rsidRPr="00452B58">
        <w:rPr>
          <w:sz w:val="22"/>
          <w:szCs w:val="22"/>
        </w:rPr>
        <w:t>All students need to complete the Institutional Rev</w:t>
      </w:r>
      <w:r>
        <w:rPr>
          <w:sz w:val="22"/>
          <w:szCs w:val="22"/>
        </w:rPr>
        <w:t xml:space="preserve">iew Board’s (IRB) certification </w:t>
      </w:r>
      <w:r w:rsidRPr="00452B58">
        <w:rPr>
          <w:sz w:val="22"/>
          <w:szCs w:val="22"/>
        </w:rPr>
        <w:t>process. This means that you will do the Collaborative IRB Training Initiative course on the</w:t>
      </w:r>
      <w:r>
        <w:rPr>
          <w:sz w:val="22"/>
          <w:szCs w:val="22"/>
        </w:rPr>
        <w:t xml:space="preserve"> I</w:t>
      </w:r>
      <w:r w:rsidRPr="00452B58">
        <w:rPr>
          <w:sz w:val="22"/>
          <w:szCs w:val="22"/>
        </w:rPr>
        <w:t>nternet and print out the certification. This certification may take some time, so it may be</w:t>
      </w:r>
      <w:r>
        <w:rPr>
          <w:sz w:val="22"/>
          <w:szCs w:val="22"/>
        </w:rPr>
        <w:t xml:space="preserve"> </w:t>
      </w:r>
      <w:r w:rsidRPr="00452B58">
        <w:rPr>
          <w:sz w:val="22"/>
          <w:szCs w:val="22"/>
        </w:rPr>
        <w:t>helpful to do it in stages. The certification must be completed by Monday, September 30th.</w:t>
      </w:r>
      <w:r>
        <w:rPr>
          <w:sz w:val="22"/>
          <w:szCs w:val="22"/>
        </w:rPr>
        <w:t xml:space="preserve"> </w:t>
      </w:r>
      <w:r w:rsidRPr="00452B58">
        <w:rPr>
          <w:sz w:val="22"/>
          <w:szCs w:val="22"/>
        </w:rPr>
        <w:t xml:space="preserve">The course is available online here: </w:t>
      </w:r>
      <w:hyperlink r:id="rId8" w:history="1">
        <w:r w:rsidRPr="00305C1B">
          <w:rPr>
            <w:rStyle w:val="Hyperlink"/>
            <w:sz w:val="22"/>
            <w:szCs w:val="22"/>
          </w:rPr>
          <w:t>https://research.unc.edu/offices/human-research-ethics/ researchers/training/index.htm</w:t>
        </w:r>
      </w:hyperlink>
    </w:p>
    <w:p w14:paraId="75E75546" w14:textId="77777777" w:rsidR="001172C5" w:rsidRPr="00DB0A8C" w:rsidRDefault="001172C5" w:rsidP="00BF7641">
      <w:pPr>
        <w:rPr>
          <w:sz w:val="22"/>
          <w:szCs w:val="22"/>
        </w:rPr>
      </w:pPr>
    </w:p>
    <w:p w14:paraId="3907F8DC" w14:textId="01E2D3E3" w:rsidR="001172C5" w:rsidRPr="00DB0A8C" w:rsidRDefault="001172C5" w:rsidP="00BF7641">
      <w:pPr>
        <w:rPr>
          <w:sz w:val="22"/>
          <w:szCs w:val="22"/>
          <w:u w:val="single"/>
        </w:rPr>
      </w:pPr>
      <w:r w:rsidRPr="00DB0A8C">
        <w:rPr>
          <w:sz w:val="22"/>
          <w:szCs w:val="22"/>
          <w:u w:val="single"/>
        </w:rPr>
        <w:t xml:space="preserve">Grading </w:t>
      </w:r>
    </w:p>
    <w:p w14:paraId="46137001" w14:textId="77777777" w:rsidR="001172C5" w:rsidRPr="00DB0A8C" w:rsidRDefault="001172C5" w:rsidP="00BF7641">
      <w:pPr>
        <w:rPr>
          <w:sz w:val="22"/>
          <w:szCs w:val="22"/>
          <w:u w:val="single"/>
        </w:rPr>
      </w:pPr>
    </w:p>
    <w:p w14:paraId="4D7B38A5" w14:textId="38EBB007" w:rsidR="001172C5" w:rsidRPr="00DB0A8C" w:rsidRDefault="001172C5" w:rsidP="00BF7641">
      <w:pPr>
        <w:rPr>
          <w:sz w:val="22"/>
          <w:szCs w:val="22"/>
        </w:rPr>
      </w:pPr>
      <w:r w:rsidRPr="00DB0A8C">
        <w:rPr>
          <w:sz w:val="22"/>
          <w:szCs w:val="22"/>
        </w:rPr>
        <w:t>Midterm exam:</w:t>
      </w:r>
      <w:r w:rsidRPr="00DB0A8C">
        <w:rPr>
          <w:sz w:val="22"/>
          <w:szCs w:val="22"/>
        </w:rPr>
        <w:tab/>
      </w:r>
      <w:r w:rsidR="00991B07">
        <w:rPr>
          <w:sz w:val="22"/>
          <w:szCs w:val="22"/>
        </w:rPr>
        <w:tab/>
      </w:r>
      <w:r w:rsidR="00991B07">
        <w:rPr>
          <w:sz w:val="22"/>
          <w:szCs w:val="22"/>
        </w:rPr>
        <w:tab/>
      </w:r>
      <w:r w:rsidRPr="00DB0A8C">
        <w:rPr>
          <w:sz w:val="22"/>
          <w:szCs w:val="22"/>
        </w:rPr>
        <w:t>25% of final grade</w:t>
      </w:r>
    </w:p>
    <w:p w14:paraId="0B38FCDE" w14:textId="15715C39" w:rsidR="001172C5" w:rsidRPr="00DB0A8C" w:rsidRDefault="001172C5" w:rsidP="00BF7641">
      <w:pPr>
        <w:rPr>
          <w:sz w:val="22"/>
          <w:szCs w:val="22"/>
        </w:rPr>
      </w:pPr>
      <w:r w:rsidRPr="00DB0A8C">
        <w:rPr>
          <w:sz w:val="22"/>
          <w:szCs w:val="22"/>
        </w:rPr>
        <w:t xml:space="preserve">Second exam: </w:t>
      </w:r>
      <w:r w:rsidRPr="00DB0A8C">
        <w:rPr>
          <w:sz w:val="22"/>
          <w:szCs w:val="22"/>
        </w:rPr>
        <w:tab/>
      </w:r>
      <w:r w:rsidR="00991B07">
        <w:rPr>
          <w:sz w:val="22"/>
          <w:szCs w:val="22"/>
        </w:rPr>
        <w:tab/>
      </w:r>
      <w:r w:rsidR="00991B07">
        <w:rPr>
          <w:sz w:val="22"/>
          <w:szCs w:val="22"/>
        </w:rPr>
        <w:tab/>
      </w:r>
      <w:r w:rsidRPr="00DB0A8C">
        <w:rPr>
          <w:sz w:val="22"/>
          <w:szCs w:val="22"/>
        </w:rPr>
        <w:t>25% of final grade</w:t>
      </w:r>
    </w:p>
    <w:p w14:paraId="3486A3FA" w14:textId="558AC4CB" w:rsidR="001172C5" w:rsidRPr="00DB0A8C" w:rsidRDefault="001172C5" w:rsidP="00BF7641">
      <w:pPr>
        <w:rPr>
          <w:sz w:val="22"/>
          <w:szCs w:val="22"/>
        </w:rPr>
      </w:pPr>
      <w:r w:rsidRPr="00DB0A8C">
        <w:rPr>
          <w:sz w:val="22"/>
          <w:szCs w:val="22"/>
        </w:rPr>
        <w:t>Group project:</w:t>
      </w:r>
      <w:r w:rsidRPr="00DB0A8C">
        <w:rPr>
          <w:sz w:val="22"/>
          <w:szCs w:val="22"/>
        </w:rPr>
        <w:tab/>
      </w:r>
      <w:r w:rsidR="00991B07">
        <w:rPr>
          <w:sz w:val="22"/>
          <w:szCs w:val="22"/>
        </w:rPr>
        <w:tab/>
      </w:r>
      <w:r w:rsidR="00991B07">
        <w:rPr>
          <w:sz w:val="22"/>
          <w:szCs w:val="22"/>
        </w:rPr>
        <w:tab/>
      </w:r>
      <w:r w:rsidR="00381EB4">
        <w:rPr>
          <w:sz w:val="22"/>
          <w:szCs w:val="22"/>
        </w:rPr>
        <w:t>35</w:t>
      </w:r>
      <w:r w:rsidRPr="00DB0A8C">
        <w:rPr>
          <w:sz w:val="22"/>
          <w:szCs w:val="22"/>
        </w:rPr>
        <w:t>% of final grade</w:t>
      </w:r>
    </w:p>
    <w:p w14:paraId="0157B1FF" w14:textId="49CEE135" w:rsidR="001172C5" w:rsidRDefault="00991B07" w:rsidP="00BF7641">
      <w:pPr>
        <w:rPr>
          <w:sz w:val="22"/>
          <w:szCs w:val="22"/>
        </w:rPr>
      </w:pPr>
      <w:r>
        <w:rPr>
          <w:sz w:val="22"/>
          <w:szCs w:val="22"/>
        </w:rPr>
        <w:t xml:space="preserve">Attendance and </w:t>
      </w:r>
      <w:r w:rsidR="001172C5" w:rsidRPr="00DB0A8C">
        <w:rPr>
          <w:sz w:val="22"/>
          <w:szCs w:val="22"/>
        </w:rPr>
        <w:t>Participation:</w:t>
      </w:r>
      <w:r w:rsidR="001172C5" w:rsidRPr="00DB0A8C">
        <w:rPr>
          <w:sz w:val="22"/>
          <w:szCs w:val="22"/>
        </w:rPr>
        <w:tab/>
        <w:t>10% of final grade</w:t>
      </w:r>
    </w:p>
    <w:p w14:paraId="47AC8127" w14:textId="1092977F" w:rsidR="00381EB4" w:rsidRPr="00DB0A8C" w:rsidRDefault="00381EB4" w:rsidP="00BF7641">
      <w:pPr>
        <w:rPr>
          <w:sz w:val="22"/>
          <w:szCs w:val="22"/>
        </w:rPr>
      </w:pPr>
      <w:r>
        <w:rPr>
          <w:sz w:val="22"/>
          <w:szCs w:val="22"/>
        </w:rPr>
        <w:t>IRB Certification:</w:t>
      </w:r>
      <w:r>
        <w:rPr>
          <w:sz w:val="22"/>
          <w:szCs w:val="22"/>
        </w:rPr>
        <w:tab/>
      </w:r>
      <w:r>
        <w:rPr>
          <w:sz w:val="22"/>
          <w:szCs w:val="22"/>
        </w:rPr>
        <w:tab/>
        <w:t>5%</w:t>
      </w:r>
      <w:r w:rsidR="00432B9E">
        <w:rPr>
          <w:sz w:val="22"/>
          <w:szCs w:val="22"/>
        </w:rPr>
        <w:t xml:space="preserve"> of final grade</w:t>
      </w:r>
    </w:p>
    <w:p w14:paraId="670C771C" w14:textId="77777777" w:rsidR="001172C5" w:rsidRPr="00DB0A8C" w:rsidRDefault="001172C5" w:rsidP="00BF7641">
      <w:pPr>
        <w:rPr>
          <w:sz w:val="22"/>
          <w:szCs w:val="22"/>
        </w:rPr>
      </w:pPr>
    </w:p>
    <w:p w14:paraId="3FD6491A" w14:textId="77777777" w:rsidR="00BB4BDD" w:rsidRPr="00DB0A8C" w:rsidRDefault="00BB4BDD" w:rsidP="00BB4BDD">
      <w:pPr>
        <w:rPr>
          <w:sz w:val="22"/>
          <w:szCs w:val="22"/>
        </w:rPr>
      </w:pPr>
      <w:r w:rsidRPr="00DB0A8C">
        <w:rPr>
          <w:sz w:val="22"/>
          <w:szCs w:val="22"/>
        </w:rPr>
        <w:t>Grading Scale:</w:t>
      </w:r>
    </w:p>
    <w:p w14:paraId="1ABF3886" w14:textId="089F52D3" w:rsidR="00BB4BDD" w:rsidRPr="00DB0A8C" w:rsidRDefault="00BB4BDD" w:rsidP="00BB4BDD">
      <w:pPr>
        <w:rPr>
          <w:sz w:val="22"/>
          <w:szCs w:val="22"/>
        </w:rPr>
      </w:pPr>
      <w:r w:rsidRPr="00DB0A8C">
        <w:rPr>
          <w:sz w:val="22"/>
          <w:szCs w:val="22"/>
        </w:rPr>
        <w:t>A = 93</w:t>
      </w:r>
      <w:r w:rsidR="00FB75A8" w:rsidRPr="00DB0A8C">
        <w:rPr>
          <w:rFonts w:ascii="American Typewriter" w:hAnsi="American Typewriter" w:cs="American Typewriter"/>
          <w:b/>
          <w:bCs/>
          <w:sz w:val="22"/>
          <w:szCs w:val="22"/>
        </w:rPr>
        <w:t>-</w:t>
      </w:r>
      <w:r w:rsidRPr="00DB0A8C">
        <w:rPr>
          <w:sz w:val="22"/>
          <w:szCs w:val="22"/>
        </w:rPr>
        <w:t xml:space="preserve">100% </w:t>
      </w:r>
      <w:r w:rsidRPr="00DB0A8C">
        <w:rPr>
          <w:sz w:val="22"/>
          <w:szCs w:val="22"/>
        </w:rPr>
        <w:tab/>
        <w:t>C+ = 77</w:t>
      </w:r>
      <w:r w:rsidR="00FB75A8" w:rsidRPr="00DB0A8C">
        <w:rPr>
          <w:rFonts w:ascii="American Typewriter" w:hAnsi="American Typewriter" w:cs="American Typewriter"/>
          <w:b/>
          <w:bCs/>
          <w:sz w:val="22"/>
          <w:szCs w:val="22"/>
        </w:rPr>
        <w:t>-</w:t>
      </w:r>
      <w:r w:rsidRPr="00DB0A8C">
        <w:rPr>
          <w:sz w:val="22"/>
          <w:szCs w:val="22"/>
        </w:rPr>
        <w:t xml:space="preserve">79% </w:t>
      </w:r>
      <w:r w:rsidRPr="00DB0A8C">
        <w:rPr>
          <w:sz w:val="22"/>
          <w:szCs w:val="22"/>
        </w:rPr>
        <w:tab/>
        <w:t>F = less than 66%</w:t>
      </w:r>
    </w:p>
    <w:p w14:paraId="34E82A7F" w14:textId="2306F7FF" w:rsidR="00BB4BDD" w:rsidRPr="00DB0A8C" w:rsidRDefault="00BB4BDD" w:rsidP="00BB4BDD">
      <w:pPr>
        <w:rPr>
          <w:sz w:val="22"/>
          <w:szCs w:val="22"/>
        </w:rPr>
      </w:pPr>
      <w:r w:rsidRPr="00DB0A8C">
        <w:rPr>
          <w:sz w:val="22"/>
          <w:szCs w:val="22"/>
        </w:rPr>
        <w:t>A</w:t>
      </w:r>
      <w:r w:rsidRPr="00DB0A8C">
        <w:rPr>
          <w:rFonts w:ascii="American Typewriter" w:hAnsi="American Typewriter" w:cs="American Typewriter"/>
          <w:b/>
          <w:bCs/>
          <w:sz w:val="22"/>
          <w:szCs w:val="22"/>
        </w:rPr>
        <w:t>‐</w:t>
      </w:r>
      <w:r w:rsidRPr="00DB0A8C">
        <w:rPr>
          <w:b/>
          <w:bCs/>
          <w:sz w:val="22"/>
          <w:szCs w:val="22"/>
        </w:rPr>
        <w:t xml:space="preserve"> </w:t>
      </w:r>
      <w:r w:rsidRPr="00DB0A8C">
        <w:rPr>
          <w:sz w:val="22"/>
          <w:szCs w:val="22"/>
        </w:rPr>
        <w:t>= 90</w:t>
      </w:r>
      <w:r w:rsidR="00FB75A8" w:rsidRPr="00DB0A8C">
        <w:rPr>
          <w:rFonts w:ascii="American Typewriter" w:hAnsi="American Typewriter" w:cs="American Typewriter"/>
          <w:b/>
          <w:bCs/>
          <w:sz w:val="22"/>
          <w:szCs w:val="22"/>
        </w:rPr>
        <w:t>-</w:t>
      </w:r>
      <w:r w:rsidRPr="00DB0A8C">
        <w:rPr>
          <w:sz w:val="22"/>
          <w:szCs w:val="22"/>
        </w:rPr>
        <w:t xml:space="preserve">92% </w:t>
      </w:r>
      <w:r w:rsidRPr="00DB0A8C">
        <w:rPr>
          <w:sz w:val="22"/>
          <w:szCs w:val="22"/>
        </w:rPr>
        <w:tab/>
        <w:t>C = 74</w:t>
      </w:r>
      <w:r w:rsidR="00FB75A8" w:rsidRPr="00DB0A8C">
        <w:rPr>
          <w:rFonts w:ascii="American Typewriter" w:hAnsi="American Typewriter" w:cs="American Typewriter"/>
          <w:b/>
          <w:bCs/>
          <w:sz w:val="22"/>
          <w:szCs w:val="22"/>
        </w:rPr>
        <w:t>-</w:t>
      </w:r>
      <w:r w:rsidRPr="00DB0A8C">
        <w:rPr>
          <w:sz w:val="22"/>
          <w:szCs w:val="22"/>
        </w:rPr>
        <w:t>76%</w:t>
      </w:r>
    </w:p>
    <w:p w14:paraId="49B31E5B" w14:textId="7B04E559" w:rsidR="00BB4BDD" w:rsidRPr="00DB0A8C" w:rsidRDefault="00BB4BDD" w:rsidP="00BB4BDD">
      <w:pPr>
        <w:rPr>
          <w:sz w:val="22"/>
          <w:szCs w:val="22"/>
        </w:rPr>
      </w:pPr>
      <w:r w:rsidRPr="00DB0A8C">
        <w:rPr>
          <w:sz w:val="22"/>
          <w:szCs w:val="22"/>
        </w:rPr>
        <w:t>B+ = 87</w:t>
      </w:r>
      <w:r w:rsidR="00FB75A8" w:rsidRPr="00DB0A8C">
        <w:rPr>
          <w:rFonts w:ascii="American Typewriter" w:hAnsi="American Typewriter" w:cs="American Typewriter"/>
          <w:b/>
          <w:bCs/>
          <w:sz w:val="22"/>
          <w:szCs w:val="22"/>
        </w:rPr>
        <w:t>-</w:t>
      </w:r>
      <w:r w:rsidRPr="00DB0A8C">
        <w:rPr>
          <w:sz w:val="22"/>
          <w:szCs w:val="22"/>
        </w:rPr>
        <w:t xml:space="preserve">89% </w:t>
      </w:r>
      <w:r w:rsidRPr="00DB0A8C">
        <w:rPr>
          <w:sz w:val="22"/>
          <w:szCs w:val="22"/>
        </w:rPr>
        <w:tab/>
        <w:t>C</w:t>
      </w:r>
      <w:r w:rsidRPr="00DB0A8C">
        <w:rPr>
          <w:rFonts w:ascii="American Typewriter" w:hAnsi="American Typewriter" w:cs="American Typewriter"/>
          <w:b/>
          <w:bCs/>
          <w:sz w:val="22"/>
          <w:szCs w:val="22"/>
        </w:rPr>
        <w:t>‐</w:t>
      </w:r>
      <w:r w:rsidRPr="00DB0A8C">
        <w:rPr>
          <w:b/>
          <w:bCs/>
          <w:sz w:val="22"/>
          <w:szCs w:val="22"/>
        </w:rPr>
        <w:t xml:space="preserve"> </w:t>
      </w:r>
      <w:r w:rsidRPr="00DB0A8C">
        <w:rPr>
          <w:sz w:val="22"/>
          <w:szCs w:val="22"/>
        </w:rPr>
        <w:t>= 70</w:t>
      </w:r>
      <w:r w:rsidR="00FB75A8" w:rsidRPr="00DB0A8C">
        <w:rPr>
          <w:rFonts w:ascii="American Typewriter" w:hAnsi="American Typewriter" w:cs="American Typewriter"/>
          <w:b/>
          <w:bCs/>
          <w:sz w:val="22"/>
          <w:szCs w:val="22"/>
        </w:rPr>
        <w:t>-</w:t>
      </w:r>
      <w:r w:rsidRPr="00DB0A8C">
        <w:rPr>
          <w:sz w:val="22"/>
          <w:szCs w:val="22"/>
        </w:rPr>
        <w:t>73%</w:t>
      </w:r>
    </w:p>
    <w:p w14:paraId="77A06930" w14:textId="6A6B0F95" w:rsidR="00BB4BDD" w:rsidRPr="00DB0A8C" w:rsidRDefault="00BB4BDD" w:rsidP="00BB4BDD">
      <w:pPr>
        <w:rPr>
          <w:sz w:val="22"/>
          <w:szCs w:val="22"/>
        </w:rPr>
      </w:pPr>
      <w:r w:rsidRPr="00DB0A8C">
        <w:rPr>
          <w:sz w:val="22"/>
          <w:szCs w:val="22"/>
        </w:rPr>
        <w:t>B = 84</w:t>
      </w:r>
      <w:r w:rsidR="00FB75A8" w:rsidRPr="00DB0A8C">
        <w:rPr>
          <w:rFonts w:ascii="American Typewriter" w:hAnsi="American Typewriter" w:cs="American Typewriter"/>
          <w:b/>
          <w:bCs/>
          <w:sz w:val="22"/>
          <w:szCs w:val="22"/>
        </w:rPr>
        <w:t>-</w:t>
      </w:r>
      <w:r w:rsidRPr="00DB0A8C">
        <w:rPr>
          <w:sz w:val="22"/>
          <w:szCs w:val="22"/>
        </w:rPr>
        <w:t xml:space="preserve">86% </w:t>
      </w:r>
      <w:r w:rsidRPr="00DB0A8C">
        <w:rPr>
          <w:sz w:val="22"/>
          <w:szCs w:val="22"/>
        </w:rPr>
        <w:tab/>
        <w:t>D+ = 67</w:t>
      </w:r>
      <w:r w:rsidR="00FB75A8" w:rsidRPr="00DB0A8C">
        <w:rPr>
          <w:rFonts w:ascii="American Typewriter" w:hAnsi="American Typewriter" w:cs="American Typewriter"/>
          <w:b/>
          <w:bCs/>
          <w:sz w:val="22"/>
          <w:szCs w:val="22"/>
        </w:rPr>
        <w:t>-</w:t>
      </w:r>
      <w:r w:rsidRPr="00DB0A8C">
        <w:rPr>
          <w:sz w:val="22"/>
          <w:szCs w:val="22"/>
        </w:rPr>
        <w:t>69%</w:t>
      </w:r>
    </w:p>
    <w:p w14:paraId="3F14B9E0" w14:textId="7B8F1BD2" w:rsidR="001172C5" w:rsidRPr="00DB0A8C" w:rsidRDefault="00BB4BDD" w:rsidP="00BB4BDD">
      <w:pPr>
        <w:rPr>
          <w:sz w:val="22"/>
          <w:szCs w:val="22"/>
        </w:rPr>
      </w:pPr>
      <w:r w:rsidRPr="00DB0A8C">
        <w:rPr>
          <w:sz w:val="22"/>
          <w:szCs w:val="22"/>
        </w:rPr>
        <w:t>B</w:t>
      </w:r>
      <w:r w:rsidRPr="00DB0A8C">
        <w:rPr>
          <w:rFonts w:ascii="American Typewriter" w:hAnsi="American Typewriter" w:cs="American Typewriter"/>
          <w:b/>
          <w:bCs/>
          <w:sz w:val="22"/>
          <w:szCs w:val="22"/>
        </w:rPr>
        <w:t>‐</w:t>
      </w:r>
      <w:r w:rsidRPr="00DB0A8C">
        <w:rPr>
          <w:b/>
          <w:bCs/>
          <w:sz w:val="22"/>
          <w:szCs w:val="22"/>
        </w:rPr>
        <w:t xml:space="preserve"> </w:t>
      </w:r>
      <w:r w:rsidRPr="00DB0A8C">
        <w:rPr>
          <w:sz w:val="22"/>
          <w:szCs w:val="22"/>
        </w:rPr>
        <w:t>= 80</w:t>
      </w:r>
      <w:r w:rsidR="00FB75A8" w:rsidRPr="00DB0A8C">
        <w:rPr>
          <w:rFonts w:ascii="American Typewriter" w:hAnsi="American Typewriter" w:cs="American Typewriter"/>
          <w:b/>
          <w:bCs/>
          <w:sz w:val="22"/>
          <w:szCs w:val="22"/>
        </w:rPr>
        <w:t>-</w:t>
      </w:r>
      <w:r w:rsidRPr="00DB0A8C">
        <w:rPr>
          <w:sz w:val="22"/>
          <w:szCs w:val="22"/>
        </w:rPr>
        <w:t xml:space="preserve">83% </w:t>
      </w:r>
      <w:r w:rsidRPr="00DB0A8C">
        <w:rPr>
          <w:sz w:val="22"/>
          <w:szCs w:val="22"/>
        </w:rPr>
        <w:tab/>
        <w:t>D = 60</w:t>
      </w:r>
      <w:r w:rsidR="00FB75A8" w:rsidRPr="00DB0A8C">
        <w:rPr>
          <w:rFonts w:ascii="American Typewriter" w:hAnsi="American Typewriter" w:cs="American Typewriter"/>
          <w:b/>
          <w:bCs/>
          <w:sz w:val="22"/>
          <w:szCs w:val="22"/>
        </w:rPr>
        <w:t>-</w:t>
      </w:r>
      <w:r w:rsidRPr="00DB0A8C">
        <w:rPr>
          <w:sz w:val="22"/>
          <w:szCs w:val="22"/>
        </w:rPr>
        <w:t>66%</w:t>
      </w:r>
    </w:p>
    <w:p w14:paraId="192BA5D6" w14:textId="77777777" w:rsidR="001172C5" w:rsidRPr="00DB0A8C" w:rsidRDefault="001172C5" w:rsidP="00BF7641">
      <w:pPr>
        <w:rPr>
          <w:sz w:val="22"/>
          <w:szCs w:val="22"/>
        </w:rPr>
      </w:pPr>
    </w:p>
    <w:p w14:paraId="524D6ECF" w14:textId="683D8E13" w:rsidR="00772834" w:rsidRPr="00DB0A8C" w:rsidRDefault="00D35A3E" w:rsidP="00BF7641">
      <w:pPr>
        <w:rPr>
          <w:sz w:val="22"/>
          <w:szCs w:val="22"/>
          <w:u w:val="single"/>
        </w:rPr>
      </w:pPr>
      <w:r w:rsidRPr="00DB0A8C">
        <w:rPr>
          <w:sz w:val="22"/>
          <w:szCs w:val="22"/>
          <w:u w:val="single"/>
        </w:rPr>
        <w:t>Attendance</w:t>
      </w:r>
    </w:p>
    <w:p w14:paraId="355064F3" w14:textId="301B8607" w:rsidR="00D35A3E" w:rsidRPr="00DB0A8C" w:rsidRDefault="00D35A3E" w:rsidP="00D35A3E">
      <w:pPr>
        <w:rPr>
          <w:sz w:val="22"/>
          <w:szCs w:val="22"/>
        </w:rPr>
      </w:pPr>
      <w:r w:rsidRPr="00DB0A8C">
        <w:rPr>
          <w:sz w:val="22"/>
          <w:szCs w:val="22"/>
        </w:rPr>
        <w:t>Attendance is mandatory for every class meeting, but I will allow two absences. Beyond that, a missed class will reduce your grade (e.g., if you miss 3 classes and have a grade of “A,” your final grade for the course will be an “A-; 4 missed classes will result in a grade of “B+,” and so on). Also, around 40-50% of the questions that appear on the exams are drawn from material discussed in class that may not be addressed in the readings. Therefore, you may have a hard time doing well on the exams without regular attendance. In addition, irregular attendance will also negatively affect your class participation score.</w:t>
      </w:r>
      <w:r w:rsidR="00DC0F8E" w:rsidRPr="00DB0A8C">
        <w:rPr>
          <w:sz w:val="22"/>
          <w:szCs w:val="22"/>
        </w:rPr>
        <w:t xml:space="preserve"> If you know you are going to miss class, please notify me via email PRIOR to missing class.</w:t>
      </w:r>
    </w:p>
    <w:p w14:paraId="13829E21" w14:textId="77777777" w:rsidR="00D35A3E" w:rsidRPr="00DB0A8C" w:rsidRDefault="00D35A3E" w:rsidP="00D35A3E">
      <w:pPr>
        <w:rPr>
          <w:sz w:val="22"/>
          <w:szCs w:val="22"/>
        </w:rPr>
      </w:pPr>
    </w:p>
    <w:p w14:paraId="14F90180" w14:textId="4BB4834B" w:rsidR="00D35A3E" w:rsidRPr="00DB0A8C" w:rsidRDefault="009340B7" w:rsidP="00D35A3E">
      <w:pPr>
        <w:rPr>
          <w:sz w:val="22"/>
          <w:szCs w:val="22"/>
          <w:u w:val="single"/>
        </w:rPr>
      </w:pPr>
      <w:r w:rsidRPr="00DB0A8C">
        <w:rPr>
          <w:sz w:val="22"/>
          <w:szCs w:val="22"/>
          <w:u w:val="single"/>
        </w:rPr>
        <w:t>Policies</w:t>
      </w:r>
    </w:p>
    <w:p w14:paraId="7F32FA4A" w14:textId="77777777" w:rsidR="006E508C" w:rsidRPr="00DB0A8C" w:rsidRDefault="006E508C" w:rsidP="009340B7">
      <w:pPr>
        <w:rPr>
          <w:sz w:val="22"/>
          <w:szCs w:val="22"/>
          <w:u w:val="single"/>
        </w:rPr>
      </w:pPr>
    </w:p>
    <w:p w14:paraId="28F6AADD" w14:textId="444F9355" w:rsidR="009340B7" w:rsidRPr="00DB0A8C" w:rsidRDefault="006E6A88" w:rsidP="009340B7">
      <w:pPr>
        <w:rPr>
          <w:sz w:val="22"/>
          <w:szCs w:val="22"/>
        </w:rPr>
      </w:pPr>
      <w:r w:rsidRPr="00DB0A8C">
        <w:rPr>
          <w:sz w:val="22"/>
          <w:szCs w:val="22"/>
        </w:rPr>
        <w:lastRenderedPageBreak/>
        <w:t>Make-up E</w:t>
      </w:r>
      <w:r w:rsidR="009340B7" w:rsidRPr="00DB0A8C">
        <w:rPr>
          <w:sz w:val="22"/>
          <w:szCs w:val="22"/>
        </w:rPr>
        <w:t>xams</w:t>
      </w:r>
      <w:r w:rsidR="006E508C" w:rsidRPr="00DB0A8C">
        <w:rPr>
          <w:sz w:val="22"/>
          <w:szCs w:val="22"/>
        </w:rPr>
        <w:t xml:space="preserve">: </w:t>
      </w:r>
      <w:r w:rsidR="009340B7" w:rsidRPr="00DB0A8C">
        <w:rPr>
          <w:sz w:val="22"/>
          <w:szCs w:val="22"/>
        </w:rPr>
        <w:t>See me for details if necessary.</w:t>
      </w:r>
    </w:p>
    <w:p w14:paraId="1A05B0D6" w14:textId="77777777" w:rsidR="009340B7" w:rsidRPr="00DB0A8C" w:rsidRDefault="009340B7" w:rsidP="009340B7">
      <w:pPr>
        <w:rPr>
          <w:sz w:val="22"/>
          <w:szCs w:val="22"/>
        </w:rPr>
      </w:pPr>
    </w:p>
    <w:p w14:paraId="211C0516" w14:textId="24C54B2D" w:rsidR="009340B7" w:rsidRPr="00DB0A8C" w:rsidRDefault="00044C92" w:rsidP="006E508C">
      <w:pPr>
        <w:pStyle w:val="Heading2"/>
        <w:rPr>
          <w:sz w:val="22"/>
          <w:szCs w:val="22"/>
          <w:u w:val="none"/>
        </w:rPr>
      </w:pPr>
      <w:r w:rsidRPr="00DB0A8C">
        <w:rPr>
          <w:sz w:val="22"/>
          <w:szCs w:val="22"/>
          <w:u w:val="none"/>
        </w:rPr>
        <w:t>Policy on Academic I</w:t>
      </w:r>
      <w:r w:rsidR="009340B7" w:rsidRPr="00DB0A8C">
        <w:rPr>
          <w:sz w:val="22"/>
          <w:szCs w:val="22"/>
          <w:u w:val="none"/>
        </w:rPr>
        <w:t>ntegrity</w:t>
      </w:r>
      <w:r w:rsidR="006E508C" w:rsidRPr="00DB0A8C">
        <w:rPr>
          <w:sz w:val="22"/>
          <w:szCs w:val="22"/>
          <w:u w:val="none"/>
        </w:rPr>
        <w:t xml:space="preserve">: </w:t>
      </w:r>
      <w:r w:rsidR="009340B7" w:rsidRPr="00DB0A8C">
        <w:rPr>
          <w:sz w:val="22"/>
          <w:szCs w:val="22"/>
          <w:u w:val="none"/>
        </w:rPr>
        <w:t xml:space="preserve">Students are expected to adhere to the Honor Code. For more information, please visit </w:t>
      </w:r>
      <w:hyperlink r:id="rId9" w:history="1">
        <w:r w:rsidR="009340B7" w:rsidRPr="00DB0A8C">
          <w:rPr>
            <w:rStyle w:val="Hyperlink"/>
            <w:sz w:val="22"/>
            <w:szCs w:val="22"/>
          </w:rPr>
          <w:t>honor.unc.edu</w:t>
        </w:r>
      </w:hyperlink>
      <w:r w:rsidR="009340B7" w:rsidRPr="00DB0A8C">
        <w:rPr>
          <w:sz w:val="22"/>
          <w:szCs w:val="22"/>
          <w:u w:val="none"/>
        </w:rPr>
        <w:t>.</w:t>
      </w:r>
    </w:p>
    <w:p w14:paraId="4AFBD111" w14:textId="77777777" w:rsidR="009340B7" w:rsidRPr="00DB0A8C" w:rsidRDefault="009340B7" w:rsidP="009340B7">
      <w:pPr>
        <w:rPr>
          <w:sz w:val="22"/>
          <w:szCs w:val="22"/>
        </w:rPr>
      </w:pPr>
    </w:p>
    <w:p w14:paraId="0D12509B" w14:textId="7380F5E0" w:rsidR="006463C2" w:rsidRPr="00EB2EDD" w:rsidRDefault="00DF6DA7" w:rsidP="00EB2EDD">
      <w:pPr>
        <w:pStyle w:val="Heading2"/>
        <w:rPr>
          <w:sz w:val="22"/>
          <w:szCs w:val="22"/>
          <w:u w:val="none"/>
        </w:rPr>
      </w:pPr>
      <w:r w:rsidRPr="00DB0A8C">
        <w:rPr>
          <w:sz w:val="22"/>
          <w:szCs w:val="22"/>
          <w:u w:val="none"/>
        </w:rPr>
        <w:t>Special Accommodations</w:t>
      </w:r>
      <w:r w:rsidR="006E508C" w:rsidRPr="00DB0A8C">
        <w:rPr>
          <w:sz w:val="22"/>
          <w:szCs w:val="22"/>
          <w:u w:val="none"/>
        </w:rPr>
        <w:t xml:space="preserve">: </w:t>
      </w:r>
      <w:r w:rsidRPr="00DB0A8C">
        <w:rPr>
          <w:sz w:val="22"/>
          <w:szCs w:val="22"/>
          <w:u w:val="none"/>
        </w:rPr>
        <w:t>If you require special accommodations to attend or participate</w:t>
      </w:r>
      <w:r w:rsidR="00DB0A8C" w:rsidRPr="00DB0A8C">
        <w:rPr>
          <w:sz w:val="22"/>
          <w:szCs w:val="22"/>
          <w:u w:val="none"/>
        </w:rPr>
        <w:t xml:space="preserve"> in this course, please let me </w:t>
      </w:r>
      <w:r w:rsidRPr="00DB0A8C">
        <w:rPr>
          <w:sz w:val="22"/>
          <w:szCs w:val="22"/>
          <w:u w:val="none"/>
        </w:rPr>
        <w:t xml:space="preserve">know as soon as possible. If you need information about disabilities, visit the Department of Disability Services website: </w:t>
      </w:r>
      <w:hyperlink r:id="rId10" w:history="1">
        <w:r w:rsidRPr="00DB0A8C">
          <w:rPr>
            <w:rStyle w:val="Hyperlink"/>
            <w:sz w:val="22"/>
            <w:szCs w:val="22"/>
          </w:rPr>
          <w:t>http://disabilityservices.unc.edu</w:t>
        </w:r>
      </w:hyperlink>
      <w:r w:rsidRPr="00DB0A8C">
        <w:rPr>
          <w:sz w:val="22"/>
          <w:szCs w:val="22"/>
          <w:u w:val="none"/>
        </w:rPr>
        <w:t xml:space="preserve"> or call 919-962-8300.</w:t>
      </w:r>
    </w:p>
    <w:p w14:paraId="69584C2D" w14:textId="77777777" w:rsidR="006E508C" w:rsidRPr="00DB0A8C" w:rsidRDefault="006E508C" w:rsidP="00D35A3E">
      <w:pPr>
        <w:rPr>
          <w:sz w:val="22"/>
          <w:szCs w:val="22"/>
        </w:rPr>
      </w:pPr>
    </w:p>
    <w:p w14:paraId="767F2C98" w14:textId="77777777" w:rsidR="006E508C" w:rsidRPr="00DB0A8C" w:rsidRDefault="006E508C" w:rsidP="006E508C">
      <w:pPr>
        <w:rPr>
          <w:sz w:val="22"/>
          <w:szCs w:val="22"/>
          <w:u w:val="single"/>
        </w:rPr>
      </w:pPr>
      <w:r w:rsidRPr="00DB0A8C">
        <w:rPr>
          <w:sz w:val="22"/>
          <w:szCs w:val="22"/>
          <w:u w:val="single"/>
        </w:rPr>
        <w:t>Syllabus changes</w:t>
      </w:r>
    </w:p>
    <w:p w14:paraId="07DEC23A" w14:textId="77777777" w:rsidR="006E508C" w:rsidRPr="00DB0A8C" w:rsidRDefault="006E508C" w:rsidP="006E508C">
      <w:pPr>
        <w:rPr>
          <w:sz w:val="22"/>
          <w:szCs w:val="22"/>
        </w:rPr>
      </w:pPr>
    </w:p>
    <w:p w14:paraId="07CDDA0E" w14:textId="77777777" w:rsidR="006E508C" w:rsidRPr="00DB0A8C" w:rsidRDefault="006E508C" w:rsidP="006E508C">
      <w:pPr>
        <w:rPr>
          <w:sz w:val="22"/>
          <w:szCs w:val="22"/>
        </w:rPr>
      </w:pPr>
      <w:r w:rsidRPr="00DB0A8C">
        <w:rPr>
          <w:sz w:val="22"/>
          <w:szCs w:val="22"/>
        </w:rPr>
        <w:t>I view the syllabus as a contract between you and me. I will do my best to adhere to the schedule outlined.  I nonetheless reserve the right to make changes to the syllabus, including project due dates and test dates, when unforeseen circumstances occur.  By and large, such changes will reflect student input and any such changes will be announced as early as possible so that you can adjust your schedule.</w:t>
      </w:r>
    </w:p>
    <w:p w14:paraId="7B6F438B" w14:textId="77777777" w:rsidR="006E508C" w:rsidRPr="00DB0A8C" w:rsidRDefault="006E508C" w:rsidP="00D35A3E">
      <w:pPr>
        <w:rPr>
          <w:sz w:val="22"/>
          <w:szCs w:val="22"/>
        </w:rPr>
      </w:pPr>
    </w:p>
    <w:p w14:paraId="6BA259DF" w14:textId="77777777" w:rsidR="005B0F7E" w:rsidRPr="00DB0A8C" w:rsidRDefault="005B0F7E" w:rsidP="005B0F7E">
      <w:pPr>
        <w:widowControl w:val="0"/>
        <w:autoSpaceDE w:val="0"/>
        <w:autoSpaceDN w:val="0"/>
        <w:adjustRightInd w:val="0"/>
        <w:rPr>
          <w:rFonts w:eastAsiaTheme="minorEastAsia"/>
          <w:sz w:val="22"/>
          <w:szCs w:val="22"/>
        </w:rPr>
      </w:pPr>
      <w:r w:rsidRPr="00DB0A8C">
        <w:rPr>
          <w:rFonts w:eastAsiaTheme="minorEastAsia"/>
          <w:sz w:val="22"/>
          <w:szCs w:val="22"/>
          <w:u w:val="single"/>
        </w:rPr>
        <w:t>Technological Etiquette:</w:t>
      </w:r>
      <w:r w:rsidRPr="00DB0A8C">
        <w:rPr>
          <w:rFonts w:eastAsiaTheme="minorEastAsia"/>
          <w:sz w:val="22"/>
          <w:szCs w:val="22"/>
        </w:rPr>
        <w:t xml:space="preserve"> </w:t>
      </w:r>
    </w:p>
    <w:p w14:paraId="21630DF0" w14:textId="36A089A0" w:rsidR="005B0F7E" w:rsidRPr="00DB0A8C" w:rsidRDefault="005B0F7E" w:rsidP="005B0F7E">
      <w:pPr>
        <w:widowControl w:val="0"/>
        <w:autoSpaceDE w:val="0"/>
        <w:autoSpaceDN w:val="0"/>
        <w:adjustRightInd w:val="0"/>
        <w:rPr>
          <w:rFonts w:eastAsiaTheme="minorEastAsia"/>
          <w:sz w:val="22"/>
          <w:szCs w:val="22"/>
        </w:rPr>
      </w:pPr>
      <w:r w:rsidRPr="00DB0A8C">
        <w:rPr>
          <w:rFonts w:eastAsiaTheme="minorEastAsia"/>
          <w:sz w:val="22"/>
          <w:szCs w:val="22"/>
        </w:rPr>
        <w:t>1) E-mails that fail to conform to basic fundamentals of etiquette (such as appropriate salutation/title, subject heading, signature, etc.) will NOT receive a re</w:t>
      </w:r>
      <w:r w:rsidR="003C534E">
        <w:rPr>
          <w:rFonts w:eastAsiaTheme="minorEastAsia"/>
          <w:sz w:val="22"/>
          <w:szCs w:val="22"/>
        </w:rPr>
        <w:t>sponse, as I consider such mail</w:t>
      </w:r>
      <w:r w:rsidRPr="00DB0A8C">
        <w:rPr>
          <w:rFonts w:eastAsiaTheme="minorEastAsia"/>
          <w:sz w:val="22"/>
          <w:szCs w:val="22"/>
        </w:rPr>
        <w:t xml:space="preserve"> to be spam and delete them immediately.</w:t>
      </w:r>
    </w:p>
    <w:p w14:paraId="419EC936" w14:textId="01DCE21F" w:rsidR="005B0F7E" w:rsidRPr="00DB0A8C" w:rsidRDefault="005B0F7E" w:rsidP="005B0F7E">
      <w:pPr>
        <w:widowControl w:val="0"/>
        <w:autoSpaceDE w:val="0"/>
        <w:autoSpaceDN w:val="0"/>
        <w:adjustRightInd w:val="0"/>
        <w:rPr>
          <w:rFonts w:eastAsiaTheme="minorEastAsia"/>
          <w:sz w:val="22"/>
          <w:szCs w:val="22"/>
        </w:rPr>
      </w:pPr>
      <w:r w:rsidRPr="00DB0A8C">
        <w:rPr>
          <w:rFonts w:eastAsiaTheme="minorEastAsia"/>
          <w:sz w:val="22"/>
          <w:szCs w:val="22"/>
        </w:rPr>
        <w:t xml:space="preserve">2) PLEASE turn off your phone before you enter the classroom </w:t>
      </w:r>
      <w:r w:rsidR="007A1619">
        <w:rPr>
          <w:rFonts w:eastAsiaTheme="minorEastAsia"/>
          <w:sz w:val="22"/>
          <w:szCs w:val="22"/>
        </w:rPr>
        <w:t>.</w:t>
      </w:r>
    </w:p>
    <w:p w14:paraId="16BBE457" w14:textId="77777777" w:rsidR="0019729D" w:rsidRDefault="005B0F7E" w:rsidP="005B0F7E">
      <w:pPr>
        <w:widowControl w:val="0"/>
        <w:autoSpaceDE w:val="0"/>
        <w:autoSpaceDN w:val="0"/>
        <w:adjustRightInd w:val="0"/>
        <w:rPr>
          <w:rFonts w:eastAsiaTheme="minorEastAsia"/>
          <w:sz w:val="22"/>
          <w:szCs w:val="22"/>
        </w:rPr>
      </w:pPr>
      <w:r w:rsidRPr="00DB0A8C">
        <w:rPr>
          <w:rFonts w:eastAsiaTheme="minorEastAsia"/>
          <w:sz w:val="22"/>
          <w:szCs w:val="22"/>
        </w:rPr>
        <w:t>3) If your laptop distracts either me and/or other students, I will NOT allow it to be turned on.</w:t>
      </w:r>
    </w:p>
    <w:p w14:paraId="7300FC69" w14:textId="77777777" w:rsidR="0019729D" w:rsidRDefault="0019729D" w:rsidP="005B0F7E">
      <w:pPr>
        <w:widowControl w:val="0"/>
        <w:autoSpaceDE w:val="0"/>
        <w:autoSpaceDN w:val="0"/>
        <w:adjustRightInd w:val="0"/>
        <w:rPr>
          <w:rFonts w:eastAsiaTheme="minorEastAsia"/>
          <w:sz w:val="22"/>
          <w:szCs w:val="22"/>
        </w:rPr>
      </w:pPr>
    </w:p>
    <w:p w14:paraId="3F059587" w14:textId="77777777" w:rsidR="0019729D" w:rsidRPr="0019729D" w:rsidRDefault="0019729D" w:rsidP="0019729D">
      <w:pPr>
        <w:widowControl w:val="0"/>
        <w:autoSpaceDE w:val="0"/>
        <w:autoSpaceDN w:val="0"/>
        <w:adjustRightInd w:val="0"/>
        <w:rPr>
          <w:rFonts w:eastAsiaTheme="minorEastAsia"/>
          <w:sz w:val="22"/>
          <w:szCs w:val="22"/>
          <w:u w:val="single"/>
        </w:rPr>
      </w:pPr>
      <w:r>
        <w:rPr>
          <w:rFonts w:eastAsiaTheme="minorEastAsia"/>
          <w:sz w:val="22"/>
          <w:szCs w:val="22"/>
          <w:u w:val="single"/>
        </w:rPr>
        <w:t>Core Values and Competencies</w:t>
      </w:r>
    </w:p>
    <w:p w14:paraId="54464517" w14:textId="77777777" w:rsidR="0019729D" w:rsidRDefault="0019729D" w:rsidP="0019729D">
      <w:pPr>
        <w:widowControl w:val="0"/>
        <w:autoSpaceDE w:val="0"/>
        <w:autoSpaceDN w:val="0"/>
        <w:adjustRightInd w:val="0"/>
        <w:rPr>
          <w:rFonts w:eastAsiaTheme="minorEastAsia"/>
          <w:sz w:val="22"/>
          <w:szCs w:val="22"/>
        </w:rPr>
      </w:pPr>
    </w:p>
    <w:p w14:paraId="26D57686" w14:textId="77777777" w:rsidR="0019729D" w:rsidRPr="0019729D" w:rsidRDefault="0019729D" w:rsidP="0019729D">
      <w:pPr>
        <w:widowControl w:val="0"/>
        <w:autoSpaceDE w:val="0"/>
        <w:autoSpaceDN w:val="0"/>
        <w:adjustRightInd w:val="0"/>
        <w:rPr>
          <w:rFonts w:eastAsiaTheme="minorEastAsia"/>
          <w:sz w:val="22"/>
          <w:szCs w:val="22"/>
        </w:rPr>
      </w:pPr>
      <w:r w:rsidRPr="0019729D">
        <w:rPr>
          <w:rFonts w:eastAsiaTheme="minorEastAsia"/>
          <w:sz w:val="22"/>
          <w:szCs w:val="22"/>
        </w:rPr>
        <w:t>The Accrediting Council on Education in Journalism and Mass Communications (ACEJMC) requires that, irrespective of their particular specialization, all graduates should be aware of certain core values and competencies and be able to:</w:t>
      </w:r>
    </w:p>
    <w:p w14:paraId="6630AD1F" w14:textId="77777777" w:rsidR="0019729D" w:rsidRPr="0019729D" w:rsidRDefault="0019729D" w:rsidP="0019729D">
      <w:pPr>
        <w:widowControl w:val="0"/>
        <w:autoSpaceDE w:val="0"/>
        <w:autoSpaceDN w:val="0"/>
        <w:adjustRightInd w:val="0"/>
        <w:rPr>
          <w:rFonts w:eastAsiaTheme="minorEastAsia"/>
          <w:sz w:val="22"/>
          <w:szCs w:val="22"/>
        </w:rPr>
      </w:pPr>
      <w:r w:rsidRPr="0019729D">
        <w:rPr>
          <w:rFonts w:eastAsiaTheme="minorEastAsia"/>
          <w:sz w:val="22"/>
          <w:szCs w:val="22"/>
        </w:rPr>
        <w:t> </w:t>
      </w:r>
    </w:p>
    <w:p w14:paraId="746E722C"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C1F021D"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Demonstrate an understanding of the history and role of professionals and institutions in shaping communications;</w:t>
      </w:r>
    </w:p>
    <w:p w14:paraId="5CA0DD63"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Demonstrate an understanding of gender, race ethnicity, sexual orientation and, as appropriate, other forms of diversity in domestic society in relation to mass communications;</w:t>
      </w:r>
    </w:p>
    <w:p w14:paraId="225A0A6A"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Demonstrate an understanding of the diversity of peoples and cultures and of the significance and impact of mass communications in a global society;</w:t>
      </w:r>
    </w:p>
    <w:p w14:paraId="734E4A1D"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Understand concepts and apply theories in the use and presentation of images and information;</w:t>
      </w:r>
    </w:p>
    <w:p w14:paraId="1D7E30ED"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Demonstrate an understanding of professional ethical principles and work ethically in pursuit of truth, accuracy, fairness and diversity;</w:t>
      </w:r>
    </w:p>
    <w:p w14:paraId="0D27A747"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Think critically, creatively and independently;</w:t>
      </w:r>
    </w:p>
    <w:p w14:paraId="45490497"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Conduct research and evaluate information by methods appropriate to the communications professions in which they work;</w:t>
      </w:r>
    </w:p>
    <w:p w14:paraId="1D41FEBB"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 xml:space="preserve">Write correctly and clearly in forms and styles appropriate for the communications </w:t>
      </w:r>
      <w:r w:rsidRPr="0019729D">
        <w:rPr>
          <w:rFonts w:eastAsiaTheme="minorEastAsia"/>
          <w:sz w:val="22"/>
          <w:szCs w:val="22"/>
        </w:rPr>
        <w:lastRenderedPageBreak/>
        <w:t>professions, audiences and purposes they serve;</w:t>
      </w:r>
    </w:p>
    <w:p w14:paraId="07D618AA"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Critically evaluate their own work and that of others for accuracy and fairness, clarity, appropriate style and grammatical correctness;</w:t>
      </w:r>
    </w:p>
    <w:p w14:paraId="3B7CE53C"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Apply basic numerical and statistical concepts;</w:t>
      </w:r>
    </w:p>
    <w:p w14:paraId="41730078" w14:textId="77777777" w:rsidR="0019729D" w:rsidRPr="0019729D" w:rsidRDefault="0019729D" w:rsidP="0019729D">
      <w:pPr>
        <w:widowControl w:val="0"/>
        <w:numPr>
          <w:ilvl w:val="0"/>
          <w:numId w:val="3"/>
        </w:numPr>
        <w:autoSpaceDE w:val="0"/>
        <w:autoSpaceDN w:val="0"/>
        <w:adjustRightInd w:val="0"/>
        <w:rPr>
          <w:rFonts w:eastAsiaTheme="minorEastAsia"/>
          <w:sz w:val="22"/>
          <w:szCs w:val="22"/>
        </w:rPr>
      </w:pPr>
      <w:r w:rsidRPr="0019729D">
        <w:rPr>
          <w:rFonts w:eastAsiaTheme="minorEastAsia"/>
          <w:sz w:val="22"/>
          <w:szCs w:val="22"/>
        </w:rPr>
        <w:t>Apply tools and technologies appropriate for the communications professions in which they work.</w:t>
      </w:r>
    </w:p>
    <w:p w14:paraId="73E5D4FB" w14:textId="77777777" w:rsidR="0019729D" w:rsidRPr="0019729D" w:rsidRDefault="0019729D" w:rsidP="0019729D">
      <w:pPr>
        <w:widowControl w:val="0"/>
        <w:autoSpaceDE w:val="0"/>
        <w:autoSpaceDN w:val="0"/>
        <w:adjustRightInd w:val="0"/>
        <w:rPr>
          <w:rFonts w:eastAsiaTheme="minorEastAsia"/>
          <w:sz w:val="22"/>
          <w:szCs w:val="22"/>
        </w:rPr>
      </w:pPr>
      <w:r w:rsidRPr="0019729D">
        <w:rPr>
          <w:rFonts w:eastAsiaTheme="minorEastAsia"/>
          <w:sz w:val="22"/>
          <w:szCs w:val="22"/>
        </w:rPr>
        <w:t>Units requesting evaluation of a graduate program must also demonstrate how their master’s graduates attain this additional core competency:</w:t>
      </w:r>
    </w:p>
    <w:p w14:paraId="532895C5" w14:textId="77777777" w:rsidR="0019729D" w:rsidRPr="0019729D" w:rsidRDefault="0019729D" w:rsidP="0019729D">
      <w:pPr>
        <w:pStyle w:val="ListParagraph"/>
        <w:widowControl w:val="0"/>
        <w:numPr>
          <w:ilvl w:val="0"/>
          <w:numId w:val="4"/>
        </w:numPr>
        <w:autoSpaceDE w:val="0"/>
        <w:autoSpaceDN w:val="0"/>
        <w:adjustRightInd w:val="0"/>
        <w:rPr>
          <w:rFonts w:eastAsiaTheme="minorEastAsia"/>
          <w:sz w:val="22"/>
          <w:szCs w:val="22"/>
        </w:rPr>
      </w:pPr>
      <w:r w:rsidRPr="0019729D">
        <w:rPr>
          <w:rFonts w:eastAsiaTheme="minorEastAsia"/>
          <w:sz w:val="22"/>
          <w:szCs w:val="22"/>
        </w:rPr>
        <w:t>Contribute to knowledge appropriate to the communications professions in which they work.</w:t>
      </w:r>
    </w:p>
    <w:p w14:paraId="53E30693" w14:textId="121A2785" w:rsidR="0019729D" w:rsidRPr="00EB2EDD" w:rsidRDefault="0019729D" w:rsidP="005B0F7E">
      <w:pPr>
        <w:widowControl w:val="0"/>
        <w:autoSpaceDE w:val="0"/>
        <w:autoSpaceDN w:val="0"/>
        <w:adjustRightInd w:val="0"/>
        <w:rPr>
          <w:rFonts w:eastAsiaTheme="minorEastAsia"/>
          <w:sz w:val="22"/>
          <w:szCs w:val="22"/>
        </w:rPr>
      </w:pPr>
    </w:p>
    <w:p w14:paraId="21BED72C" w14:textId="1DD6EBE2" w:rsidR="00563BA0" w:rsidRPr="00EB2EDD" w:rsidRDefault="00563BA0" w:rsidP="00563BA0">
      <w:pPr>
        <w:widowControl w:val="0"/>
        <w:autoSpaceDE w:val="0"/>
        <w:autoSpaceDN w:val="0"/>
        <w:adjustRightInd w:val="0"/>
        <w:jc w:val="center"/>
        <w:rPr>
          <w:rFonts w:eastAsiaTheme="minorEastAsia"/>
          <w:b/>
          <w:sz w:val="22"/>
          <w:szCs w:val="22"/>
        </w:rPr>
      </w:pPr>
      <w:r w:rsidRPr="00EB2EDD">
        <w:rPr>
          <w:rFonts w:eastAsiaTheme="minorEastAsia"/>
          <w:b/>
          <w:sz w:val="22"/>
          <w:szCs w:val="22"/>
        </w:rPr>
        <w:t>Course Schedule</w:t>
      </w:r>
    </w:p>
    <w:p w14:paraId="31517A8B" w14:textId="77777777" w:rsidR="00563BA0" w:rsidRPr="00DB0A8C" w:rsidRDefault="00563BA0" w:rsidP="00563BA0">
      <w:pPr>
        <w:widowControl w:val="0"/>
        <w:autoSpaceDE w:val="0"/>
        <w:autoSpaceDN w:val="0"/>
        <w:adjustRightInd w:val="0"/>
        <w:jc w:val="center"/>
        <w:rPr>
          <w:rFonts w:eastAsiaTheme="minorEastAsia"/>
          <w:sz w:val="22"/>
          <w:szCs w:val="22"/>
        </w:rPr>
      </w:pPr>
    </w:p>
    <w:tbl>
      <w:tblPr>
        <w:tblStyle w:val="TableGrid"/>
        <w:tblW w:w="0" w:type="auto"/>
        <w:tblLook w:val="04A0" w:firstRow="1" w:lastRow="0" w:firstColumn="1" w:lastColumn="0" w:noHBand="0" w:noVBand="1"/>
      </w:tblPr>
      <w:tblGrid>
        <w:gridCol w:w="4428"/>
        <w:gridCol w:w="4428"/>
      </w:tblGrid>
      <w:tr w:rsidR="00563BA0" w:rsidRPr="00DB0A8C" w14:paraId="39A5067A" w14:textId="77777777" w:rsidTr="00563BA0">
        <w:tc>
          <w:tcPr>
            <w:tcW w:w="4428" w:type="dxa"/>
          </w:tcPr>
          <w:p w14:paraId="3238832D" w14:textId="18CF7167" w:rsidR="00563BA0"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August 20</w:t>
            </w:r>
          </w:p>
        </w:tc>
        <w:tc>
          <w:tcPr>
            <w:tcW w:w="4428" w:type="dxa"/>
          </w:tcPr>
          <w:p w14:paraId="24D232E3" w14:textId="738911D2" w:rsidR="00563BA0" w:rsidRPr="00DB0A8C" w:rsidRDefault="00B85D12" w:rsidP="00563BA0">
            <w:pPr>
              <w:widowControl w:val="0"/>
              <w:autoSpaceDE w:val="0"/>
              <w:autoSpaceDN w:val="0"/>
              <w:adjustRightInd w:val="0"/>
              <w:rPr>
                <w:rFonts w:eastAsiaTheme="minorEastAsia"/>
                <w:sz w:val="22"/>
                <w:szCs w:val="22"/>
              </w:rPr>
            </w:pPr>
            <w:r>
              <w:rPr>
                <w:rFonts w:eastAsiaTheme="minorEastAsia"/>
                <w:sz w:val="22"/>
                <w:szCs w:val="22"/>
              </w:rPr>
              <w:t>First day of class; I</w:t>
            </w:r>
            <w:r w:rsidR="00D51426" w:rsidRPr="00DB0A8C">
              <w:rPr>
                <w:rFonts w:eastAsiaTheme="minorEastAsia"/>
                <w:sz w:val="22"/>
                <w:szCs w:val="22"/>
              </w:rPr>
              <w:t>ntroductions</w:t>
            </w:r>
          </w:p>
          <w:p w14:paraId="3D0D132A" w14:textId="3687875D" w:rsidR="001F3D0F" w:rsidRPr="00DB0A8C" w:rsidRDefault="001F3D0F" w:rsidP="00563BA0">
            <w:pPr>
              <w:widowControl w:val="0"/>
              <w:autoSpaceDE w:val="0"/>
              <w:autoSpaceDN w:val="0"/>
              <w:adjustRightInd w:val="0"/>
              <w:rPr>
                <w:rFonts w:eastAsiaTheme="minorEastAsia"/>
                <w:sz w:val="22"/>
                <w:szCs w:val="22"/>
              </w:rPr>
            </w:pPr>
          </w:p>
        </w:tc>
      </w:tr>
      <w:tr w:rsidR="00563BA0" w:rsidRPr="00DB0A8C" w14:paraId="151980E2" w14:textId="77777777" w:rsidTr="00563BA0">
        <w:tc>
          <w:tcPr>
            <w:tcW w:w="4428" w:type="dxa"/>
          </w:tcPr>
          <w:p w14:paraId="0AF65675" w14:textId="2CD1068D" w:rsidR="00563BA0"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 xml:space="preserve">Monday, August 25 </w:t>
            </w:r>
          </w:p>
        </w:tc>
        <w:tc>
          <w:tcPr>
            <w:tcW w:w="4428" w:type="dxa"/>
          </w:tcPr>
          <w:p w14:paraId="0B39F7BD" w14:textId="77777777" w:rsidR="00563BA0" w:rsidRPr="00DB0A8C" w:rsidRDefault="006006BB" w:rsidP="00563BA0">
            <w:pPr>
              <w:widowControl w:val="0"/>
              <w:autoSpaceDE w:val="0"/>
              <w:autoSpaceDN w:val="0"/>
              <w:adjustRightInd w:val="0"/>
              <w:rPr>
                <w:rFonts w:eastAsiaTheme="minorEastAsia"/>
                <w:sz w:val="22"/>
                <w:szCs w:val="22"/>
              </w:rPr>
            </w:pPr>
            <w:r w:rsidRPr="00DB0A8C">
              <w:rPr>
                <w:rFonts w:eastAsiaTheme="minorEastAsia"/>
                <w:sz w:val="22"/>
                <w:szCs w:val="22"/>
              </w:rPr>
              <w:t>What is a “media effect?”</w:t>
            </w:r>
          </w:p>
          <w:p w14:paraId="666DFC60" w14:textId="77777777" w:rsidR="006006BB" w:rsidRPr="00DB0A8C" w:rsidRDefault="006006BB" w:rsidP="00563BA0">
            <w:pPr>
              <w:widowControl w:val="0"/>
              <w:autoSpaceDE w:val="0"/>
              <w:autoSpaceDN w:val="0"/>
              <w:adjustRightInd w:val="0"/>
              <w:rPr>
                <w:rFonts w:eastAsia="MS Mincho"/>
                <w:sz w:val="22"/>
                <w:szCs w:val="22"/>
              </w:rPr>
            </w:pPr>
            <w:r w:rsidRPr="00DB0A8C">
              <w:rPr>
                <w:rFonts w:eastAsiaTheme="minorEastAsia"/>
                <w:sz w:val="22"/>
                <w:szCs w:val="22"/>
              </w:rPr>
              <w:t xml:space="preserve">**Have read </w:t>
            </w:r>
            <w:r w:rsidRPr="00DB0A8C">
              <w:rPr>
                <w:rFonts w:eastAsia="MS Mincho"/>
                <w:sz w:val="22"/>
                <w:szCs w:val="22"/>
              </w:rPr>
              <w:t>Bryant, Thompson, &amp; Finklea, chapter 2 &amp; 3</w:t>
            </w:r>
          </w:p>
          <w:p w14:paraId="275F7BB4" w14:textId="5E8EACF8" w:rsidR="00F91657" w:rsidRPr="00DB0A8C" w:rsidRDefault="00F91657" w:rsidP="00563BA0">
            <w:pPr>
              <w:widowControl w:val="0"/>
              <w:autoSpaceDE w:val="0"/>
              <w:autoSpaceDN w:val="0"/>
              <w:adjustRightInd w:val="0"/>
              <w:rPr>
                <w:rFonts w:eastAsiaTheme="minorEastAsia"/>
                <w:sz w:val="22"/>
                <w:szCs w:val="22"/>
              </w:rPr>
            </w:pPr>
          </w:p>
        </w:tc>
      </w:tr>
      <w:tr w:rsidR="00563BA0" w:rsidRPr="00DB0A8C" w14:paraId="0CAE3B1B" w14:textId="77777777" w:rsidTr="00563BA0">
        <w:tc>
          <w:tcPr>
            <w:tcW w:w="4428" w:type="dxa"/>
          </w:tcPr>
          <w:p w14:paraId="0E722570" w14:textId="79134C13" w:rsidR="00563BA0"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August 27</w:t>
            </w:r>
          </w:p>
        </w:tc>
        <w:tc>
          <w:tcPr>
            <w:tcW w:w="4428" w:type="dxa"/>
          </w:tcPr>
          <w:p w14:paraId="4875715B" w14:textId="77777777" w:rsidR="00563BA0" w:rsidRPr="00DB0A8C" w:rsidRDefault="006006BB" w:rsidP="00563BA0">
            <w:pPr>
              <w:widowControl w:val="0"/>
              <w:autoSpaceDE w:val="0"/>
              <w:autoSpaceDN w:val="0"/>
              <w:adjustRightInd w:val="0"/>
              <w:rPr>
                <w:rFonts w:eastAsiaTheme="minorEastAsia"/>
                <w:sz w:val="22"/>
                <w:szCs w:val="22"/>
              </w:rPr>
            </w:pPr>
            <w:r w:rsidRPr="00DB0A8C">
              <w:rPr>
                <w:rFonts w:eastAsiaTheme="minorEastAsia"/>
                <w:sz w:val="22"/>
                <w:szCs w:val="22"/>
              </w:rPr>
              <w:t>A primer of research methods</w:t>
            </w:r>
          </w:p>
          <w:p w14:paraId="2477E530" w14:textId="77777777" w:rsidR="006006BB" w:rsidRPr="00DB0A8C" w:rsidRDefault="006006BB" w:rsidP="006006BB">
            <w:pPr>
              <w:widowControl w:val="0"/>
              <w:autoSpaceDE w:val="0"/>
              <w:autoSpaceDN w:val="0"/>
              <w:adjustRightInd w:val="0"/>
              <w:rPr>
                <w:rFonts w:eastAsia="MS Mincho"/>
                <w:sz w:val="22"/>
                <w:szCs w:val="22"/>
              </w:rPr>
            </w:pPr>
            <w:r w:rsidRPr="00DB0A8C">
              <w:rPr>
                <w:rFonts w:eastAsiaTheme="minorEastAsia"/>
                <w:sz w:val="22"/>
                <w:szCs w:val="22"/>
              </w:rPr>
              <w:t xml:space="preserve">** Have read </w:t>
            </w:r>
            <w:r w:rsidRPr="00DB0A8C">
              <w:rPr>
                <w:rFonts w:eastAsia="MS Mincho"/>
                <w:sz w:val="22"/>
                <w:szCs w:val="22"/>
              </w:rPr>
              <w:t>Bryant, Thompson, &amp; Finklea, chapter 1</w:t>
            </w:r>
          </w:p>
          <w:p w14:paraId="4C12EA2A" w14:textId="6313DE29" w:rsidR="00F91657" w:rsidRPr="00DB0A8C" w:rsidRDefault="00F91657" w:rsidP="006006BB">
            <w:pPr>
              <w:widowControl w:val="0"/>
              <w:autoSpaceDE w:val="0"/>
              <w:autoSpaceDN w:val="0"/>
              <w:adjustRightInd w:val="0"/>
              <w:rPr>
                <w:rFonts w:eastAsiaTheme="minorEastAsia"/>
                <w:sz w:val="22"/>
                <w:szCs w:val="22"/>
              </w:rPr>
            </w:pPr>
          </w:p>
        </w:tc>
      </w:tr>
      <w:tr w:rsidR="00563BA0" w:rsidRPr="00DB0A8C" w14:paraId="7A522D39" w14:textId="77777777" w:rsidTr="00563BA0">
        <w:tc>
          <w:tcPr>
            <w:tcW w:w="4428" w:type="dxa"/>
          </w:tcPr>
          <w:p w14:paraId="131E393A" w14:textId="5C8A8926" w:rsidR="00563BA0" w:rsidRPr="00DB0A8C" w:rsidRDefault="00DB4BBB" w:rsidP="00DB4BBB">
            <w:pPr>
              <w:widowControl w:val="0"/>
              <w:autoSpaceDE w:val="0"/>
              <w:autoSpaceDN w:val="0"/>
              <w:adjustRightInd w:val="0"/>
              <w:rPr>
                <w:rFonts w:eastAsiaTheme="minorEastAsia"/>
                <w:sz w:val="22"/>
                <w:szCs w:val="22"/>
              </w:rPr>
            </w:pPr>
            <w:r w:rsidRPr="00DB0A8C">
              <w:rPr>
                <w:rFonts w:eastAsiaTheme="minorEastAsia"/>
                <w:sz w:val="22"/>
                <w:szCs w:val="22"/>
              </w:rPr>
              <w:t>Monday, September 1</w:t>
            </w:r>
          </w:p>
        </w:tc>
        <w:tc>
          <w:tcPr>
            <w:tcW w:w="4428" w:type="dxa"/>
          </w:tcPr>
          <w:p w14:paraId="26A03503" w14:textId="77777777" w:rsidR="00563BA0" w:rsidRPr="00DB0A8C" w:rsidRDefault="003A33FF" w:rsidP="00563BA0">
            <w:pPr>
              <w:widowControl w:val="0"/>
              <w:autoSpaceDE w:val="0"/>
              <w:autoSpaceDN w:val="0"/>
              <w:adjustRightInd w:val="0"/>
              <w:rPr>
                <w:rFonts w:eastAsiaTheme="minorEastAsia"/>
                <w:b/>
                <w:sz w:val="22"/>
                <w:szCs w:val="22"/>
              </w:rPr>
            </w:pPr>
            <w:r w:rsidRPr="00DB0A8C">
              <w:rPr>
                <w:rFonts w:eastAsiaTheme="minorEastAsia"/>
                <w:b/>
                <w:sz w:val="22"/>
                <w:szCs w:val="22"/>
              </w:rPr>
              <w:t>Holiday: No class</w:t>
            </w:r>
          </w:p>
          <w:p w14:paraId="09862550" w14:textId="1245B43D" w:rsidR="00F91657" w:rsidRPr="00DB0A8C" w:rsidRDefault="00F91657" w:rsidP="00563BA0">
            <w:pPr>
              <w:widowControl w:val="0"/>
              <w:autoSpaceDE w:val="0"/>
              <w:autoSpaceDN w:val="0"/>
              <w:adjustRightInd w:val="0"/>
              <w:rPr>
                <w:rFonts w:eastAsiaTheme="minorEastAsia"/>
                <w:b/>
                <w:sz w:val="22"/>
                <w:szCs w:val="22"/>
              </w:rPr>
            </w:pPr>
          </w:p>
        </w:tc>
      </w:tr>
      <w:tr w:rsidR="00563BA0" w:rsidRPr="00DB0A8C" w14:paraId="034052AC" w14:textId="77777777" w:rsidTr="00563BA0">
        <w:tc>
          <w:tcPr>
            <w:tcW w:w="4428" w:type="dxa"/>
          </w:tcPr>
          <w:p w14:paraId="3D9DE8A1" w14:textId="5269F5AC" w:rsidR="00563BA0"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September 3</w:t>
            </w:r>
          </w:p>
        </w:tc>
        <w:tc>
          <w:tcPr>
            <w:tcW w:w="4428" w:type="dxa"/>
          </w:tcPr>
          <w:p w14:paraId="6462C66B" w14:textId="543EE771" w:rsidR="00563BA0" w:rsidRPr="00DB0A8C" w:rsidRDefault="006A565E" w:rsidP="00563BA0">
            <w:pPr>
              <w:widowControl w:val="0"/>
              <w:autoSpaceDE w:val="0"/>
              <w:autoSpaceDN w:val="0"/>
              <w:adjustRightInd w:val="0"/>
              <w:rPr>
                <w:rFonts w:eastAsiaTheme="minorEastAsia"/>
                <w:sz w:val="22"/>
                <w:szCs w:val="22"/>
              </w:rPr>
            </w:pPr>
            <w:r w:rsidRPr="00DB0A8C">
              <w:rPr>
                <w:rFonts w:eastAsiaTheme="minorEastAsia"/>
                <w:sz w:val="22"/>
                <w:szCs w:val="22"/>
              </w:rPr>
              <w:t>A primer of research methods (continued)</w:t>
            </w:r>
          </w:p>
          <w:p w14:paraId="6DF24B51" w14:textId="56EE964C" w:rsidR="00F91657" w:rsidRPr="00DB0A8C" w:rsidRDefault="00F91657" w:rsidP="006A565E">
            <w:pPr>
              <w:widowControl w:val="0"/>
              <w:autoSpaceDE w:val="0"/>
              <w:autoSpaceDN w:val="0"/>
              <w:adjustRightInd w:val="0"/>
              <w:rPr>
                <w:rFonts w:eastAsiaTheme="minorEastAsia"/>
                <w:sz w:val="22"/>
                <w:szCs w:val="22"/>
              </w:rPr>
            </w:pPr>
          </w:p>
        </w:tc>
      </w:tr>
      <w:tr w:rsidR="00563BA0" w:rsidRPr="00DB0A8C" w14:paraId="283E2057" w14:textId="77777777" w:rsidTr="00563BA0">
        <w:tc>
          <w:tcPr>
            <w:tcW w:w="4428" w:type="dxa"/>
          </w:tcPr>
          <w:p w14:paraId="55B047DB" w14:textId="3C62E671" w:rsidR="00563BA0"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September 8</w:t>
            </w:r>
          </w:p>
        </w:tc>
        <w:tc>
          <w:tcPr>
            <w:tcW w:w="4428" w:type="dxa"/>
          </w:tcPr>
          <w:p w14:paraId="096F2C3B" w14:textId="22B37E3D" w:rsidR="006F14E9" w:rsidRPr="00DB0A8C" w:rsidRDefault="00611A52" w:rsidP="00563BA0">
            <w:pPr>
              <w:widowControl w:val="0"/>
              <w:autoSpaceDE w:val="0"/>
              <w:autoSpaceDN w:val="0"/>
              <w:adjustRightInd w:val="0"/>
              <w:rPr>
                <w:rFonts w:eastAsiaTheme="minorEastAsia"/>
                <w:sz w:val="22"/>
                <w:szCs w:val="22"/>
              </w:rPr>
            </w:pPr>
            <w:r w:rsidRPr="00DB0A8C">
              <w:rPr>
                <w:rFonts w:eastAsiaTheme="minorEastAsia"/>
                <w:sz w:val="22"/>
                <w:szCs w:val="22"/>
              </w:rPr>
              <w:t>Social cognitive theory</w:t>
            </w:r>
          </w:p>
          <w:p w14:paraId="567DAFC3" w14:textId="35BE4F60" w:rsidR="00611A52" w:rsidRPr="00DB0A8C" w:rsidRDefault="00611A52" w:rsidP="00563BA0">
            <w:pPr>
              <w:widowControl w:val="0"/>
              <w:autoSpaceDE w:val="0"/>
              <w:autoSpaceDN w:val="0"/>
              <w:adjustRightInd w:val="0"/>
              <w:rPr>
                <w:rFonts w:eastAsia="MS Mincho"/>
                <w:sz w:val="22"/>
                <w:szCs w:val="22"/>
              </w:rPr>
            </w:pPr>
            <w:r w:rsidRPr="00DB0A8C">
              <w:rPr>
                <w:rFonts w:eastAsiaTheme="minorEastAsia"/>
                <w:sz w:val="22"/>
                <w:szCs w:val="22"/>
              </w:rPr>
              <w:t xml:space="preserve">** Have read </w:t>
            </w:r>
            <w:r w:rsidRPr="00DB0A8C">
              <w:rPr>
                <w:rFonts w:eastAsia="MS Mincho"/>
                <w:sz w:val="22"/>
                <w:szCs w:val="22"/>
              </w:rPr>
              <w:t>Bryant, Thompson, &amp; Finklea, chapter 4</w:t>
            </w:r>
            <w:r w:rsidR="00F51B69" w:rsidRPr="00DB0A8C">
              <w:rPr>
                <w:rFonts w:eastAsia="MS Mincho"/>
                <w:sz w:val="22"/>
                <w:szCs w:val="22"/>
              </w:rPr>
              <w:t>; Nabi &amp; Clark (2008), provided on Sakai</w:t>
            </w:r>
          </w:p>
          <w:p w14:paraId="66C17F50" w14:textId="44975895" w:rsidR="00F91657" w:rsidRPr="00DB0A8C" w:rsidRDefault="00F91657" w:rsidP="00563BA0">
            <w:pPr>
              <w:widowControl w:val="0"/>
              <w:autoSpaceDE w:val="0"/>
              <w:autoSpaceDN w:val="0"/>
              <w:adjustRightInd w:val="0"/>
              <w:rPr>
                <w:rFonts w:eastAsiaTheme="minorEastAsia"/>
                <w:sz w:val="22"/>
                <w:szCs w:val="22"/>
              </w:rPr>
            </w:pPr>
          </w:p>
        </w:tc>
      </w:tr>
      <w:tr w:rsidR="00563BA0" w:rsidRPr="00DB0A8C" w14:paraId="73F14D47" w14:textId="77777777" w:rsidTr="00563BA0">
        <w:tc>
          <w:tcPr>
            <w:tcW w:w="4428" w:type="dxa"/>
          </w:tcPr>
          <w:p w14:paraId="726B823E" w14:textId="2ECCB3EB" w:rsidR="00563BA0"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September 10</w:t>
            </w:r>
          </w:p>
        </w:tc>
        <w:tc>
          <w:tcPr>
            <w:tcW w:w="4428" w:type="dxa"/>
          </w:tcPr>
          <w:p w14:paraId="2917D064" w14:textId="11A25EFA" w:rsidR="00611A52" w:rsidRDefault="00611A52" w:rsidP="00611A52">
            <w:pPr>
              <w:widowControl w:val="0"/>
              <w:autoSpaceDE w:val="0"/>
              <w:autoSpaceDN w:val="0"/>
              <w:adjustRightInd w:val="0"/>
              <w:rPr>
                <w:rFonts w:eastAsiaTheme="minorEastAsia"/>
                <w:sz w:val="22"/>
                <w:szCs w:val="22"/>
              </w:rPr>
            </w:pPr>
            <w:r w:rsidRPr="00DB0A8C">
              <w:rPr>
                <w:rFonts w:eastAsiaTheme="minorEastAsia"/>
                <w:sz w:val="22"/>
                <w:szCs w:val="22"/>
              </w:rPr>
              <w:t>Social cognitive theory (continued)</w:t>
            </w:r>
          </w:p>
          <w:p w14:paraId="0EC41D1C" w14:textId="7882EE57" w:rsidR="00452B58" w:rsidRPr="00DB0A8C" w:rsidRDefault="00452B58" w:rsidP="00611A52">
            <w:pPr>
              <w:widowControl w:val="0"/>
              <w:autoSpaceDE w:val="0"/>
              <w:autoSpaceDN w:val="0"/>
              <w:adjustRightInd w:val="0"/>
              <w:rPr>
                <w:rFonts w:eastAsiaTheme="minorEastAsia"/>
                <w:sz w:val="22"/>
                <w:szCs w:val="22"/>
              </w:rPr>
            </w:pPr>
          </w:p>
          <w:p w14:paraId="21708028" w14:textId="1CA321D7" w:rsidR="00F91657" w:rsidRPr="00DB0A8C" w:rsidRDefault="00F91657" w:rsidP="006F14E9">
            <w:pPr>
              <w:widowControl w:val="0"/>
              <w:autoSpaceDE w:val="0"/>
              <w:autoSpaceDN w:val="0"/>
              <w:adjustRightInd w:val="0"/>
              <w:rPr>
                <w:rFonts w:eastAsiaTheme="minorEastAsia"/>
                <w:sz w:val="22"/>
                <w:szCs w:val="22"/>
              </w:rPr>
            </w:pPr>
          </w:p>
        </w:tc>
      </w:tr>
      <w:tr w:rsidR="00563BA0" w:rsidRPr="00DB0A8C" w14:paraId="09228F31" w14:textId="77777777" w:rsidTr="00563BA0">
        <w:tc>
          <w:tcPr>
            <w:tcW w:w="4428" w:type="dxa"/>
          </w:tcPr>
          <w:p w14:paraId="0B2E9954" w14:textId="6C850302" w:rsidR="00563BA0"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September 15</w:t>
            </w:r>
          </w:p>
        </w:tc>
        <w:tc>
          <w:tcPr>
            <w:tcW w:w="4428" w:type="dxa"/>
          </w:tcPr>
          <w:p w14:paraId="39560129" w14:textId="77777777" w:rsidR="00563BA0" w:rsidRPr="00DB0A8C" w:rsidRDefault="006F14E9" w:rsidP="00563BA0">
            <w:pPr>
              <w:widowControl w:val="0"/>
              <w:autoSpaceDE w:val="0"/>
              <w:autoSpaceDN w:val="0"/>
              <w:adjustRightInd w:val="0"/>
              <w:rPr>
                <w:rFonts w:eastAsiaTheme="minorEastAsia"/>
                <w:sz w:val="22"/>
                <w:szCs w:val="22"/>
              </w:rPr>
            </w:pPr>
            <w:r w:rsidRPr="00DB0A8C">
              <w:rPr>
                <w:rFonts w:eastAsiaTheme="minorEastAsia"/>
                <w:sz w:val="22"/>
                <w:szCs w:val="22"/>
              </w:rPr>
              <w:t>Media priming</w:t>
            </w:r>
          </w:p>
          <w:p w14:paraId="72D47ADE" w14:textId="00813961" w:rsidR="006F14E9" w:rsidRPr="00DB0A8C" w:rsidRDefault="006F14E9" w:rsidP="00563BA0">
            <w:pPr>
              <w:widowControl w:val="0"/>
              <w:autoSpaceDE w:val="0"/>
              <w:autoSpaceDN w:val="0"/>
              <w:adjustRightInd w:val="0"/>
              <w:rPr>
                <w:rFonts w:eastAsia="MS Mincho"/>
                <w:sz w:val="22"/>
                <w:szCs w:val="22"/>
              </w:rPr>
            </w:pPr>
            <w:r w:rsidRPr="00DB0A8C">
              <w:rPr>
                <w:rFonts w:eastAsiaTheme="minorEastAsia"/>
                <w:sz w:val="22"/>
                <w:szCs w:val="22"/>
              </w:rPr>
              <w:t xml:space="preserve">** Have read </w:t>
            </w:r>
            <w:r w:rsidRPr="00DB0A8C">
              <w:rPr>
                <w:rFonts w:eastAsia="MS Mincho"/>
                <w:sz w:val="22"/>
                <w:szCs w:val="22"/>
              </w:rPr>
              <w:t>Bryant, Thompson, &amp; Finklea, chapter 5</w:t>
            </w:r>
            <w:r w:rsidR="004501E1" w:rsidRPr="00DB0A8C">
              <w:rPr>
                <w:rFonts w:eastAsia="MS Mincho"/>
                <w:sz w:val="22"/>
                <w:szCs w:val="22"/>
              </w:rPr>
              <w:t>; Harris, Bargh, &amp; Barnell (2009), provided on Sakai</w:t>
            </w:r>
            <w:r w:rsidR="00452B58">
              <w:rPr>
                <w:rFonts w:eastAsia="MS Mincho"/>
                <w:sz w:val="22"/>
                <w:szCs w:val="22"/>
              </w:rPr>
              <w:t xml:space="preserve">; </w:t>
            </w:r>
            <w:r w:rsidR="00452B58">
              <w:rPr>
                <w:rFonts w:eastAsiaTheme="minorEastAsia"/>
                <w:sz w:val="22"/>
                <w:szCs w:val="22"/>
              </w:rPr>
              <w:t>IRB completed and due</w:t>
            </w:r>
          </w:p>
          <w:p w14:paraId="15BCDACC" w14:textId="57EC8D69" w:rsidR="00F91657" w:rsidRPr="00DB0A8C" w:rsidRDefault="00F91657" w:rsidP="00563BA0">
            <w:pPr>
              <w:widowControl w:val="0"/>
              <w:autoSpaceDE w:val="0"/>
              <w:autoSpaceDN w:val="0"/>
              <w:adjustRightInd w:val="0"/>
              <w:rPr>
                <w:rFonts w:eastAsiaTheme="minorEastAsia"/>
                <w:sz w:val="22"/>
                <w:szCs w:val="22"/>
              </w:rPr>
            </w:pPr>
          </w:p>
        </w:tc>
      </w:tr>
      <w:tr w:rsidR="00DB4BBB" w:rsidRPr="00DB0A8C" w14:paraId="22675897" w14:textId="77777777" w:rsidTr="00563BA0">
        <w:tc>
          <w:tcPr>
            <w:tcW w:w="4428" w:type="dxa"/>
          </w:tcPr>
          <w:p w14:paraId="136221F6" w14:textId="33774362"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September 17</w:t>
            </w:r>
          </w:p>
        </w:tc>
        <w:tc>
          <w:tcPr>
            <w:tcW w:w="4428" w:type="dxa"/>
          </w:tcPr>
          <w:p w14:paraId="61ABB7E4" w14:textId="43944161" w:rsidR="00DB4BBB" w:rsidRPr="00DB0A8C" w:rsidRDefault="00611A52" w:rsidP="00563BA0">
            <w:pPr>
              <w:widowControl w:val="0"/>
              <w:autoSpaceDE w:val="0"/>
              <w:autoSpaceDN w:val="0"/>
              <w:adjustRightInd w:val="0"/>
              <w:rPr>
                <w:rFonts w:eastAsiaTheme="minorEastAsia"/>
                <w:sz w:val="22"/>
                <w:szCs w:val="22"/>
              </w:rPr>
            </w:pPr>
            <w:r w:rsidRPr="00DB0A8C">
              <w:rPr>
                <w:rFonts w:eastAsiaTheme="minorEastAsia"/>
                <w:sz w:val="22"/>
                <w:szCs w:val="22"/>
              </w:rPr>
              <w:t>Media priming (continued)</w:t>
            </w:r>
          </w:p>
          <w:p w14:paraId="36BD976F" w14:textId="64649A48" w:rsidR="00F91657" w:rsidRPr="00DB0A8C" w:rsidRDefault="00F91657" w:rsidP="00611A52">
            <w:pPr>
              <w:widowControl w:val="0"/>
              <w:autoSpaceDE w:val="0"/>
              <w:autoSpaceDN w:val="0"/>
              <w:adjustRightInd w:val="0"/>
              <w:rPr>
                <w:rFonts w:eastAsiaTheme="minorEastAsia"/>
                <w:sz w:val="22"/>
                <w:szCs w:val="22"/>
              </w:rPr>
            </w:pPr>
          </w:p>
        </w:tc>
      </w:tr>
      <w:tr w:rsidR="00DB4BBB" w:rsidRPr="00DB0A8C" w14:paraId="632D761C" w14:textId="77777777" w:rsidTr="00563BA0">
        <w:tc>
          <w:tcPr>
            <w:tcW w:w="4428" w:type="dxa"/>
          </w:tcPr>
          <w:p w14:paraId="4C92B346" w14:textId="13BA807F"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September 22</w:t>
            </w:r>
          </w:p>
        </w:tc>
        <w:tc>
          <w:tcPr>
            <w:tcW w:w="4428" w:type="dxa"/>
          </w:tcPr>
          <w:p w14:paraId="3C68FB51" w14:textId="227E20E1" w:rsidR="00F91657" w:rsidRPr="00DB0A8C" w:rsidRDefault="009C0840" w:rsidP="009C0840">
            <w:pPr>
              <w:widowControl w:val="0"/>
              <w:autoSpaceDE w:val="0"/>
              <w:autoSpaceDN w:val="0"/>
              <w:adjustRightInd w:val="0"/>
              <w:rPr>
                <w:rFonts w:eastAsiaTheme="minorEastAsia"/>
                <w:sz w:val="22"/>
                <w:szCs w:val="22"/>
              </w:rPr>
            </w:pPr>
            <w:r w:rsidRPr="00DB0A8C">
              <w:rPr>
                <w:rFonts w:eastAsiaTheme="minorEastAsia"/>
                <w:sz w:val="22"/>
                <w:szCs w:val="22"/>
              </w:rPr>
              <w:t>Cultivation; Media violence</w:t>
            </w:r>
          </w:p>
          <w:p w14:paraId="7280A2E2" w14:textId="291E8369" w:rsidR="009C0840" w:rsidRPr="00DB0A8C" w:rsidRDefault="009C0840" w:rsidP="009C0840">
            <w:pPr>
              <w:widowControl w:val="0"/>
              <w:autoSpaceDE w:val="0"/>
              <w:autoSpaceDN w:val="0"/>
              <w:adjustRightInd w:val="0"/>
              <w:rPr>
                <w:rFonts w:eastAsia="MS Mincho"/>
                <w:sz w:val="22"/>
                <w:szCs w:val="22"/>
              </w:rPr>
            </w:pPr>
            <w:r w:rsidRPr="00DB0A8C">
              <w:rPr>
                <w:rFonts w:eastAsiaTheme="minorEastAsia"/>
                <w:sz w:val="22"/>
                <w:szCs w:val="22"/>
              </w:rPr>
              <w:t xml:space="preserve">**Have read </w:t>
            </w:r>
            <w:r w:rsidRPr="00DB0A8C">
              <w:rPr>
                <w:rFonts w:eastAsia="MS Mincho"/>
                <w:sz w:val="22"/>
                <w:szCs w:val="22"/>
              </w:rPr>
              <w:t>Bryant, Thompson, &amp; Finklea, chapters 8 &amp; 11</w:t>
            </w:r>
          </w:p>
          <w:p w14:paraId="32F45A00" w14:textId="6607137A" w:rsidR="009C0840" w:rsidRPr="00DB0A8C" w:rsidRDefault="009C0840" w:rsidP="009C0840">
            <w:pPr>
              <w:widowControl w:val="0"/>
              <w:autoSpaceDE w:val="0"/>
              <w:autoSpaceDN w:val="0"/>
              <w:adjustRightInd w:val="0"/>
              <w:rPr>
                <w:rFonts w:eastAsiaTheme="minorEastAsia"/>
                <w:sz w:val="22"/>
                <w:szCs w:val="22"/>
              </w:rPr>
            </w:pPr>
          </w:p>
        </w:tc>
      </w:tr>
      <w:tr w:rsidR="00DB4BBB" w:rsidRPr="00DB0A8C" w14:paraId="408843FF" w14:textId="77777777" w:rsidTr="00563BA0">
        <w:tc>
          <w:tcPr>
            <w:tcW w:w="4428" w:type="dxa"/>
          </w:tcPr>
          <w:p w14:paraId="751313FF" w14:textId="557E36BF"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September 24</w:t>
            </w:r>
          </w:p>
        </w:tc>
        <w:tc>
          <w:tcPr>
            <w:tcW w:w="4428" w:type="dxa"/>
          </w:tcPr>
          <w:p w14:paraId="278C3B86" w14:textId="77777777" w:rsidR="00F91657" w:rsidRPr="00DB0A8C" w:rsidRDefault="009C0840" w:rsidP="009C0840">
            <w:pPr>
              <w:widowControl w:val="0"/>
              <w:autoSpaceDE w:val="0"/>
              <w:autoSpaceDN w:val="0"/>
              <w:adjustRightInd w:val="0"/>
              <w:rPr>
                <w:rFonts w:eastAsiaTheme="minorEastAsia"/>
                <w:sz w:val="22"/>
                <w:szCs w:val="22"/>
              </w:rPr>
            </w:pPr>
            <w:r w:rsidRPr="00DB0A8C">
              <w:rPr>
                <w:rFonts w:eastAsiaTheme="minorEastAsia"/>
                <w:sz w:val="22"/>
                <w:szCs w:val="22"/>
              </w:rPr>
              <w:t>Cultivation; Media violence (continued)</w:t>
            </w:r>
          </w:p>
          <w:p w14:paraId="77F3015D" w14:textId="64979DC3" w:rsidR="009C0840" w:rsidRPr="00DB0A8C" w:rsidRDefault="009C0840" w:rsidP="009C0840">
            <w:pPr>
              <w:widowControl w:val="0"/>
              <w:autoSpaceDE w:val="0"/>
              <w:autoSpaceDN w:val="0"/>
              <w:adjustRightInd w:val="0"/>
              <w:rPr>
                <w:rFonts w:eastAsiaTheme="minorEastAsia"/>
                <w:sz w:val="22"/>
                <w:szCs w:val="22"/>
              </w:rPr>
            </w:pPr>
          </w:p>
        </w:tc>
      </w:tr>
      <w:tr w:rsidR="00DB4BBB" w:rsidRPr="00DB0A8C" w14:paraId="5BBC81D2" w14:textId="77777777" w:rsidTr="00563BA0">
        <w:tc>
          <w:tcPr>
            <w:tcW w:w="4428" w:type="dxa"/>
          </w:tcPr>
          <w:p w14:paraId="4804361A" w14:textId="49D45CEB"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September 29</w:t>
            </w:r>
          </w:p>
        </w:tc>
        <w:tc>
          <w:tcPr>
            <w:tcW w:w="4428" w:type="dxa"/>
          </w:tcPr>
          <w:p w14:paraId="644B25CB" w14:textId="77777777" w:rsidR="009C0840" w:rsidRPr="00DB0A8C" w:rsidRDefault="009C0840" w:rsidP="009C0840">
            <w:pPr>
              <w:widowControl w:val="0"/>
              <w:autoSpaceDE w:val="0"/>
              <w:autoSpaceDN w:val="0"/>
              <w:adjustRightInd w:val="0"/>
              <w:rPr>
                <w:rFonts w:eastAsiaTheme="minorEastAsia"/>
                <w:sz w:val="22"/>
                <w:szCs w:val="22"/>
              </w:rPr>
            </w:pPr>
            <w:r w:rsidRPr="00DB0A8C">
              <w:rPr>
                <w:rFonts w:eastAsiaTheme="minorEastAsia"/>
                <w:sz w:val="22"/>
                <w:szCs w:val="22"/>
              </w:rPr>
              <w:t>Agenda setting</w:t>
            </w:r>
          </w:p>
          <w:p w14:paraId="31F5BCF5" w14:textId="77777777" w:rsidR="009C0840" w:rsidRPr="00DB0A8C" w:rsidRDefault="009C0840" w:rsidP="009C0840">
            <w:pPr>
              <w:widowControl w:val="0"/>
              <w:autoSpaceDE w:val="0"/>
              <w:autoSpaceDN w:val="0"/>
              <w:adjustRightInd w:val="0"/>
              <w:rPr>
                <w:rFonts w:eastAsia="MS Mincho"/>
                <w:sz w:val="22"/>
                <w:szCs w:val="22"/>
              </w:rPr>
            </w:pPr>
            <w:r w:rsidRPr="00DB0A8C">
              <w:rPr>
                <w:rFonts w:eastAsiaTheme="minorEastAsia"/>
                <w:sz w:val="22"/>
                <w:szCs w:val="22"/>
              </w:rPr>
              <w:t xml:space="preserve">**Have read </w:t>
            </w:r>
            <w:r w:rsidRPr="00DB0A8C">
              <w:rPr>
                <w:rFonts w:eastAsia="MS Mincho"/>
                <w:sz w:val="22"/>
                <w:szCs w:val="22"/>
              </w:rPr>
              <w:t xml:space="preserve">Bryant, Thompson, &amp; Finklea, </w:t>
            </w:r>
            <w:r w:rsidRPr="00DB0A8C">
              <w:rPr>
                <w:rFonts w:eastAsia="MS Mincho"/>
                <w:sz w:val="22"/>
                <w:szCs w:val="22"/>
              </w:rPr>
              <w:lastRenderedPageBreak/>
              <w:t>chapter 6</w:t>
            </w:r>
          </w:p>
          <w:p w14:paraId="649C502C" w14:textId="43F9CC0D" w:rsidR="0082361E" w:rsidRPr="00DB0A8C" w:rsidRDefault="0082361E" w:rsidP="0082361E">
            <w:pPr>
              <w:widowControl w:val="0"/>
              <w:autoSpaceDE w:val="0"/>
              <w:autoSpaceDN w:val="0"/>
              <w:adjustRightInd w:val="0"/>
              <w:rPr>
                <w:rFonts w:eastAsiaTheme="minorEastAsia"/>
                <w:sz w:val="22"/>
                <w:szCs w:val="22"/>
              </w:rPr>
            </w:pPr>
          </w:p>
        </w:tc>
      </w:tr>
      <w:tr w:rsidR="00DB4BBB" w:rsidRPr="00DB0A8C" w14:paraId="0AA11959" w14:textId="77777777" w:rsidTr="00563BA0">
        <w:tc>
          <w:tcPr>
            <w:tcW w:w="4428" w:type="dxa"/>
          </w:tcPr>
          <w:p w14:paraId="4B319CB9" w14:textId="6F167AE0" w:rsidR="00DB4BBB" w:rsidRPr="00DB0A8C" w:rsidRDefault="00DB4BBB" w:rsidP="00DB4BBB">
            <w:pPr>
              <w:widowControl w:val="0"/>
              <w:autoSpaceDE w:val="0"/>
              <w:autoSpaceDN w:val="0"/>
              <w:adjustRightInd w:val="0"/>
              <w:rPr>
                <w:rFonts w:eastAsiaTheme="minorEastAsia"/>
                <w:sz w:val="22"/>
                <w:szCs w:val="22"/>
              </w:rPr>
            </w:pPr>
            <w:r w:rsidRPr="00DB0A8C">
              <w:rPr>
                <w:rFonts w:eastAsiaTheme="minorEastAsia"/>
                <w:sz w:val="22"/>
                <w:szCs w:val="22"/>
              </w:rPr>
              <w:lastRenderedPageBreak/>
              <w:t xml:space="preserve">Wednesday, October 1 </w:t>
            </w:r>
          </w:p>
        </w:tc>
        <w:tc>
          <w:tcPr>
            <w:tcW w:w="4428" w:type="dxa"/>
          </w:tcPr>
          <w:p w14:paraId="72FD8A05" w14:textId="03A4DC2E" w:rsidR="00EE240B" w:rsidRPr="00DB0A8C" w:rsidRDefault="009C0840" w:rsidP="009C0840">
            <w:pPr>
              <w:widowControl w:val="0"/>
              <w:autoSpaceDE w:val="0"/>
              <w:autoSpaceDN w:val="0"/>
              <w:adjustRightInd w:val="0"/>
              <w:rPr>
                <w:rFonts w:eastAsiaTheme="minorEastAsia"/>
                <w:sz w:val="22"/>
                <w:szCs w:val="22"/>
              </w:rPr>
            </w:pPr>
            <w:r w:rsidRPr="00DB0A8C">
              <w:rPr>
                <w:rFonts w:eastAsiaTheme="minorEastAsia"/>
                <w:sz w:val="22"/>
                <w:szCs w:val="22"/>
              </w:rPr>
              <w:t>Agenda setting (continued)</w:t>
            </w:r>
          </w:p>
          <w:p w14:paraId="495630F6" w14:textId="3DA03D87" w:rsidR="009C0840" w:rsidRPr="00DB0A8C" w:rsidRDefault="009C0840" w:rsidP="009C0840">
            <w:pPr>
              <w:widowControl w:val="0"/>
              <w:autoSpaceDE w:val="0"/>
              <w:autoSpaceDN w:val="0"/>
              <w:adjustRightInd w:val="0"/>
              <w:rPr>
                <w:rFonts w:eastAsiaTheme="minorEastAsia"/>
                <w:sz w:val="22"/>
                <w:szCs w:val="22"/>
              </w:rPr>
            </w:pPr>
          </w:p>
        </w:tc>
      </w:tr>
      <w:tr w:rsidR="00DB4BBB" w:rsidRPr="00DB0A8C" w14:paraId="5677D361" w14:textId="77777777" w:rsidTr="00563BA0">
        <w:tc>
          <w:tcPr>
            <w:tcW w:w="4428" w:type="dxa"/>
          </w:tcPr>
          <w:p w14:paraId="5C7D721F" w14:textId="21A7210E"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October 6</w:t>
            </w:r>
          </w:p>
        </w:tc>
        <w:tc>
          <w:tcPr>
            <w:tcW w:w="4428" w:type="dxa"/>
          </w:tcPr>
          <w:p w14:paraId="2A4B8934" w14:textId="0E5E78C3" w:rsidR="009C0840" w:rsidRPr="00DB0A8C" w:rsidRDefault="009C0840" w:rsidP="009C0840">
            <w:pPr>
              <w:widowControl w:val="0"/>
              <w:autoSpaceDE w:val="0"/>
              <w:autoSpaceDN w:val="0"/>
              <w:adjustRightInd w:val="0"/>
              <w:rPr>
                <w:rFonts w:eastAsiaTheme="minorEastAsia"/>
                <w:sz w:val="22"/>
                <w:szCs w:val="22"/>
              </w:rPr>
            </w:pPr>
            <w:r w:rsidRPr="00DB0A8C">
              <w:rPr>
                <w:rFonts w:eastAsiaTheme="minorEastAsia"/>
                <w:sz w:val="22"/>
                <w:szCs w:val="22"/>
              </w:rPr>
              <w:t>Uses and gratifications</w:t>
            </w:r>
          </w:p>
          <w:p w14:paraId="5E2F41FB" w14:textId="0BF69929" w:rsidR="009C0840" w:rsidRPr="00DB0A8C" w:rsidRDefault="009C0840" w:rsidP="009C0840">
            <w:pPr>
              <w:widowControl w:val="0"/>
              <w:autoSpaceDE w:val="0"/>
              <w:autoSpaceDN w:val="0"/>
              <w:adjustRightInd w:val="0"/>
              <w:rPr>
                <w:rFonts w:eastAsiaTheme="minorEastAsia"/>
                <w:sz w:val="22"/>
                <w:szCs w:val="22"/>
              </w:rPr>
            </w:pPr>
            <w:r w:rsidRPr="00DB0A8C">
              <w:rPr>
                <w:rFonts w:eastAsiaTheme="minorEastAsia"/>
                <w:sz w:val="22"/>
                <w:szCs w:val="22"/>
              </w:rPr>
              <w:t xml:space="preserve">**Have read </w:t>
            </w:r>
            <w:r w:rsidRPr="00DB0A8C">
              <w:rPr>
                <w:rFonts w:eastAsia="MS Mincho"/>
                <w:sz w:val="22"/>
                <w:szCs w:val="22"/>
              </w:rPr>
              <w:t xml:space="preserve">Bryant, Thompson, &amp; Finklea, chapter 9 </w:t>
            </w:r>
          </w:p>
          <w:p w14:paraId="539000B4" w14:textId="09B7839A" w:rsidR="007D3932" w:rsidRPr="00DB0A8C" w:rsidRDefault="007D3932" w:rsidP="00563BA0">
            <w:pPr>
              <w:widowControl w:val="0"/>
              <w:autoSpaceDE w:val="0"/>
              <w:autoSpaceDN w:val="0"/>
              <w:adjustRightInd w:val="0"/>
              <w:rPr>
                <w:rFonts w:eastAsiaTheme="minorEastAsia"/>
                <w:sz w:val="22"/>
                <w:szCs w:val="22"/>
              </w:rPr>
            </w:pPr>
          </w:p>
        </w:tc>
      </w:tr>
      <w:tr w:rsidR="00DB4BBB" w:rsidRPr="00DB0A8C" w14:paraId="07505C71" w14:textId="77777777" w:rsidTr="00563BA0">
        <w:tc>
          <w:tcPr>
            <w:tcW w:w="4428" w:type="dxa"/>
          </w:tcPr>
          <w:p w14:paraId="07C41429" w14:textId="56032BA0"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October 8</w:t>
            </w:r>
          </w:p>
        </w:tc>
        <w:tc>
          <w:tcPr>
            <w:tcW w:w="4428" w:type="dxa"/>
          </w:tcPr>
          <w:p w14:paraId="11848D8E" w14:textId="77777777" w:rsidR="00130C4C" w:rsidRPr="00DB0A8C" w:rsidRDefault="00130C4C" w:rsidP="009C0840">
            <w:pPr>
              <w:widowControl w:val="0"/>
              <w:autoSpaceDE w:val="0"/>
              <w:autoSpaceDN w:val="0"/>
              <w:adjustRightInd w:val="0"/>
              <w:rPr>
                <w:rFonts w:eastAsiaTheme="minorEastAsia"/>
                <w:sz w:val="22"/>
                <w:szCs w:val="22"/>
              </w:rPr>
            </w:pPr>
            <w:r w:rsidRPr="00DB0A8C">
              <w:rPr>
                <w:rFonts w:eastAsiaTheme="minorEastAsia"/>
                <w:sz w:val="22"/>
                <w:szCs w:val="22"/>
              </w:rPr>
              <w:t>Mood management; Enjoyment</w:t>
            </w:r>
          </w:p>
          <w:p w14:paraId="594B9386" w14:textId="29DC920F" w:rsidR="007D3932" w:rsidRPr="00DB0A8C" w:rsidRDefault="00130C4C" w:rsidP="009C0840">
            <w:pPr>
              <w:widowControl w:val="0"/>
              <w:autoSpaceDE w:val="0"/>
              <w:autoSpaceDN w:val="0"/>
              <w:adjustRightInd w:val="0"/>
              <w:rPr>
                <w:rFonts w:eastAsiaTheme="minorEastAsia"/>
                <w:sz w:val="22"/>
                <w:szCs w:val="22"/>
              </w:rPr>
            </w:pPr>
            <w:r w:rsidRPr="00DB0A8C">
              <w:rPr>
                <w:rFonts w:eastAsiaTheme="minorEastAsia"/>
                <w:sz w:val="22"/>
                <w:szCs w:val="22"/>
              </w:rPr>
              <w:t>**Have read Mary Bet</w:t>
            </w:r>
            <w:r w:rsidR="005863D6" w:rsidRPr="00DB0A8C">
              <w:rPr>
                <w:rFonts w:eastAsiaTheme="minorEastAsia"/>
                <w:sz w:val="22"/>
                <w:szCs w:val="22"/>
              </w:rPr>
              <w:t>h Oliver’s chapter on Enjoyment; Zillmann (1988),</w:t>
            </w:r>
            <w:r w:rsidRPr="00DB0A8C">
              <w:rPr>
                <w:rFonts w:eastAsiaTheme="minorEastAsia"/>
                <w:sz w:val="22"/>
                <w:szCs w:val="22"/>
              </w:rPr>
              <w:t xml:space="preserve"> provided on Sakai </w:t>
            </w:r>
          </w:p>
          <w:p w14:paraId="08462D9C" w14:textId="46EE043F" w:rsidR="009C0840" w:rsidRPr="00DB0A8C" w:rsidRDefault="009C0840" w:rsidP="009C0840">
            <w:pPr>
              <w:widowControl w:val="0"/>
              <w:autoSpaceDE w:val="0"/>
              <w:autoSpaceDN w:val="0"/>
              <w:adjustRightInd w:val="0"/>
              <w:rPr>
                <w:rFonts w:eastAsiaTheme="minorEastAsia"/>
                <w:sz w:val="22"/>
                <w:szCs w:val="22"/>
              </w:rPr>
            </w:pPr>
          </w:p>
        </w:tc>
      </w:tr>
      <w:tr w:rsidR="00DB4BBB" w:rsidRPr="00DB0A8C" w14:paraId="77B8A10C" w14:textId="77777777" w:rsidTr="00563BA0">
        <w:tc>
          <w:tcPr>
            <w:tcW w:w="4428" w:type="dxa"/>
          </w:tcPr>
          <w:p w14:paraId="2EDD3020" w14:textId="25373663"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October 13</w:t>
            </w:r>
          </w:p>
        </w:tc>
        <w:tc>
          <w:tcPr>
            <w:tcW w:w="4428" w:type="dxa"/>
          </w:tcPr>
          <w:p w14:paraId="36A12EC1" w14:textId="77777777" w:rsidR="006E667F" w:rsidRPr="00DB0A8C" w:rsidRDefault="006E667F" w:rsidP="006E667F">
            <w:pPr>
              <w:widowControl w:val="0"/>
              <w:autoSpaceDE w:val="0"/>
              <w:autoSpaceDN w:val="0"/>
              <w:adjustRightInd w:val="0"/>
              <w:rPr>
                <w:rFonts w:eastAsiaTheme="minorEastAsia"/>
                <w:sz w:val="22"/>
                <w:szCs w:val="22"/>
              </w:rPr>
            </w:pPr>
            <w:r w:rsidRPr="00DB0A8C">
              <w:rPr>
                <w:rFonts w:eastAsiaTheme="minorEastAsia"/>
                <w:sz w:val="22"/>
                <w:szCs w:val="22"/>
              </w:rPr>
              <w:t>Group project workday; Midterm review</w:t>
            </w:r>
          </w:p>
          <w:p w14:paraId="62FF4739" w14:textId="20CBC30E" w:rsidR="006E667F" w:rsidRPr="00DB0A8C" w:rsidRDefault="006E667F" w:rsidP="006E667F">
            <w:pPr>
              <w:widowControl w:val="0"/>
              <w:autoSpaceDE w:val="0"/>
              <w:autoSpaceDN w:val="0"/>
              <w:adjustRightInd w:val="0"/>
              <w:rPr>
                <w:rFonts w:eastAsiaTheme="minorEastAsia"/>
                <w:sz w:val="22"/>
                <w:szCs w:val="22"/>
              </w:rPr>
            </w:pPr>
            <w:r w:rsidRPr="00DB0A8C">
              <w:rPr>
                <w:rFonts w:eastAsiaTheme="minorEastAsia"/>
                <w:sz w:val="22"/>
                <w:szCs w:val="22"/>
              </w:rPr>
              <w:t>**No readings assigned</w:t>
            </w:r>
          </w:p>
          <w:p w14:paraId="768C196F" w14:textId="1F6A9C97" w:rsidR="00841990" w:rsidRPr="00DB0A8C" w:rsidRDefault="00841990" w:rsidP="00563BA0">
            <w:pPr>
              <w:widowControl w:val="0"/>
              <w:autoSpaceDE w:val="0"/>
              <w:autoSpaceDN w:val="0"/>
              <w:adjustRightInd w:val="0"/>
              <w:rPr>
                <w:rFonts w:eastAsiaTheme="minorEastAsia"/>
                <w:sz w:val="22"/>
                <w:szCs w:val="22"/>
              </w:rPr>
            </w:pPr>
          </w:p>
        </w:tc>
      </w:tr>
      <w:tr w:rsidR="00DB4BBB" w:rsidRPr="00DB0A8C" w14:paraId="12B6FCC7" w14:textId="77777777" w:rsidTr="00563BA0">
        <w:tc>
          <w:tcPr>
            <w:tcW w:w="4428" w:type="dxa"/>
          </w:tcPr>
          <w:p w14:paraId="254A962C" w14:textId="3E76976F"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October 15</w:t>
            </w:r>
          </w:p>
        </w:tc>
        <w:tc>
          <w:tcPr>
            <w:tcW w:w="4428" w:type="dxa"/>
          </w:tcPr>
          <w:p w14:paraId="3E52B7C6" w14:textId="77777777" w:rsidR="00DB4BBB" w:rsidRDefault="006E667F" w:rsidP="006E667F">
            <w:pPr>
              <w:widowControl w:val="0"/>
              <w:autoSpaceDE w:val="0"/>
              <w:autoSpaceDN w:val="0"/>
              <w:adjustRightInd w:val="0"/>
              <w:rPr>
                <w:rFonts w:eastAsiaTheme="minorEastAsia"/>
                <w:sz w:val="22"/>
                <w:szCs w:val="22"/>
              </w:rPr>
            </w:pPr>
            <w:r w:rsidRPr="00DB0A8C">
              <w:rPr>
                <w:rFonts w:eastAsiaTheme="minorEastAsia"/>
                <w:sz w:val="22"/>
                <w:szCs w:val="22"/>
              </w:rPr>
              <w:t>MIDTERM EXAM</w:t>
            </w:r>
          </w:p>
          <w:p w14:paraId="396FD7CF" w14:textId="7E4AD8AD" w:rsidR="00430295" w:rsidRPr="00DB0A8C" w:rsidRDefault="00430295" w:rsidP="006E667F">
            <w:pPr>
              <w:widowControl w:val="0"/>
              <w:autoSpaceDE w:val="0"/>
              <w:autoSpaceDN w:val="0"/>
              <w:adjustRightInd w:val="0"/>
              <w:rPr>
                <w:rFonts w:eastAsiaTheme="minorEastAsia"/>
                <w:sz w:val="22"/>
                <w:szCs w:val="22"/>
              </w:rPr>
            </w:pPr>
          </w:p>
        </w:tc>
      </w:tr>
      <w:tr w:rsidR="00DB4BBB" w:rsidRPr="00DB0A8C" w14:paraId="5C70E6A9" w14:textId="77777777" w:rsidTr="00563BA0">
        <w:tc>
          <w:tcPr>
            <w:tcW w:w="4428" w:type="dxa"/>
          </w:tcPr>
          <w:p w14:paraId="36942841" w14:textId="03DADE9F"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October 20</w:t>
            </w:r>
          </w:p>
        </w:tc>
        <w:tc>
          <w:tcPr>
            <w:tcW w:w="4428" w:type="dxa"/>
          </w:tcPr>
          <w:p w14:paraId="2F752773" w14:textId="2A8E0AE3" w:rsidR="00991B07" w:rsidRPr="00DB0A8C" w:rsidRDefault="00991B07" w:rsidP="00991B07">
            <w:pPr>
              <w:widowControl w:val="0"/>
              <w:autoSpaceDE w:val="0"/>
              <w:autoSpaceDN w:val="0"/>
              <w:adjustRightInd w:val="0"/>
              <w:rPr>
                <w:rFonts w:eastAsiaTheme="minorEastAsia"/>
                <w:sz w:val="22"/>
                <w:szCs w:val="22"/>
              </w:rPr>
            </w:pPr>
            <w:r>
              <w:rPr>
                <w:rFonts w:eastAsiaTheme="minorEastAsia"/>
                <w:sz w:val="22"/>
                <w:szCs w:val="22"/>
              </w:rPr>
              <w:t>Group project workday</w:t>
            </w:r>
          </w:p>
          <w:p w14:paraId="6CD903BA" w14:textId="77777777" w:rsidR="001E39AD" w:rsidRPr="00DB0A8C" w:rsidRDefault="001E39AD" w:rsidP="006E667F">
            <w:pPr>
              <w:widowControl w:val="0"/>
              <w:autoSpaceDE w:val="0"/>
              <w:autoSpaceDN w:val="0"/>
              <w:adjustRightInd w:val="0"/>
              <w:rPr>
                <w:rFonts w:eastAsiaTheme="minorEastAsia"/>
                <w:sz w:val="22"/>
                <w:szCs w:val="22"/>
              </w:rPr>
            </w:pPr>
          </w:p>
        </w:tc>
      </w:tr>
      <w:tr w:rsidR="00DB4BBB" w:rsidRPr="00DB0A8C" w14:paraId="76687534" w14:textId="77777777" w:rsidTr="00563BA0">
        <w:tc>
          <w:tcPr>
            <w:tcW w:w="4428" w:type="dxa"/>
          </w:tcPr>
          <w:p w14:paraId="4D476206" w14:textId="0378DD94"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October 22</w:t>
            </w:r>
          </w:p>
        </w:tc>
        <w:tc>
          <w:tcPr>
            <w:tcW w:w="4428" w:type="dxa"/>
          </w:tcPr>
          <w:p w14:paraId="770D429B" w14:textId="77777777" w:rsidR="00991B07" w:rsidRPr="00DB0A8C" w:rsidRDefault="00991B07" w:rsidP="00991B07">
            <w:pPr>
              <w:widowControl w:val="0"/>
              <w:autoSpaceDE w:val="0"/>
              <w:autoSpaceDN w:val="0"/>
              <w:adjustRightInd w:val="0"/>
              <w:rPr>
                <w:rFonts w:eastAsiaTheme="minorEastAsia"/>
                <w:sz w:val="22"/>
                <w:szCs w:val="22"/>
              </w:rPr>
            </w:pPr>
            <w:r w:rsidRPr="00DB0A8C">
              <w:rPr>
                <w:rFonts w:eastAsiaTheme="minorEastAsia"/>
                <w:sz w:val="22"/>
                <w:szCs w:val="22"/>
              </w:rPr>
              <w:t>Theories of persuasion</w:t>
            </w:r>
          </w:p>
          <w:p w14:paraId="583C4071" w14:textId="77777777" w:rsidR="007B4BB5" w:rsidRDefault="00991B07" w:rsidP="00991B07">
            <w:pPr>
              <w:widowControl w:val="0"/>
              <w:autoSpaceDE w:val="0"/>
              <w:autoSpaceDN w:val="0"/>
              <w:adjustRightInd w:val="0"/>
              <w:rPr>
                <w:rFonts w:eastAsia="MS Mincho"/>
                <w:sz w:val="22"/>
                <w:szCs w:val="22"/>
              </w:rPr>
            </w:pPr>
            <w:r w:rsidRPr="00DB0A8C">
              <w:rPr>
                <w:rFonts w:eastAsiaTheme="minorEastAsia"/>
                <w:sz w:val="22"/>
                <w:szCs w:val="22"/>
              </w:rPr>
              <w:t xml:space="preserve">**Have read </w:t>
            </w:r>
            <w:r w:rsidRPr="00DB0A8C">
              <w:rPr>
                <w:rFonts w:eastAsia="MS Mincho"/>
                <w:sz w:val="22"/>
                <w:szCs w:val="22"/>
              </w:rPr>
              <w:t>Bryant, Thompson, &amp; Finklea, chapter 10</w:t>
            </w:r>
          </w:p>
          <w:p w14:paraId="46884FC1" w14:textId="52C12F31" w:rsidR="00991B07" w:rsidRPr="00DB0A8C" w:rsidRDefault="00991B07" w:rsidP="00991B07">
            <w:pPr>
              <w:widowControl w:val="0"/>
              <w:autoSpaceDE w:val="0"/>
              <w:autoSpaceDN w:val="0"/>
              <w:adjustRightInd w:val="0"/>
              <w:rPr>
                <w:rFonts w:eastAsiaTheme="minorEastAsia"/>
                <w:sz w:val="22"/>
                <w:szCs w:val="22"/>
              </w:rPr>
            </w:pPr>
          </w:p>
        </w:tc>
      </w:tr>
      <w:tr w:rsidR="00DB4BBB" w:rsidRPr="00DB0A8C" w14:paraId="3AC60D93" w14:textId="77777777" w:rsidTr="00563BA0">
        <w:tc>
          <w:tcPr>
            <w:tcW w:w="4428" w:type="dxa"/>
          </w:tcPr>
          <w:p w14:paraId="40EA8E3A" w14:textId="38A9954C"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October 27</w:t>
            </w:r>
          </w:p>
        </w:tc>
        <w:tc>
          <w:tcPr>
            <w:tcW w:w="4428" w:type="dxa"/>
          </w:tcPr>
          <w:p w14:paraId="12BE278D" w14:textId="77777777" w:rsidR="006E667F" w:rsidRPr="00DB0A8C" w:rsidRDefault="006E667F" w:rsidP="006E667F">
            <w:pPr>
              <w:widowControl w:val="0"/>
              <w:autoSpaceDE w:val="0"/>
              <w:autoSpaceDN w:val="0"/>
              <w:adjustRightInd w:val="0"/>
              <w:rPr>
                <w:rFonts w:eastAsiaTheme="minorEastAsia"/>
                <w:sz w:val="22"/>
                <w:szCs w:val="22"/>
              </w:rPr>
            </w:pPr>
            <w:r w:rsidRPr="00DB0A8C">
              <w:rPr>
                <w:rFonts w:eastAsiaTheme="minorEastAsia"/>
                <w:sz w:val="22"/>
                <w:szCs w:val="22"/>
              </w:rPr>
              <w:t>Media and sex; Media and health</w:t>
            </w:r>
          </w:p>
          <w:p w14:paraId="24000A1E" w14:textId="77777777" w:rsidR="006E667F" w:rsidRPr="00DB0A8C" w:rsidRDefault="006E667F" w:rsidP="006E667F">
            <w:pPr>
              <w:widowControl w:val="0"/>
              <w:autoSpaceDE w:val="0"/>
              <w:autoSpaceDN w:val="0"/>
              <w:adjustRightInd w:val="0"/>
              <w:rPr>
                <w:rFonts w:eastAsia="MS Mincho"/>
                <w:sz w:val="22"/>
                <w:szCs w:val="22"/>
              </w:rPr>
            </w:pPr>
            <w:r w:rsidRPr="00DB0A8C">
              <w:rPr>
                <w:rFonts w:eastAsiaTheme="minorEastAsia"/>
                <w:sz w:val="22"/>
                <w:szCs w:val="22"/>
              </w:rPr>
              <w:t xml:space="preserve">** Have read </w:t>
            </w:r>
            <w:r w:rsidRPr="00DB0A8C">
              <w:rPr>
                <w:rFonts w:eastAsia="MS Mincho"/>
                <w:sz w:val="22"/>
                <w:szCs w:val="22"/>
              </w:rPr>
              <w:t>Bryant, Thompson, &amp; Finklea, chapter 12 &amp; 15</w:t>
            </w:r>
          </w:p>
          <w:p w14:paraId="015F2975" w14:textId="287B06BC" w:rsidR="007B4BB5" w:rsidRPr="00DB0A8C" w:rsidRDefault="007B4BB5" w:rsidP="00563BA0">
            <w:pPr>
              <w:widowControl w:val="0"/>
              <w:autoSpaceDE w:val="0"/>
              <w:autoSpaceDN w:val="0"/>
              <w:adjustRightInd w:val="0"/>
              <w:rPr>
                <w:rFonts w:eastAsiaTheme="minorEastAsia"/>
                <w:sz w:val="22"/>
                <w:szCs w:val="22"/>
              </w:rPr>
            </w:pPr>
          </w:p>
        </w:tc>
      </w:tr>
      <w:tr w:rsidR="00DB4BBB" w:rsidRPr="00DB0A8C" w14:paraId="25C10FA2" w14:textId="77777777" w:rsidTr="00563BA0">
        <w:tc>
          <w:tcPr>
            <w:tcW w:w="4428" w:type="dxa"/>
          </w:tcPr>
          <w:p w14:paraId="6433A032" w14:textId="37FD874D"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October 29</w:t>
            </w:r>
          </w:p>
        </w:tc>
        <w:tc>
          <w:tcPr>
            <w:tcW w:w="4428" w:type="dxa"/>
          </w:tcPr>
          <w:p w14:paraId="78E99E47" w14:textId="356A0520" w:rsidR="006E667F" w:rsidRPr="00DB0A8C" w:rsidRDefault="006E667F" w:rsidP="006E667F">
            <w:pPr>
              <w:widowControl w:val="0"/>
              <w:autoSpaceDE w:val="0"/>
              <w:autoSpaceDN w:val="0"/>
              <w:adjustRightInd w:val="0"/>
              <w:rPr>
                <w:rFonts w:eastAsiaTheme="minorEastAsia"/>
                <w:sz w:val="22"/>
                <w:szCs w:val="22"/>
              </w:rPr>
            </w:pPr>
            <w:r w:rsidRPr="00DB0A8C">
              <w:rPr>
                <w:rFonts w:eastAsiaTheme="minorEastAsia"/>
                <w:sz w:val="22"/>
                <w:szCs w:val="22"/>
              </w:rPr>
              <w:t>Media and sex; Media and health (continued)</w:t>
            </w:r>
          </w:p>
          <w:p w14:paraId="2B959D52" w14:textId="3F63F638" w:rsidR="002B643D" w:rsidRPr="00DB0A8C" w:rsidRDefault="002B643D" w:rsidP="00563BA0">
            <w:pPr>
              <w:widowControl w:val="0"/>
              <w:autoSpaceDE w:val="0"/>
              <w:autoSpaceDN w:val="0"/>
              <w:adjustRightInd w:val="0"/>
              <w:rPr>
                <w:rFonts w:eastAsiaTheme="minorEastAsia"/>
                <w:sz w:val="22"/>
                <w:szCs w:val="22"/>
              </w:rPr>
            </w:pPr>
          </w:p>
        </w:tc>
      </w:tr>
      <w:tr w:rsidR="00DB4BBB" w:rsidRPr="00DB0A8C" w14:paraId="4E5C310B" w14:textId="77777777" w:rsidTr="00563BA0">
        <w:tc>
          <w:tcPr>
            <w:tcW w:w="4428" w:type="dxa"/>
          </w:tcPr>
          <w:p w14:paraId="5626A46C" w14:textId="33B85FAC"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November 3</w:t>
            </w:r>
          </w:p>
        </w:tc>
        <w:tc>
          <w:tcPr>
            <w:tcW w:w="4428" w:type="dxa"/>
          </w:tcPr>
          <w:p w14:paraId="0842B73F" w14:textId="49475E5B" w:rsidR="00DB4BBB" w:rsidRPr="00DB0A8C" w:rsidRDefault="002B643D" w:rsidP="00563BA0">
            <w:pPr>
              <w:widowControl w:val="0"/>
              <w:autoSpaceDE w:val="0"/>
              <w:autoSpaceDN w:val="0"/>
              <w:adjustRightInd w:val="0"/>
              <w:rPr>
                <w:rFonts w:eastAsiaTheme="minorEastAsia"/>
                <w:sz w:val="22"/>
                <w:szCs w:val="22"/>
              </w:rPr>
            </w:pPr>
            <w:r w:rsidRPr="00DB0A8C">
              <w:rPr>
                <w:rFonts w:eastAsiaTheme="minorEastAsia"/>
                <w:sz w:val="22"/>
                <w:szCs w:val="22"/>
              </w:rPr>
              <w:t xml:space="preserve">Effects </w:t>
            </w:r>
            <w:r w:rsidR="007D2F98" w:rsidRPr="00DB0A8C">
              <w:rPr>
                <w:rFonts w:eastAsiaTheme="minorEastAsia"/>
                <w:sz w:val="22"/>
                <w:szCs w:val="22"/>
              </w:rPr>
              <w:t>of new media</w:t>
            </w:r>
          </w:p>
          <w:p w14:paraId="237EB115" w14:textId="03837BAD" w:rsidR="002B643D" w:rsidRPr="00DB0A8C" w:rsidRDefault="002B643D" w:rsidP="00563BA0">
            <w:pPr>
              <w:widowControl w:val="0"/>
              <w:autoSpaceDE w:val="0"/>
              <w:autoSpaceDN w:val="0"/>
              <w:adjustRightInd w:val="0"/>
              <w:rPr>
                <w:rFonts w:eastAsiaTheme="minorEastAsia"/>
                <w:sz w:val="22"/>
                <w:szCs w:val="22"/>
              </w:rPr>
            </w:pPr>
            <w:r w:rsidRPr="00DB0A8C">
              <w:rPr>
                <w:rFonts w:eastAsiaTheme="minorEastAsia"/>
                <w:sz w:val="22"/>
                <w:szCs w:val="22"/>
              </w:rPr>
              <w:t xml:space="preserve">**Have read </w:t>
            </w:r>
            <w:r w:rsidRPr="00DB0A8C">
              <w:rPr>
                <w:rFonts w:eastAsia="MS Mincho"/>
                <w:sz w:val="22"/>
                <w:szCs w:val="22"/>
              </w:rPr>
              <w:t>Bryant</w:t>
            </w:r>
            <w:r w:rsidR="007D2F98" w:rsidRPr="00DB0A8C">
              <w:rPr>
                <w:rFonts w:eastAsia="MS Mincho"/>
                <w:sz w:val="22"/>
                <w:szCs w:val="22"/>
              </w:rPr>
              <w:t>, Thompson, &amp; Finklea, chapter 19 &amp; 20</w:t>
            </w:r>
          </w:p>
        </w:tc>
      </w:tr>
      <w:tr w:rsidR="00DB4BBB" w:rsidRPr="00DB0A8C" w14:paraId="20533858" w14:textId="77777777" w:rsidTr="00563BA0">
        <w:tc>
          <w:tcPr>
            <w:tcW w:w="4428" w:type="dxa"/>
          </w:tcPr>
          <w:p w14:paraId="6985CFBB" w14:textId="027CB2D9"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November 5</w:t>
            </w:r>
          </w:p>
        </w:tc>
        <w:tc>
          <w:tcPr>
            <w:tcW w:w="4428" w:type="dxa"/>
          </w:tcPr>
          <w:p w14:paraId="741193D3" w14:textId="616109F9" w:rsidR="005311CF" w:rsidRPr="00DB0A8C" w:rsidRDefault="007D2F98" w:rsidP="00563BA0">
            <w:pPr>
              <w:widowControl w:val="0"/>
              <w:autoSpaceDE w:val="0"/>
              <w:autoSpaceDN w:val="0"/>
              <w:adjustRightInd w:val="0"/>
              <w:rPr>
                <w:rFonts w:eastAsiaTheme="minorEastAsia"/>
                <w:sz w:val="22"/>
                <w:szCs w:val="22"/>
              </w:rPr>
            </w:pPr>
            <w:r w:rsidRPr="00DB0A8C">
              <w:rPr>
                <w:rFonts w:eastAsiaTheme="minorEastAsia"/>
                <w:sz w:val="22"/>
                <w:szCs w:val="22"/>
              </w:rPr>
              <w:t>Screening of “Growing Up Online”</w:t>
            </w:r>
          </w:p>
          <w:p w14:paraId="4D7F1B9D" w14:textId="4B50C139" w:rsidR="007D2F98" w:rsidRPr="00DB0A8C" w:rsidRDefault="007D2F98" w:rsidP="00563BA0">
            <w:pPr>
              <w:widowControl w:val="0"/>
              <w:autoSpaceDE w:val="0"/>
              <w:autoSpaceDN w:val="0"/>
              <w:adjustRightInd w:val="0"/>
              <w:rPr>
                <w:rFonts w:eastAsiaTheme="minorEastAsia"/>
                <w:sz w:val="22"/>
                <w:szCs w:val="22"/>
              </w:rPr>
            </w:pPr>
          </w:p>
        </w:tc>
      </w:tr>
      <w:tr w:rsidR="00DB4BBB" w:rsidRPr="00DB0A8C" w14:paraId="40EB4FCF" w14:textId="77777777" w:rsidTr="00563BA0">
        <w:tc>
          <w:tcPr>
            <w:tcW w:w="4428" w:type="dxa"/>
          </w:tcPr>
          <w:p w14:paraId="5F8391E3" w14:textId="5A9BE070"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November 10</w:t>
            </w:r>
          </w:p>
        </w:tc>
        <w:tc>
          <w:tcPr>
            <w:tcW w:w="4428" w:type="dxa"/>
          </w:tcPr>
          <w:p w14:paraId="4DEC1931" w14:textId="77777777" w:rsidR="007D2F98" w:rsidRPr="00DB0A8C" w:rsidRDefault="007D2F98" w:rsidP="007D2F98">
            <w:pPr>
              <w:widowControl w:val="0"/>
              <w:autoSpaceDE w:val="0"/>
              <w:autoSpaceDN w:val="0"/>
              <w:adjustRightInd w:val="0"/>
              <w:rPr>
                <w:rFonts w:eastAsiaTheme="minorEastAsia"/>
                <w:sz w:val="22"/>
                <w:szCs w:val="22"/>
              </w:rPr>
            </w:pPr>
            <w:r w:rsidRPr="00DB0A8C">
              <w:rPr>
                <w:rFonts w:eastAsiaTheme="minorEastAsia"/>
                <w:sz w:val="22"/>
                <w:szCs w:val="22"/>
              </w:rPr>
              <w:t>Effects of children</w:t>
            </w:r>
          </w:p>
          <w:p w14:paraId="62C88D44" w14:textId="758F4357" w:rsidR="005311CF" w:rsidRPr="00DB0A8C" w:rsidRDefault="007D2F98" w:rsidP="007D2F98">
            <w:pPr>
              <w:widowControl w:val="0"/>
              <w:autoSpaceDE w:val="0"/>
              <w:autoSpaceDN w:val="0"/>
              <w:adjustRightInd w:val="0"/>
              <w:rPr>
                <w:rFonts w:eastAsiaTheme="minorEastAsia"/>
                <w:sz w:val="22"/>
                <w:szCs w:val="22"/>
              </w:rPr>
            </w:pPr>
            <w:r w:rsidRPr="00DB0A8C">
              <w:rPr>
                <w:rFonts w:eastAsiaTheme="minorEastAsia"/>
                <w:sz w:val="22"/>
                <w:szCs w:val="22"/>
              </w:rPr>
              <w:t xml:space="preserve">** Have read </w:t>
            </w:r>
            <w:r w:rsidRPr="00DB0A8C">
              <w:rPr>
                <w:rFonts w:eastAsia="MS Mincho"/>
                <w:sz w:val="22"/>
                <w:szCs w:val="22"/>
              </w:rPr>
              <w:t>Bryant, Thompson, &amp; Finklea, chapter 17</w:t>
            </w:r>
          </w:p>
          <w:p w14:paraId="55809545" w14:textId="2B5287CC" w:rsidR="007D2F98" w:rsidRPr="00DB0A8C" w:rsidRDefault="007D2F98" w:rsidP="007D2F98">
            <w:pPr>
              <w:widowControl w:val="0"/>
              <w:autoSpaceDE w:val="0"/>
              <w:autoSpaceDN w:val="0"/>
              <w:adjustRightInd w:val="0"/>
              <w:rPr>
                <w:rFonts w:eastAsiaTheme="minorEastAsia"/>
                <w:sz w:val="22"/>
                <w:szCs w:val="22"/>
              </w:rPr>
            </w:pPr>
          </w:p>
        </w:tc>
      </w:tr>
      <w:tr w:rsidR="00DB4BBB" w:rsidRPr="00DB0A8C" w14:paraId="6FDDD77A" w14:textId="77777777" w:rsidTr="00563BA0">
        <w:tc>
          <w:tcPr>
            <w:tcW w:w="4428" w:type="dxa"/>
          </w:tcPr>
          <w:p w14:paraId="78A24F73" w14:textId="07ADA2FD"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November 12</w:t>
            </w:r>
          </w:p>
        </w:tc>
        <w:tc>
          <w:tcPr>
            <w:tcW w:w="4428" w:type="dxa"/>
          </w:tcPr>
          <w:p w14:paraId="13D1F6AA" w14:textId="141758F1" w:rsidR="00DB4BBB" w:rsidRPr="00DB0A8C" w:rsidRDefault="005311CF" w:rsidP="00563BA0">
            <w:pPr>
              <w:widowControl w:val="0"/>
              <w:autoSpaceDE w:val="0"/>
              <w:autoSpaceDN w:val="0"/>
              <w:adjustRightInd w:val="0"/>
              <w:rPr>
                <w:rFonts w:eastAsiaTheme="minorEastAsia"/>
                <w:sz w:val="22"/>
                <w:szCs w:val="22"/>
              </w:rPr>
            </w:pPr>
            <w:r w:rsidRPr="00DB0A8C">
              <w:rPr>
                <w:rFonts w:eastAsiaTheme="minorEastAsia"/>
                <w:sz w:val="22"/>
                <w:szCs w:val="22"/>
              </w:rPr>
              <w:t>Group project workday</w:t>
            </w:r>
            <w:r w:rsidR="007D2F98" w:rsidRPr="00DB0A8C">
              <w:rPr>
                <w:rFonts w:eastAsiaTheme="minorEastAsia"/>
                <w:sz w:val="22"/>
                <w:szCs w:val="22"/>
              </w:rPr>
              <w:t>; Second exam review</w:t>
            </w:r>
          </w:p>
          <w:p w14:paraId="05CEF6C7" w14:textId="77777777" w:rsidR="005311CF" w:rsidRPr="00DB0A8C" w:rsidRDefault="005311CF" w:rsidP="007D2F98">
            <w:pPr>
              <w:widowControl w:val="0"/>
              <w:autoSpaceDE w:val="0"/>
              <w:autoSpaceDN w:val="0"/>
              <w:adjustRightInd w:val="0"/>
              <w:rPr>
                <w:rFonts w:eastAsiaTheme="minorEastAsia"/>
                <w:sz w:val="22"/>
                <w:szCs w:val="22"/>
              </w:rPr>
            </w:pPr>
          </w:p>
        </w:tc>
      </w:tr>
      <w:tr w:rsidR="00DB4BBB" w:rsidRPr="00DB0A8C" w14:paraId="50D8B9B6" w14:textId="77777777" w:rsidTr="00563BA0">
        <w:tc>
          <w:tcPr>
            <w:tcW w:w="4428" w:type="dxa"/>
          </w:tcPr>
          <w:p w14:paraId="5434F879" w14:textId="40266C51"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November 17</w:t>
            </w:r>
          </w:p>
        </w:tc>
        <w:tc>
          <w:tcPr>
            <w:tcW w:w="4428" w:type="dxa"/>
          </w:tcPr>
          <w:p w14:paraId="2A4AE59A" w14:textId="693DB39F" w:rsidR="00B03CE7" w:rsidRPr="00DB0A8C" w:rsidRDefault="007D2F98" w:rsidP="00563BA0">
            <w:pPr>
              <w:widowControl w:val="0"/>
              <w:autoSpaceDE w:val="0"/>
              <w:autoSpaceDN w:val="0"/>
              <w:adjustRightInd w:val="0"/>
              <w:rPr>
                <w:rFonts w:eastAsiaTheme="minorEastAsia"/>
                <w:sz w:val="22"/>
                <w:szCs w:val="22"/>
              </w:rPr>
            </w:pPr>
            <w:r w:rsidRPr="00DB0A8C">
              <w:rPr>
                <w:rFonts w:eastAsiaTheme="minorEastAsia"/>
                <w:sz w:val="22"/>
                <w:szCs w:val="22"/>
              </w:rPr>
              <w:t>SECOND EXAM</w:t>
            </w:r>
          </w:p>
          <w:p w14:paraId="0F2D1DB1" w14:textId="320E3E7B" w:rsidR="001F3D0F" w:rsidRPr="00DB0A8C" w:rsidRDefault="001F3D0F" w:rsidP="00563BA0">
            <w:pPr>
              <w:widowControl w:val="0"/>
              <w:autoSpaceDE w:val="0"/>
              <w:autoSpaceDN w:val="0"/>
              <w:adjustRightInd w:val="0"/>
              <w:rPr>
                <w:rFonts w:eastAsiaTheme="minorEastAsia"/>
                <w:sz w:val="22"/>
                <w:szCs w:val="22"/>
              </w:rPr>
            </w:pPr>
          </w:p>
        </w:tc>
      </w:tr>
      <w:tr w:rsidR="00DB4BBB" w:rsidRPr="00DB0A8C" w14:paraId="1701AB6E" w14:textId="77777777" w:rsidTr="00563BA0">
        <w:tc>
          <w:tcPr>
            <w:tcW w:w="4428" w:type="dxa"/>
          </w:tcPr>
          <w:p w14:paraId="118798F5" w14:textId="35553431"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November 19</w:t>
            </w:r>
          </w:p>
        </w:tc>
        <w:tc>
          <w:tcPr>
            <w:tcW w:w="4428" w:type="dxa"/>
          </w:tcPr>
          <w:p w14:paraId="643E8E6F" w14:textId="77777777" w:rsidR="00DB4BBB" w:rsidRPr="00DB0A8C" w:rsidRDefault="00223694" w:rsidP="00563BA0">
            <w:pPr>
              <w:widowControl w:val="0"/>
              <w:autoSpaceDE w:val="0"/>
              <w:autoSpaceDN w:val="0"/>
              <w:adjustRightInd w:val="0"/>
              <w:rPr>
                <w:rFonts w:eastAsiaTheme="minorEastAsia"/>
                <w:sz w:val="22"/>
                <w:szCs w:val="22"/>
              </w:rPr>
            </w:pPr>
            <w:r w:rsidRPr="00DB0A8C">
              <w:rPr>
                <w:rFonts w:eastAsiaTheme="minorEastAsia"/>
                <w:sz w:val="22"/>
                <w:szCs w:val="22"/>
              </w:rPr>
              <w:t>Group project workday</w:t>
            </w:r>
          </w:p>
          <w:p w14:paraId="16570E74" w14:textId="77777777" w:rsidR="00223694" w:rsidRPr="00DB0A8C" w:rsidRDefault="00223694" w:rsidP="00563BA0">
            <w:pPr>
              <w:widowControl w:val="0"/>
              <w:autoSpaceDE w:val="0"/>
              <w:autoSpaceDN w:val="0"/>
              <w:adjustRightInd w:val="0"/>
              <w:rPr>
                <w:rFonts w:eastAsiaTheme="minorEastAsia"/>
                <w:sz w:val="22"/>
                <w:szCs w:val="22"/>
              </w:rPr>
            </w:pPr>
            <w:r w:rsidRPr="00DB0A8C">
              <w:rPr>
                <w:rFonts w:eastAsiaTheme="minorEastAsia"/>
                <w:sz w:val="22"/>
                <w:szCs w:val="22"/>
              </w:rPr>
              <w:t>**No assigned readings</w:t>
            </w:r>
          </w:p>
          <w:p w14:paraId="1A039897" w14:textId="1BEFDE92" w:rsidR="001F3D0F" w:rsidRPr="00DB0A8C" w:rsidRDefault="001F3D0F" w:rsidP="00563BA0">
            <w:pPr>
              <w:widowControl w:val="0"/>
              <w:autoSpaceDE w:val="0"/>
              <w:autoSpaceDN w:val="0"/>
              <w:adjustRightInd w:val="0"/>
              <w:rPr>
                <w:rFonts w:eastAsiaTheme="minorEastAsia"/>
                <w:sz w:val="22"/>
                <w:szCs w:val="22"/>
              </w:rPr>
            </w:pPr>
          </w:p>
        </w:tc>
      </w:tr>
      <w:tr w:rsidR="00DB4BBB" w:rsidRPr="00DB0A8C" w14:paraId="2165C205" w14:textId="77777777" w:rsidTr="00563BA0">
        <w:tc>
          <w:tcPr>
            <w:tcW w:w="4428" w:type="dxa"/>
          </w:tcPr>
          <w:p w14:paraId="7D9C6568" w14:textId="005C30AC"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Monday, November 24</w:t>
            </w:r>
          </w:p>
        </w:tc>
        <w:tc>
          <w:tcPr>
            <w:tcW w:w="4428" w:type="dxa"/>
          </w:tcPr>
          <w:p w14:paraId="3DB49464" w14:textId="53AD98AB" w:rsidR="00B85D12" w:rsidRPr="00DB0A8C" w:rsidRDefault="00223694" w:rsidP="00563BA0">
            <w:pPr>
              <w:widowControl w:val="0"/>
              <w:autoSpaceDE w:val="0"/>
              <w:autoSpaceDN w:val="0"/>
              <w:adjustRightInd w:val="0"/>
              <w:rPr>
                <w:rFonts w:eastAsiaTheme="minorEastAsia"/>
                <w:sz w:val="22"/>
                <w:szCs w:val="22"/>
              </w:rPr>
            </w:pPr>
            <w:r w:rsidRPr="00DB0A8C">
              <w:rPr>
                <w:rFonts w:eastAsiaTheme="minorEastAsia"/>
                <w:sz w:val="22"/>
                <w:szCs w:val="22"/>
              </w:rPr>
              <w:t>Group project presentations</w:t>
            </w:r>
          </w:p>
          <w:p w14:paraId="73EB3539" w14:textId="00DFDE7F" w:rsidR="00223694" w:rsidRPr="00DB0A8C" w:rsidRDefault="00223694" w:rsidP="00563BA0">
            <w:pPr>
              <w:widowControl w:val="0"/>
              <w:autoSpaceDE w:val="0"/>
              <w:autoSpaceDN w:val="0"/>
              <w:adjustRightInd w:val="0"/>
              <w:rPr>
                <w:rFonts w:eastAsiaTheme="minorEastAsia"/>
                <w:sz w:val="22"/>
                <w:szCs w:val="22"/>
              </w:rPr>
            </w:pPr>
          </w:p>
        </w:tc>
      </w:tr>
      <w:tr w:rsidR="00DB4BBB" w:rsidRPr="00DB0A8C" w14:paraId="7D9D2F6D" w14:textId="77777777" w:rsidTr="00563BA0">
        <w:tc>
          <w:tcPr>
            <w:tcW w:w="4428" w:type="dxa"/>
          </w:tcPr>
          <w:p w14:paraId="3C704E47" w14:textId="57AE9BB0" w:rsidR="00DB4BBB" w:rsidRPr="00DB0A8C" w:rsidRDefault="00DB4BBB" w:rsidP="00563BA0">
            <w:pPr>
              <w:widowControl w:val="0"/>
              <w:autoSpaceDE w:val="0"/>
              <w:autoSpaceDN w:val="0"/>
              <w:adjustRightInd w:val="0"/>
              <w:rPr>
                <w:rFonts w:eastAsiaTheme="minorEastAsia"/>
                <w:sz w:val="22"/>
                <w:szCs w:val="22"/>
              </w:rPr>
            </w:pPr>
            <w:r w:rsidRPr="00DB0A8C">
              <w:rPr>
                <w:rFonts w:eastAsiaTheme="minorEastAsia"/>
                <w:sz w:val="22"/>
                <w:szCs w:val="22"/>
              </w:rPr>
              <w:t>Wednesday, November 2</w:t>
            </w:r>
            <w:r w:rsidR="003A0E46" w:rsidRPr="00DB0A8C">
              <w:rPr>
                <w:rFonts w:eastAsiaTheme="minorEastAsia"/>
                <w:sz w:val="22"/>
                <w:szCs w:val="22"/>
              </w:rPr>
              <w:t>6</w:t>
            </w:r>
          </w:p>
        </w:tc>
        <w:tc>
          <w:tcPr>
            <w:tcW w:w="4428" w:type="dxa"/>
          </w:tcPr>
          <w:p w14:paraId="410BE9D1" w14:textId="77777777" w:rsidR="00DB4BBB" w:rsidRPr="00DB0A8C" w:rsidRDefault="003A33FF" w:rsidP="00563BA0">
            <w:pPr>
              <w:widowControl w:val="0"/>
              <w:autoSpaceDE w:val="0"/>
              <w:autoSpaceDN w:val="0"/>
              <w:adjustRightInd w:val="0"/>
              <w:rPr>
                <w:rFonts w:eastAsiaTheme="minorEastAsia"/>
                <w:b/>
                <w:sz w:val="22"/>
                <w:szCs w:val="22"/>
              </w:rPr>
            </w:pPr>
            <w:r w:rsidRPr="00DB0A8C">
              <w:rPr>
                <w:rFonts w:eastAsiaTheme="minorEastAsia"/>
                <w:b/>
                <w:sz w:val="22"/>
                <w:szCs w:val="22"/>
              </w:rPr>
              <w:t>Thanksgiving Break: No class</w:t>
            </w:r>
          </w:p>
          <w:p w14:paraId="3B77CA6B" w14:textId="610D6E2E" w:rsidR="00223694" w:rsidRPr="00DB0A8C" w:rsidRDefault="00223694" w:rsidP="00563BA0">
            <w:pPr>
              <w:widowControl w:val="0"/>
              <w:autoSpaceDE w:val="0"/>
              <w:autoSpaceDN w:val="0"/>
              <w:adjustRightInd w:val="0"/>
              <w:rPr>
                <w:rFonts w:eastAsiaTheme="minorEastAsia"/>
                <w:b/>
                <w:sz w:val="22"/>
                <w:szCs w:val="22"/>
              </w:rPr>
            </w:pPr>
          </w:p>
        </w:tc>
      </w:tr>
      <w:tr w:rsidR="00DB4BBB" w:rsidRPr="00DB0A8C" w14:paraId="4544A079" w14:textId="77777777" w:rsidTr="00563BA0">
        <w:tc>
          <w:tcPr>
            <w:tcW w:w="4428" w:type="dxa"/>
          </w:tcPr>
          <w:p w14:paraId="294C8950" w14:textId="40E277DB" w:rsidR="00DB4BBB" w:rsidRPr="00DB0A8C" w:rsidRDefault="003A0E46" w:rsidP="00563BA0">
            <w:pPr>
              <w:widowControl w:val="0"/>
              <w:autoSpaceDE w:val="0"/>
              <w:autoSpaceDN w:val="0"/>
              <w:adjustRightInd w:val="0"/>
              <w:rPr>
                <w:rFonts w:eastAsiaTheme="minorEastAsia"/>
                <w:sz w:val="22"/>
                <w:szCs w:val="22"/>
              </w:rPr>
            </w:pPr>
            <w:r w:rsidRPr="00DB0A8C">
              <w:rPr>
                <w:rFonts w:eastAsiaTheme="minorEastAsia"/>
                <w:sz w:val="22"/>
                <w:szCs w:val="22"/>
              </w:rPr>
              <w:lastRenderedPageBreak/>
              <w:t>Monday, December 1</w:t>
            </w:r>
          </w:p>
        </w:tc>
        <w:tc>
          <w:tcPr>
            <w:tcW w:w="4428" w:type="dxa"/>
          </w:tcPr>
          <w:p w14:paraId="0115BCFD" w14:textId="77777777" w:rsidR="00DB4BBB" w:rsidRPr="00DB0A8C" w:rsidRDefault="00223694" w:rsidP="00563BA0">
            <w:pPr>
              <w:widowControl w:val="0"/>
              <w:autoSpaceDE w:val="0"/>
              <w:autoSpaceDN w:val="0"/>
              <w:adjustRightInd w:val="0"/>
              <w:rPr>
                <w:rFonts w:eastAsiaTheme="minorEastAsia"/>
                <w:sz w:val="22"/>
                <w:szCs w:val="22"/>
              </w:rPr>
            </w:pPr>
            <w:r w:rsidRPr="00DB0A8C">
              <w:rPr>
                <w:rFonts w:eastAsiaTheme="minorEastAsia"/>
                <w:sz w:val="22"/>
                <w:szCs w:val="22"/>
              </w:rPr>
              <w:t>Group project presentations</w:t>
            </w:r>
          </w:p>
          <w:p w14:paraId="783C8844" w14:textId="2767595F" w:rsidR="00223694" w:rsidRPr="00DB0A8C" w:rsidRDefault="00223694" w:rsidP="00563BA0">
            <w:pPr>
              <w:widowControl w:val="0"/>
              <w:autoSpaceDE w:val="0"/>
              <w:autoSpaceDN w:val="0"/>
              <w:adjustRightInd w:val="0"/>
              <w:rPr>
                <w:rFonts w:eastAsiaTheme="minorEastAsia"/>
                <w:sz w:val="22"/>
                <w:szCs w:val="22"/>
              </w:rPr>
            </w:pPr>
          </w:p>
        </w:tc>
      </w:tr>
      <w:tr w:rsidR="003A0E46" w:rsidRPr="00DB0A8C" w14:paraId="23D03D60" w14:textId="77777777" w:rsidTr="00563BA0">
        <w:tc>
          <w:tcPr>
            <w:tcW w:w="4428" w:type="dxa"/>
          </w:tcPr>
          <w:p w14:paraId="05ACBE9F" w14:textId="3E5F1B3E" w:rsidR="003A0E46" w:rsidRPr="00DB0A8C" w:rsidRDefault="00C71498" w:rsidP="00563BA0">
            <w:pPr>
              <w:widowControl w:val="0"/>
              <w:autoSpaceDE w:val="0"/>
              <w:autoSpaceDN w:val="0"/>
              <w:adjustRightInd w:val="0"/>
              <w:rPr>
                <w:rFonts w:eastAsiaTheme="minorEastAsia"/>
                <w:sz w:val="22"/>
                <w:szCs w:val="22"/>
              </w:rPr>
            </w:pPr>
            <w:r w:rsidRPr="00DB0A8C">
              <w:rPr>
                <w:rFonts w:eastAsiaTheme="minorEastAsia"/>
                <w:sz w:val="22"/>
                <w:szCs w:val="22"/>
              </w:rPr>
              <w:t>Wednesday, December 3</w:t>
            </w:r>
          </w:p>
        </w:tc>
        <w:tc>
          <w:tcPr>
            <w:tcW w:w="4428" w:type="dxa"/>
          </w:tcPr>
          <w:p w14:paraId="39FFE305" w14:textId="77777777" w:rsidR="003A0E46" w:rsidRPr="00DB0A8C" w:rsidRDefault="00223694" w:rsidP="00563BA0">
            <w:pPr>
              <w:widowControl w:val="0"/>
              <w:autoSpaceDE w:val="0"/>
              <w:autoSpaceDN w:val="0"/>
              <w:adjustRightInd w:val="0"/>
              <w:rPr>
                <w:rFonts w:eastAsiaTheme="minorEastAsia"/>
                <w:sz w:val="22"/>
                <w:szCs w:val="22"/>
              </w:rPr>
            </w:pPr>
            <w:r w:rsidRPr="00DB0A8C">
              <w:rPr>
                <w:rFonts w:eastAsiaTheme="minorEastAsia"/>
                <w:sz w:val="22"/>
                <w:szCs w:val="22"/>
              </w:rPr>
              <w:t>Group project presentations</w:t>
            </w:r>
          </w:p>
          <w:p w14:paraId="4F19975A" w14:textId="42DC63EF" w:rsidR="00223694" w:rsidRPr="00DB0A8C" w:rsidRDefault="00223694" w:rsidP="00563BA0">
            <w:pPr>
              <w:widowControl w:val="0"/>
              <w:autoSpaceDE w:val="0"/>
              <w:autoSpaceDN w:val="0"/>
              <w:adjustRightInd w:val="0"/>
              <w:rPr>
                <w:rFonts w:eastAsiaTheme="minorEastAsia"/>
                <w:sz w:val="22"/>
                <w:szCs w:val="22"/>
              </w:rPr>
            </w:pPr>
          </w:p>
        </w:tc>
      </w:tr>
    </w:tbl>
    <w:p w14:paraId="5923F838" w14:textId="31BF30E9" w:rsidR="00563BA0" w:rsidRDefault="00563BA0" w:rsidP="00563BA0">
      <w:pPr>
        <w:widowControl w:val="0"/>
        <w:autoSpaceDE w:val="0"/>
        <w:autoSpaceDN w:val="0"/>
        <w:adjustRightInd w:val="0"/>
        <w:rPr>
          <w:rFonts w:eastAsiaTheme="minorEastAsia"/>
          <w:sz w:val="22"/>
          <w:szCs w:val="22"/>
        </w:rPr>
      </w:pPr>
    </w:p>
    <w:sectPr w:rsidR="00563BA0" w:rsidSect="00D22762">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677AC" w14:textId="77777777" w:rsidR="0048629E" w:rsidRDefault="0048629E" w:rsidP="002135DE">
      <w:r>
        <w:separator/>
      </w:r>
    </w:p>
  </w:endnote>
  <w:endnote w:type="continuationSeparator" w:id="0">
    <w:p w14:paraId="77301D70" w14:textId="77777777" w:rsidR="0048629E" w:rsidRDefault="0048629E" w:rsidP="0021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974A" w14:textId="77777777" w:rsidR="0048629E" w:rsidRDefault="0048629E" w:rsidP="002135DE">
      <w:r>
        <w:separator/>
      </w:r>
    </w:p>
  </w:footnote>
  <w:footnote w:type="continuationSeparator" w:id="0">
    <w:p w14:paraId="58210CAB" w14:textId="77777777" w:rsidR="0048629E" w:rsidRDefault="0048629E" w:rsidP="0021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2522" w14:textId="7CFC10E7" w:rsidR="0067650D" w:rsidRPr="00FC3792" w:rsidRDefault="0067650D" w:rsidP="00D22762">
    <w:pPr>
      <w:pStyle w:val="Header"/>
      <w:jc w:val="right"/>
      <w:rPr>
        <w:lang w:val="fr-FR"/>
      </w:rPr>
    </w:pPr>
    <w:r>
      <w:tab/>
    </w:r>
    <w:r>
      <w:rPr>
        <w:i/>
        <w:iCs/>
        <w:lang w:val="fr-FR"/>
      </w:rPr>
      <w:t>Process</w:t>
    </w:r>
    <w:r w:rsidR="00305C1B">
      <w:rPr>
        <w:i/>
        <w:iCs/>
        <w:lang w:val="fr-FR"/>
      </w:rPr>
      <w:t>es</w:t>
    </w:r>
    <w:r>
      <w:rPr>
        <w:i/>
        <w:iCs/>
        <w:lang w:val="fr-FR"/>
      </w:rPr>
      <w:t xml:space="preserve"> and </w:t>
    </w:r>
    <w:r w:rsidRPr="00FC3792">
      <w:rPr>
        <w:i/>
        <w:iCs/>
        <w:lang w:val="fr-FR"/>
      </w:rPr>
      <w:t>Effects</w:t>
    </w:r>
    <w:r>
      <w:rPr>
        <w:i/>
        <w:iCs/>
        <w:lang w:val="fr-FR"/>
      </w:rPr>
      <w:t xml:space="preserve"> of Mass Communication</w:t>
    </w:r>
    <w:r w:rsidRPr="00FC3792">
      <w:rPr>
        <w:lang w:val="fr-FR"/>
      </w:rPr>
      <w:t xml:space="preserve"> </w:t>
    </w:r>
    <w:r>
      <w:rPr>
        <w:lang w:val="fr-FR"/>
      </w:rPr>
      <w:t>(JOMC 445)</w:t>
    </w:r>
    <w:r w:rsidRPr="00FC3792">
      <w:rPr>
        <w:lang w:val="fr-FR"/>
      </w:rPr>
      <w:t xml:space="preserve"> syllabus </w:t>
    </w:r>
    <w:r>
      <w:rPr>
        <w:rStyle w:val="PageNumber"/>
      </w:rPr>
      <w:fldChar w:fldCharType="begin"/>
    </w:r>
    <w:r w:rsidRPr="00FC3792">
      <w:rPr>
        <w:rStyle w:val="PageNumber"/>
        <w:lang w:val="fr-FR"/>
      </w:rPr>
      <w:instrText xml:space="preserve"> PAGE </w:instrText>
    </w:r>
    <w:r>
      <w:rPr>
        <w:rStyle w:val="PageNumber"/>
      </w:rPr>
      <w:fldChar w:fldCharType="separate"/>
    </w:r>
    <w:r w:rsidR="00DB76B5">
      <w:rPr>
        <w:rStyle w:val="PageNumber"/>
        <w:noProof/>
        <w:lang w:val="fr-FR"/>
      </w:rPr>
      <w:t>6</w:t>
    </w:r>
    <w:r>
      <w:rPr>
        <w:rStyle w:val="PageNumber"/>
      </w:rPr>
      <w:fldChar w:fldCharType="end"/>
    </w:r>
  </w:p>
  <w:p w14:paraId="47EF7236" w14:textId="77777777" w:rsidR="0067650D" w:rsidRDefault="0067650D" w:rsidP="00D2276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D325" w14:textId="77777777" w:rsidR="0067650D" w:rsidRDefault="0067650D" w:rsidP="00D22762">
    <w:pPr>
      <w:jc w:val="center"/>
      <w:rPr>
        <w:b/>
        <w:sz w:val="22"/>
      </w:rPr>
    </w:pPr>
    <w:r>
      <w:rPr>
        <w:b/>
        <w:sz w:val="22"/>
      </w:rPr>
      <w:t>Process and Effects of Mass Communication</w:t>
    </w:r>
  </w:p>
  <w:p w14:paraId="3E500ED4" w14:textId="77777777" w:rsidR="0067650D" w:rsidRDefault="0067650D" w:rsidP="00D22762">
    <w:pPr>
      <w:jc w:val="center"/>
      <w:rPr>
        <w:b/>
        <w:sz w:val="22"/>
      </w:rPr>
    </w:pPr>
    <w:r>
      <w:rPr>
        <w:b/>
        <w:sz w:val="22"/>
      </w:rPr>
      <w:t>JOMC 445.1</w:t>
    </w:r>
  </w:p>
  <w:p w14:paraId="2055B36F" w14:textId="77777777" w:rsidR="0067650D" w:rsidRDefault="0067650D" w:rsidP="00D22762">
    <w:pPr>
      <w:jc w:val="center"/>
    </w:pPr>
    <w:r>
      <w:t>Fall 2014</w:t>
    </w:r>
  </w:p>
  <w:p w14:paraId="12D169B1" w14:textId="77777777" w:rsidR="0067650D" w:rsidRDefault="0067650D" w:rsidP="00D22762">
    <w:pPr>
      <w:jc w:val="center"/>
    </w:pPr>
    <w:r>
      <w:t>Carroll Hall, Room 143</w:t>
    </w:r>
  </w:p>
  <w:p w14:paraId="06D05FE7" w14:textId="77777777" w:rsidR="0067650D" w:rsidRDefault="0067650D" w:rsidP="00D22762">
    <w:pPr>
      <w:jc w:val="center"/>
      <w:rPr>
        <w:b/>
        <w:sz w:val="22"/>
      </w:rPr>
    </w:pPr>
    <w:r>
      <w:t>1:30 PM – 2:45 PM MW</w:t>
    </w:r>
  </w:p>
  <w:p w14:paraId="50C935F8" w14:textId="77777777" w:rsidR="0067650D" w:rsidRDefault="00676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330E11"/>
    <w:multiLevelType w:val="hybridMultilevel"/>
    <w:tmpl w:val="CFEE8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8E32E3"/>
    <w:multiLevelType w:val="hybridMultilevel"/>
    <w:tmpl w:val="DC1C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F44AB"/>
    <w:multiLevelType w:val="hybridMultilevel"/>
    <w:tmpl w:val="4038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E3"/>
    <w:rsid w:val="00044C92"/>
    <w:rsid w:val="001172C5"/>
    <w:rsid w:val="00130C4C"/>
    <w:rsid w:val="0019729D"/>
    <w:rsid w:val="001A7597"/>
    <w:rsid w:val="001E39AD"/>
    <w:rsid w:val="001F3D0F"/>
    <w:rsid w:val="002135DE"/>
    <w:rsid w:val="00223694"/>
    <w:rsid w:val="00225942"/>
    <w:rsid w:val="00292829"/>
    <w:rsid w:val="002B643D"/>
    <w:rsid w:val="002D179C"/>
    <w:rsid w:val="002F4687"/>
    <w:rsid w:val="00305C1B"/>
    <w:rsid w:val="00314862"/>
    <w:rsid w:val="00316804"/>
    <w:rsid w:val="00381EB4"/>
    <w:rsid w:val="003A0674"/>
    <w:rsid w:val="003A0E46"/>
    <w:rsid w:val="003A33FF"/>
    <w:rsid w:val="003B70FF"/>
    <w:rsid w:val="003C534E"/>
    <w:rsid w:val="003E35E3"/>
    <w:rsid w:val="00430295"/>
    <w:rsid w:val="00432B9E"/>
    <w:rsid w:val="004501E1"/>
    <w:rsid w:val="00452B58"/>
    <w:rsid w:val="004672B7"/>
    <w:rsid w:val="0048629E"/>
    <w:rsid w:val="004C1E30"/>
    <w:rsid w:val="004D0123"/>
    <w:rsid w:val="005311CF"/>
    <w:rsid w:val="00563BA0"/>
    <w:rsid w:val="00567055"/>
    <w:rsid w:val="005863D6"/>
    <w:rsid w:val="005B0F7E"/>
    <w:rsid w:val="006006BB"/>
    <w:rsid w:val="00611A52"/>
    <w:rsid w:val="006463C2"/>
    <w:rsid w:val="0067650D"/>
    <w:rsid w:val="006926A8"/>
    <w:rsid w:val="006A565E"/>
    <w:rsid w:val="006B310A"/>
    <w:rsid w:val="006E508C"/>
    <w:rsid w:val="006E667F"/>
    <w:rsid w:val="006E6A88"/>
    <w:rsid w:val="006F14E9"/>
    <w:rsid w:val="006F6F9A"/>
    <w:rsid w:val="007604E7"/>
    <w:rsid w:val="00772834"/>
    <w:rsid w:val="00793805"/>
    <w:rsid w:val="007A1619"/>
    <w:rsid w:val="007B4BB5"/>
    <w:rsid w:val="007D2F98"/>
    <w:rsid w:val="007D3932"/>
    <w:rsid w:val="008215B6"/>
    <w:rsid w:val="0082361E"/>
    <w:rsid w:val="00841990"/>
    <w:rsid w:val="00921418"/>
    <w:rsid w:val="009340B7"/>
    <w:rsid w:val="00945101"/>
    <w:rsid w:val="009522A5"/>
    <w:rsid w:val="009530FA"/>
    <w:rsid w:val="00991B07"/>
    <w:rsid w:val="009A1CC2"/>
    <w:rsid w:val="009A5F39"/>
    <w:rsid w:val="009C0840"/>
    <w:rsid w:val="00A7673A"/>
    <w:rsid w:val="00AF58A9"/>
    <w:rsid w:val="00B03CE7"/>
    <w:rsid w:val="00B30685"/>
    <w:rsid w:val="00B71EB2"/>
    <w:rsid w:val="00B85D12"/>
    <w:rsid w:val="00BB4BDD"/>
    <w:rsid w:val="00BF7641"/>
    <w:rsid w:val="00C64D76"/>
    <w:rsid w:val="00C71498"/>
    <w:rsid w:val="00D22762"/>
    <w:rsid w:val="00D35A3E"/>
    <w:rsid w:val="00D51426"/>
    <w:rsid w:val="00DB0A8C"/>
    <w:rsid w:val="00DB2230"/>
    <w:rsid w:val="00DB4BBB"/>
    <w:rsid w:val="00DB76B5"/>
    <w:rsid w:val="00DC0F8E"/>
    <w:rsid w:val="00DF6DA7"/>
    <w:rsid w:val="00EB2EDD"/>
    <w:rsid w:val="00EE240B"/>
    <w:rsid w:val="00F51B69"/>
    <w:rsid w:val="00F91657"/>
    <w:rsid w:val="00FA312D"/>
    <w:rsid w:val="00FB75A8"/>
    <w:rsid w:val="00FE2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16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30"/>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1E30"/>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5DE"/>
    <w:pPr>
      <w:tabs>
        <w:tab w:val="center" w:pos="4320"/>
        <w:tab w:val="right" w:pos="8640"/>
      </w:tabs>
    </w:pPr>
  </w:style>
  <w:style w:type="character" w:customStyle="1" w:styleId="HeaderChar">
    <w:name w:val="Header Char"/>
    <w:basedOn w:val="DefaultParagraphFont"/>
    <w:link w:val="Header"/>
    <w:uiPriority w:val="99"/>
    <w:rsid w:val="002135DE"/>
  </w:style>
  <w:style w:type="paragraph" w:styleId="Footer">
    <w:name w:val="footer"/>
    <w:basedOn w:val="Normal"/>
    <w:link w:val="FooterChar"/>
    <w:uiPriority w:val="99"/>
    <w:unhideWhenUsed/>
    <w:rsid w:val="002135DE"/>
    <w:pPr>
      <w:tabs>
        <w:tab w:val="center" w:pos="4320"/>
        <w:tab w:val="right" w:pos="8640"/>
      </w:tabs>
    </w:pPr>
  </w:style>
  <w:style w:type="character" w:customStyle="1" w:styleId="FooterChar">
    <w:name w:val="Footer Char"/>
    <w:basedOn w:val="DefaultParagraphFont"/>
    <w:link w:val="Footer"/>
    <w:uiPriority w:val="99"/>
    <w:rsid w:val="002135DE"/>
  </w:style>
  <w:style w:type="character" w:styleId="Hyperlink">
    <w:name w:val="Hyperlink"/>
    <w:rsid w:val="004C1E30"/>
    <w:rPr>
      <w:color w:val="0000FF"/>
      <w:u w:val="single"/>
    </w:rPr>
  </w:style>
  <w:style w:type="character" w:customStyle="1" w:styleId="Heading2Char">
    <w:name w:val="Heading 2 Char"/>
    <w:basedOn w:val="DefaultParagraphFont"/>
    <w:link w:val="Heading2"/>
    <w:rsid w:val="004C1E30"/>
    <w:rPr>
      <w:rFonts w:ascii="Times New Roman" w:eastAsia="Times New Roman" w:hAnsi="Times New Roman" w:cs="Times New Roman"/>
      <w:sz w:val="20"/>
      <w:szCs w:val="20"/>
      <w:u w:val="single"/>
    </w:rPr>
  </w:style>
  <w:style w:type="character" w:styleId="PageNumber">
    <w:name w:val="page number"/>
    <w:basedOn w:val="DefaultParagraphFont"/>
    <w:rsid w:val="00D22762"/>
  </w:style>
  <w:style w:type="table" w:styleId="TableGrid">
    <w:name w:val="Table Grid"/>
    <w:basedOn w:val="TableNormal"/>
    <w:uiPriority w:val="59"/>
    <w:rsid w:val="0056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1EB4"/>
    <w:rPr>
      <w:color w:val="800080" w:themeColor="followedHyperlink"/>
      <w:u w:val="single"/>
    </w:rPr>
  </w:style>
  <w:style w:type="paragraph" w:styleId="ListParagraph">
    <w:name w:val="List Paragraph"/>
    <w:basedOn w:val="Normal"/>
    <w:uiPriority w:val="34"/>
    <w:qFormat/>
    <w:rsid w:val="00197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30"/>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1E30"/>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5DE"/>
    <w:pPr>
      <w:tabs>
        <w:tab w:val="center" w:pos="4320"/>
        <w:tab w:val="right" w:pos="8640"/>
      </w:tabs>
    </w:pPr>
  </w:style>
  <w:style w:type="character" w:customStyle="1" w:styleId="HeaderChar">
    <w:name w:val="Header Char"/>
    <w:basedOn w:val="DefaultParagraphFont"/>
    <w:link w:val="Header"/>
    <w:uiPriority w:val="99"/>
    <w:rsid w:val="002135DE"/>
  </w:style>
  <w:style w:type="paragraph" w:styleId="Footer">
    <w:name w:val="footer"/>
    <w:basedOn w:val="Normal"/>
    <w:link w:val="FooterChar"/>
    <w:uiPriority w:val="99"/>
    <w:unhideWhenUsed/>
    <w:rsid w:val="002135DE"/>
    <w:pPr>
      <w:tabs>
        <w:tab w:val="center" w:pos="4320"/>
        <w:tab w:val="right" w:pos="8640"/>
      </w:tabs>
    </w:pPr>
  </w:style>
  <w:style w:type="character" w:customStyle="1" w:styleId="FooterChar">
    <w:name w:val="Footer Char"/>
    <w:basedOn w:val="DefaultParagraphFont"/>
    <w:link w:val="Footer"/>
    <w:uiPriority w:val="99"/>
    <w:rsid w:val="002135DE"/>
  </w:style>
  <w:style w:type="character" w:styleId="Hyperlink">
    <w:name w:val="Hyperlink"/>
    <w:rsid w:val="004C1E30"/>
    <w:rPr>
      <w:color w:val="0000FF"/>
      <w:u w:val="single"/>
    </w:rPr>
  </w:style>
  <w:style w:type="character" w:customStyle="1" w:styleId="Heading2Char">
    <w:name w:val="Heading 2 Char"/>
    <w:basedOn w:val="DefaultParagraphFont"/>
    <w:link w:val="Heading2"/>
    <w:rsid w:val="004C1E30"/>
    <w:rPr>
      <w:rFonts w:ascii="Times New Roman" w:eastAsia="Times New Roman" w:hAnsi="Times New Roman" w:cs="Times New Roman"/>
      <w:sz w:val="20"/>
      <w:szCs w:val="20"/>
      <w:u w:val="single"/>
    </w:rPr>
  </w:style>
  <w:style w:type="character" w:styleId="PageNumber">
    <w:name w:val="page number"/>
    <w:basedOn w:val="DefaultParagraphFont"/>
    <w:rsid w:val="00D22762"/>
  </w:style>
  <w:style w:type="table" w:styleId="TableGrid">
    <w:name w:val="Table Grid"/>
    <w:basedOn w:val="TableNormal"/>
    <w:uiPriority w:val="59"/>
    <w:rsid w:val="0056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1EB4"/>
    <w:rPr>
      <w:color w:val="800080" w:themeColor="followedHyperlink"/>
      <w:u w:val="single"/>
    </w:rPr>
  </w:style>
  <w:style w:type="paragraph" w:styleId="ListParagraph">
    <w:name w:val="List Paragraph"/>
    <w:basedOn w:val="Normal"/>
    <w:uiPriority w:val="34"/>
    <w:qFormat/>
    <w:rsid w:val="0019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nc.edu/offices/human-research-ethics/%20researchers/training/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sabilityservices.unc.edu" TargetMode="External"/><Relationship Id="rId4" Type="http://schemas.openxmlformats.org/officeDocument/2006/relationships/settings" Target="settings.xml"/><Relationship Id="rId9" Type="http://schemas.openxmlformats.org/officeDocument/2006/relationships/hyperlink" Target="http://honor.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Stevens</dc:creator>
  <cp:lastModifiedBy>JOMC-Master</cp:lastModifiedBy>
  <cp:revision>2</cp:revision>
  <cp:lastPrinted>2014-08-20T11:29:00Z</cp:lastPrinted>
  <dcterms:created xsi:type="dcterms:W3CDTF">2014-08-20T17:01:00Z</dcterms:created>
  <dcterms:modified xsi:type="dcterms:W3CDTF">2014-08-20T17:01:00Z</dcterms:modified>
</cp:coreProperties>
</file>