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23BBE" w14:textId="1D6DB95B" w:rsidR="00611A83" w:rsidRDefault="00152546" w:rsidP="000F50C0">
      <w:pPr>
        <w:tabs>
          <w:tab w:val="left" w:pos="9260"/>
        </w:tabs>
        <w:spacing w:line="360" w:lineRule="atLeast"/>
        <w:jc w:val="center"/>
        <w:rPr>
          <w:rFonts w:ascii="Arial" w:hAnsi="Arial" w:cs="Arial"/>
          <w:b/>
          <w:sz w:val="28"/>
        </w:rPr>
      </w:pPr>
      <w:bookmarkStart w:id="0" w:name="_GoBack"/>
      <w:bookmarkEnd w:id="0"/>
      <w:r>
        <w:rPr>
          <w:rFonts w:ascii="Arial" w:hAnsi="Arial" w:cs="Arial"/>
          <w:b/>
          <w:sz w:val="28"/>
        </w:rPr>
        <w:t xml:space="preserve">Seminar in </w:t>
      </w:r>
      <w:r w:rsidR="00880464">
        <w:rPr>
          <w:rFonts w:ascii="Arial" w:hAnsi="Arial" w:cs="Arial"/>
          <w:b/>
          <w:sz w:val="28"/>
        </w:rPr>
        <w:t>eHealth</w:t>
      </w:r>
      <w:r w:rsidR="00B369CB">
        <w:rPr>
          <w:rFonts w:ascii="Arial" w:hAnsi="Arial" w:cs="Arial"/>
          <w:b/>
          <w:sz w:val="28"/>
        </w:rPr>
        <w:t xml:space="preserve"> Applications</w:t>
      </w:r>
      <w:r w:rsidR="00892803">
        <w:rPr>
          <w:rFonts w:ascii="Arial" w:hAnsi="Arial" w:cs="Arial"/>
          <w:b/>
          <w:sz w:val="28"/>
        </w:rPr>
        <w:t xml:space="preserve"> </w:t>
      </w:r>
    </w:p>
    <w:p w14:paraId="401BA367" w14:textId="46B0F0A1" w:rsidR="000F50C0" w:rsidRPr="00A25545" w:rsidRDefault="000F50C0" w:rsidP="000F50C0">
      <w:pPr>
        <w:tabs>
          <w:tab w:val="left" w:pos="9260"/>
        </w:tabs>
        <w:spacing w:line="360" w:lineRule="atLeast"/>
        <w:jc w:val="center"/>
        <w:rPr>
          <w:rFonts w:ascii="Arial" w:hAnsi="Arial" w:cs="Arial"/>
          <w:sz w:val="22"/>
        </w:rPr>
      </w:pPr>
      <w:r w:rsidRPr="00A25545">
        <w:rPr>
          <w:rFonts w:ascii="Arial" w:hAnsi="Arial" w:cs="Arial"/>
          <w:b/>
          <w:sz w:val="22"/>
        </w:rPr>
        <w:br/>
      </w:r>
      <w:r w:rsidR="00250345">
        <w:rPr>
          <w:rFonts w:ascii="Arial" w:hAnsi="Arial" w:cs="Arial"/>
          <w:sz w:val="22"/>
        </w:rPr>
        <w:t>JOMC/HBEH</w:t>
      </w:r>
      <w:r w:rsidRPr="00A25545">
        <w:rPr>
          <w:rFonts w:ascii="Arial" w:hAnsi="Arial" w:cs="Arial"/>
          <w:sz w:val="22"/>
        </w:rPr>
        <w:t xml:space="preserve"> </w:t>
      </w:r>
      <w:r w:rsidR="00880464">
        <w:rPr>
          <w:rFonts w:ascii="Arial" w:hAnsi="Arial" w:cs="Arial"/>
          <w:sz w:val="22"/>
        </w:rPr>
        <w:t>795</w:t>
      </w:r>
      <w:r w:rsidRPr="00A25545">
        <w:rPr>
          <w:rFonts w:ascii="Arial" w:hAnsi="Arial" w:cs="Arial"/>
          <w:sz w:val="22"/>
        </w:rPr>
        <w:br/>
        <w:t>University of North Carolina at Chapel Hill</w:t>
      </w:r>
    </w:p>
    <w:p w14:paraId="7F58868C" w14:textId="2692AC42" w:rsidR="000F50C0" w:rsidRPr="00A25545" w:rsidRDefault="009A5C17" w:rsidP="004428F5">
      <w:pPr>
        <w:tabs>
          <w:tab w:val="left" w:pos="9260"/>
        </w:tabs>
        <w:jc w:val="center"/>
        <w:rPr>
          <w:rFonts w:ascii="Arial" w:hAnsi="Arial" w:cs="Arial"/>
          <w:sz w:val="22"/>
        </w:rPr>
      </w:pPr>
      <w:r w:rsidRPr="00A25545">
        <w:rPr>
          <w:rFonts w:ascii="Arial" w:hAnsi="Arial" w:cs="Arial"/>
          <w:sz w:val="22"/>
        </w:rPr>
        <w:br/>
      </w:r>
      <w:r w:rsidR="00250345">
        <w:rPr>
          <w:rFonts w:ascii="Arial" w:hAnsi="Arial" w:cs="Arial"/>
          <w:sz w:val="22"/>
        </w:rPr>
        <w:t>Spring 2014</w:t>
      </w:r>
    </w:p>
    <w:p w14:paraId="022EAACA" w14:textId="43D0C65C" w:rsidR="000F50C0" w:rsidRPr="00A25545" w:rsidRDefault="009A5C17" w:rsidP="004428F5">
      <w:pPr>
        <w:tabs>
          <w:tab w:val="left" w:pos="9260"/>
        </w:tabs>
        <w:jc w:val="center"/>
        <w:rPr>
          <w:rFonts w:ascii="Arial" w:hAnsi="Arial" w:cs="Arial"/>
          <w:sz w:val="22"/>
        </w:rPr>
      </w:pPr>
      <w:r w:rsidRPr="00A25545">
        <w:rPr>
          <w:rFonts w:ascii="Arial" w:hAnsi="Arial" w:cs="Arial"/>
          <w:sz w:val="22"/>
        </w:rPr>
        <w:t>Fridays</w:t>
      </w:r>
      <w:r w:rsidR="000F50C0" w:rsidRPr="00A25545">
        <w:rPr>
          <w:rFonts w:ascii="Arial" w:hAnsi="Arial" w:cs="Arial"/>
          <w:sz w:val="22"/>
        </w:rPr>
        <w:t xml:space="preserve"> </w:t>
      </w:r>
      <w:r w:rsidR="0055023E" w:rsidRPr="00A25545">
        <w:rPr>
          <w:rFonts w:ascii="Arial" w:hAnsi="Arial" w:cs="Arial"/>
          <w:sz w:val="22"/>
        </w:rPr>
        <w:t>12</w:t>
      </w:r>
      <w:r w:rsidR="00250345">
        <w:rPr>
          <w:rFonts w:ascii="Arial" w:hAnsi="Arial" w:cs="Arial"/>
          <w:sz w:val="22"/>
        </w:rPr>
        <w:t>:30 – 3</w:t>
      </w:r>
      <w:r w:rsidR="0055023E" w:rsidRPr="00A25545">
        <w:rPr>
          <w:rFonts w:ascii="Arial" w:hAnsi="Arial" w:cs="Arial"/>
          <w:sz w:val="22"/>
        </w:rPr>
        <w:t>:</w:t>
      </w:r>
      <w:r w:rsidR="00250345">
        <w:rPr>
          <w:rFonts w:ascii="Arial" w:hAnsi="Arial" w:cs="Arial"/>
          <w:sz w:val="22"/>
        </w:rPr>
        <w:t>15</w:t>
      </w:r>
      <w:r w:rsidR="000F50C0" w:rsidRPr="00A25545">
        <w:rPr>
          <w:rFonts w:ascii="Arial" w:hAnsi="Arial" w:cs="Arial"/>
          <w:sz w:val="22"/>
        </w:rPr>
        <w:t xml:space="preserve"> p.m.</w:t>
      </w:r>
    </w:p>
    <w:p w14:paraId="535AB9A9" w14:textId="619FA438" w:rsidR="000F50C0" w:rsidRDefault="00E70A2A" w:rsidP="004428F5">
      <w:pPr>
        <w:tabs>
          <w:tab w:val="left" w:pos="9260"/>
        </w:tabs>
        <w:jc w:val="center"/>
        <w:rPr>
          <w:rFonts w:ascii="Arial" w:hAnsi="Arial" w:cs="Arial"/>
          <w:sz w:val="22"/>
        </w:rPr>
      </w:pPr>
      <w:r>
        <w:rPr>
          <w:rFonts w:ascii="Arial" w:hAnsi="Arial" w:cs="Arial"/>
          <w:sz w:val="22"/>
        </w:rPr>
        <w:t>340A</w:t>
      </w:r>
      <w:r w:rsidR="000F50C0" w:rsidRPr="00A25545">
        <w:rPr>
          <w:rFonts w:ascii="Arial" w:hAnsi="Arial" w:cs="Arial"/>
          <w:sz w:val="22"/>
        </w:rPr>
        <w:t xml:space="preserve"> Carroll Hall</w:t>
      </w:r>
    </w:p>
    <w:p w14:paraId="58FB8D87" w14:textId="77777777" w:rsidR="00CC7EE4" w:rsidRPr="00A25545" w:rsidRDefault="00CC7EE4" w:rsidP="004428F5">
      <w:pPr>
        <w:tabs>
          <w:tab w:val="left" w:pos="9260"/>
        </w:tabs>
        <w:jc w:val="center"/>
        <w:rPr>
          <w:rFonts w:ascii="Arial" w:hAnsi="Arial" w:cs="Arial"/>
          <w:sz w:val="22"/>
        </w:rPr>
      </w:pPr>
    </w:p>
    <w:tbl>
      <w:tblPr>
        <w:tblW w:w="9536" w:type="dxa"/>
        <w:tblInd w:w="547" w:type="dxa"/>
        <w:tblCellMar>
          <w:left w:w="115" w:type="dxa"/>
          <w:right w:w="115" w:type="dxa"/>
        </w:tblCellMar>
        <w:tblLook w:val="00A0" w:firstRow="1" w:lastRow="0" w:firstColumn="1" w:lastColumn="0" w:noHBand="0" w:noVBand="0"/>
      </w:tblPr>
      <w:tblGrid>
        <w:gridCol w:w="5314"/>
        <w:gridCol w:w="4222"/>
      </w:tblGrid>
      <w:tr w:rsidR="000F50C0" w:rsidRPr="00A25545" w14:paraId="584286B0" w14:textId="77777777">
        <w:trPr>
          <w:trHeight w:val="313"/>
        </w:trPr>
        <w:tc>
          <w:tcPr>
            <w:tcW w:w="5314" w:type="dxa"/>
          </w:tcPr>
          <w:p w14:paraId="566413CE" w14:textId="5858AD76" w:rsidR="00CC7EE4" w:rsidRPr="00CC7EE4" w:rsidRDefault="00CC7EE4" w:rsidP="004A6CA9">
            <w:pPr>
              <w:rPr>
                <w:rFonts w:ascii="Arial" w:hAnsi="Arial" w:cs="Arial"/>
                <w:b/>
                <w:sz w:val="22"/>
              </w:rPr>
            </w:pPr>
            <w:r w:rsidRPr="00CC7EE4">
              <w:rPr>
                <w:rFonts w:ascii="Arial" w:hAnsi="Arial" w:cs="Arial"/>
                <w:b/>
                <w:sz w:val="22"/>
              </w:rPr>
              <w:t>Seth M. Noar, Ph.D.</w:t>
            </w:r>
          </w:p>
          <w:p w14:paraId="23E5B2B1" w14:textId="77777777" w:rsidR="000F50C0" w:rsidRDefault="008B71DE" w:rsidP="004A6CA9">
            <w:pPr>
              <w:rPr>
                <w:rFonts w:ascii="Arial" w:hAnsi="Arial" w:cs="Arial"/>
                <w:sz w:val="22"/>
              </w:rPr>
            </w:pPr>
            <w:r w:rsidRPr="00A25545">
              <w:rPr>
                <w:rFonts w:ascii="Arial" w:hAnsi="Arial" w:cs="Arial"/>
                <w:sz w:val="22"/>
              </w:rPr>
              <w:t>Associate</w:t>
            </w:r>
            <w:r w:rsidR="004A6CA9" w:rsidRPr="00A25545">
              <w:rPr>
                <w:rFonts w:ascii="Arial" w:hAnsi="Arial" w:cs="Arial"/>
                <w:sz w:val="22"/>
              </w:rPr>
              <w:t xml:space="preserve"> Profes</w:t>
            </w:r>
            <w:r w:rsidR="000F50C0" w:rsidRPr="00A25545">
              <w:rPr>
                <w:rFonts w:ascii="Arial" w:hAnsi="Arial" w:cs="Arial"/>
                <w:sz w:val="22"/>
              </w:rPr>
              <w:t>sor</w:t>
            </w:r>
          </w:p>
          <w:p w14:paraId="3E04FD41" w14:textId="77777777" w:rsidR="00CC7EE4" w:rsidRPr="00A25545" w:rsidRDefault="00CC7EE4" w:rsidP="00CC7EE4">
            <w:pPr>
              <w:rPr>
                <w:rFonts w:ascii="Arial" w:hAnsi="Arial" w:cs="Arial"/>
                <w:sz w:val="22"/>
              </w:rPr>
            </w:pPr>
            <w:r w:rsidRPr="00A25545">
              <w:rPr>
                <w:rFonts w:ascii="Arial" w:hAnsi="Arial" w:cs="Arial"/>
                <w:sz w:val="22"/>
              </w:rPr>
              <w:t>School of Journalism and Mass Communication</w:t>
            </w:r>
          </w:p>
          <w:p w14:paraId="753C8292" w14:textId="15512B33" w:rsidR="00CC7EE4" w:rsidRPr="00A25545" w:rsidRDefault="00CC7EE4" w:rsidP="004A6CA9">
            <w:pPr>
              <w:rPr>
                <w:rFonts w:ascii="Arial" w:hAnsi="Arial" w:cs="Arial"/>
                <w:sz w:val="22"/>
              </w:rPr>
            </w:pPr>
            <w:r w:rsidRPr="00A25545">
              <w:rPr>
                <w:rFonts w:ascii="Arial" w:hAnsi="Arial" w:cs="Arial"/>
                <w:sz w:val="22"/>
              </w:rPr>
              <w:t>Phone: 919-962-4075</w:t>
            </w:r>
          </w:p>
        </w:tc>
        <w:tc>
          <w:tcPr>
            <w:tcW w:w="4222" w:type="dxa"/>
          </w:tcPr>
          <w:p w14:paraId="5BF8172D" w14:textId="579E0791" w:rsidR="00CC7EE4" w:rsidRDefault="00CC7EE4" w:rsidP="004A6CA9">
            <w:pPr>
              <w:rPr>
                <w:rFonts w:ascii="Arial" w:hAnsi="Arial" w:cs="Arial"/>
                <w:sz w:val="22"/>
              </w:rPr>
            </w:pPr>
            <w:r>
              <w:rPr>
                <w:rFonts w:ascii="Arial" w:hAnsi="Arial" w:cs="Arial"/>
                <w:sz w:val="22"/>
              </w:rPr>
              <w:t>Office Hours:</w:t>
            </w:r>
          </w:p>
          <w:p w14:paraId="419D6F52" w14:textId="77777777" w:rsidR="000F50C0" w:rsidRDefault="00EB7DCA" w:rsidP="004A6CA9">
            <w:pPr>
              <w:rPr>
                <w:rFonts w:ascii="Arial" w:hAnsi="Arial" w:cs="Arial"/>
                <w:i/>
                <w:sz w:val="22"/>
              </w:rPr>
            </w:pPr>
            <w:r w:rsidRPr="00A25545">
              <w:rPr>
                <w:rFonts w:ascii="Arial" w:hAnsi="Arial" w:cs="Arial"/>
                <w:sz w:val="22"/>
              </w:rPr>
              <w:t>363</w:t>
            </w:r>
            <w:r w:rsidR="000F50C0" w:rsidRPr="00A25545">
              <w:rPr>
                <w:rFonts w:ascii="Arial" w:hAnsi="Arial" w:cs="Arial"/>
                <w:sz w:val="22"/>
              </w:rPr>
              <w:t xml:space="preserve"> Carroll Hall</w:t>
            </w:r>
            <w:r w:rsidR="000F50C0" w:rsidRPr="00A25545">
              <w:rPr>
                <w:rFonts w:ascii="Arial" w:hAnsi="Arial" w:cs="Arial"/>
                <w:i/>
                <w:sz w:val="22"/>
              </w:rPr>
              <w:t xml:space="preserve"> </w:t>
            </w:r>
          </w:p>
          <w:p w14:paraId="4FC47787" w14:textId="6801D191" w:rsidR="00CC7EE4" w:rsidRPr="00A25545" w:rsidRDefault="00AC73D5" w:rsidP="00CC7EE4">
            <w:pPr>
              <w:rPr>
                <w:rFonts w:ascii="Arial" w:hAnsi="Arial" w:cs="Arial"/>
                <w:sz w:val="22"/>
              </w:rPr>
            </w:pPr>
            <w:r>
              <w:rPr>
                <w:rFonts w:ascii="Arial" w:hAnsi="Arial" w:cs="Arial"/>
                <w:sz w:val="22"/>
              </w:rPr>
              <w:t>Tuesday</w:t>
            </w:r>
            <w:r w:rsidR="00CC7EE4" w:rsidRPr="00A25545">
              <w:rPr>
                <w:rFonts w:ascii="Arial" w:hAnsi="Arial" w:cs="Arial"/>
                <w:sz w:val="22"/>
              </w:rPr>
              <w:t xml:space="preserve"> </w:t>
            </w:r>
            <w:r w:rsidR="00CC7EE4">
              <w:rPr>
                <w:rFonts w:ascii="Arial" w:hAnsi="Arial" w:cs="Arial"/>
                <w:sz w:val="22"/>
              </w:rPr>
              <w:t>2-4</w:t>
            </w:r>
          </w:p>
          <w:p w14:paraId="2D6A0B5C" w14:textId="0D631AC1" w:rsidR="00CC7EE4" w:rsidRPr="005846EB" w:rsidRDefault="005846EB" w:rsidP="004A6CA9">
            <w:pPr>
              <w:rPr>
                <w:rFonts w:ascii="Arial" w:hAnsi="Arial" w:cs="Arial"/>
                <w:sz w:val="22"/>
              </w:rPr>
            </w:pPr>
            <w:r w:rsidRPr="005846EB">
              <w:rPr>
                <w:rFonts w:ascii="Arial" w:hAnsi="Arial" w:cs="Arial"/>
                <w:sz w:val="22"/>
              </w:rPr>
              <w:t>and by appointment</w:t>
            </w:r>
          </w:p>
        </w:tc>
      </w:tr>
      <w:tr w:rsidR="000F50C0" w:rsidRPr="00A25545" w14:paraId="28AE249C" w14:textId="77777777" w:rsidTr="00FC7F80">
        <w:trPr>
          <w:trHeight w:val="60"/>
        </w:trPr>
        <w:tc>
          <w:tcPr>
            <w:tcW w:w="5314" w:type="dxa"/>
          </w:tcPr>
          <w:p w14:paraId="0B35E59B" w14:textId="0034D28D" w:rsidR="00EB7DCA" w:rsidRPr="00A25545" w:rsidRDefault="00CC7EE4" w:rsidP="004A6CA9">
            <w:pPr>
              <w:rPr>
                <w:rFonts w:ascii="Arial" w:hAnsi="Arial" w:cs="Arial"/>
                <w:sz w:val="22"/>
              </w:rPr>
            </w:pPr>
            <w:r w:rsidRPr="00A25545">
              <w:rPr>
                <w:rFonts w:ascii="Arial" w:hAnsi="Arial" w:cs="Arial"/>
                <w:sz w:val="22"/>
              </w:rPr>
              <w:t xml:space="preserve">Email: </w:t>
            </w:r>
            <w:hyperlink r:id="rId8" w:history="1">
              <w:r w:rsidRPr="00A25545">
                <w:rPr>
                  <w:rStyle w:val="Hyperlink"/>
                  <w:rFonts w:ascii="Arial" w:hAnsi="Arial" w:cs="Arial"/>
                  <w:sz w:val="22"/>
                </w:rPr>
                <w:t>noar@email.unc.edu</w:t>
              </w:r>
            </w:hyperlink>
          </w:p>
        </w:tc>
        <w:tc>
          <w:tcPr>
            <w:tcW w:w="4222" w:type="dxa"/>
          </w:tcPr>
          <w:p w14:paraId="41C4744A" w14:textId="551684F9" w:rsidR="000F50C0" w:rsidRPr="00A25545" w:rsidRDefault="000F50C0" w:rsidP="004A6CA9">
            <w:pPr>
              <w:rPr>
                <w:rFonts w:ascii="Arial" w:hAnsi="Arial" w:cs="Arial"/>
                <w:sz w:val="22"/>
              </w:rPr>
            </w:pPr>
          </w:p>
        </w:tc>
      </w:tr>
      <w:tr w:rsidR="000F50C0" w:rsidRPr="00A25545" w14:paraId="1D719634" w14:textId="77777777">
        <w:trPr>
          <w:trHeight w:val="625"/>
        </w:trPr>
        <w:tc>
          <w:tcPr>
            <w:tcW w:w="5314" w:type="dxa"/>
          </w:tcPr>
          <w:p w14:paraId="3BBF3376" w14:textId="236222B0" w:rsidR="009820ED" w:rsidRPr="00A25545" w:rsidRDefault="009820ED" w:rsidP="00CC7EE4">
            <w:pPr>
              <w:rPr>
                <w:rFonts w:ascii="Arial" w:hAnsi="Arial" w:cs="Arial"/>
                <w:b/>
                <w:sz w:val="22"/>
              </w:rPr>
            </w:pPr>
          </w:p>
        </w:tc>
        <w:tc>
          <w:tcPr>
            <w:tcW w:w="4222" w:type="dxa"/>
          </w:tcPr>
          <w:p w14:paraId="312617F3" w14:textId="77777777" w:rsidR="000F50C0" w:rsidRPr="00A25545" w:rsidRDefault="000F50C0" w:rsidP="004A6CA9">
            <w:pPr>
              <w:rPr>
                <w:rFonts w:ascii="Arial" w:hAnsi="Arial" w:cs="Arial"/>
                <w:sz w:val="22"/>
              </w:rPr>
            </w:pPr>
          </w:p>
        </w:tc>
      </w:tr>
    </w:tbl>
    <w:p w14:paraId="612A6870" w14:textId="77777777" w:rsidR="000F50C0" w:rsidRPr="00A25545" w:rsidRDefault="000F50C0" w:rsidP="000F50C0">
      <w:pPr>
        <w:rPr>
          <w:rFonts w:ascii="Arial" w:hAnsi="Arial" w:cs="Arial"/>
          <w:b/>
          <w:sz w:val="22"/>
        </w:rPr>
      </w:pPr>
      <w:r w:rsidRPr="00A25545">
        <w:rPr>
          <w:rFonts w:ascii="Arial" w:hAnsi="Arial" w:cs="Arial"/>
          <w:b/>
          <w:i/>
          <w:sz w:val="22"/>
        </w:rPr>
        <w:t>Course Objectives</w:t>
      </w:r>
      <w:r w:rsidRPr="00A25545">
        <w:rPr>
          <w:rFonts w:ascii="Arial" w:hAnsi="Arial" w:cs="Arial"/>
          <w:b/>
          <w:sz w:val="22"/>
        </w:rPr>
        <w:t xml:space="preserve">: </w:t>
      </w:r>
    </w:p>
    <w:p w14:paraId="6ACC8068" w14:textId="77777777" w:rsidR="00D94523" w:rsidRPr="00D94523" w:rsidRDefault="00D94523" w:rsidP="00021F61">
      <w:pPr>
        <w:pStyle w:val="PlainText"/>
        <w:tabs>
          <w:tab w:val="left" w:pos="360"/>
        </w:tabs>
        <w:spacing w:before="2" w:after="2"/>
        <w:rPr>
          <w:rFonts w:ascii="Arial" w:hAnsi="Arial" w:cs="Arial"/>
          <w:sz w:val="22"/>
          <w:szCs w:val="22"/>
        </w:rPr>
      </w:pPr>
    </w:p>
    <w:p w14:paraId="426711F0" w14:textId="2E458C43" w:rsidR="00D94523" w:rsidRPr="00D94523" w:rsidRDefault="00D94523" w:rsidP="00D94523">
      <w:pPr>
        <w:pStyle w:val="PlainText"/>
        <w:tabs>
          <w:tab w:val="left" w:pos="360"/>
        </w:tabs>
        <w:rPr>
          <w:rFonts w:ascii="Arial" w:hAnsi="Arial" w:cs="Arial"/>
          <w:sz w:val="22"/>
          <w:szCs w:val="22"/>
        </w:rPr>
      </w:pPr>
      <w:r w:rsidRPr="00D94523">
        <w:rPr>
          <w:rFonts w:ascii="Arial" w:hAnsi="Arial" w:cs="Arial"/>
          <w:sz w:val="22"/>
          <w:szCs w:val="22"/>
        </w:rPr>
        <w:t xml:space="preserve">The rapid advance of computer and media technologies is providing new opportunities for health communication. Whereas traditional health communication efforts have tended to be interpersonal (e.g., face-to-face counseling) or mediated by traditional media (e.g., print, radio, television), health communication efforts based on technology applications such as Internet websites and mobile devices are becoming increasingly popular. </w:t>
      </w:r>
      <w:r>
        <w:rPr>
          <w:rFonts w:ascii="Arial" w:hAnsi="Arial" w:cs="Arial"/>
          <w:sz w:val="22"/>
          <w:szCs w:val="22"/>
        </w:rPr>
        <w:t>The collective term that represents this em</w:t>
      </w:r>
      <w:r w:rsidR="00BA03BA">
        <w:rPr>
          <w:rFonts w:ascii="Arial" w:hAnsi="Arial" w:cs="Arial"/>
          <w:sz w:val="22"/>
          <w:szCs w:val="22"/>
        </w:rPr>
        <w:t>erging, interdisciplinary field</w:t>
      </w:r>
      <w:r>
        <w:rPr>
          <w:rFonts w:ascii="Arial" w:hAnsi="Arial" w:cs="Arial"/>
          <w:sz w:val="22"/>
          <w:szCs w:val="22"/>
        </w:rPr>
        <w:t xml:space="preserve"> is eHealth,</w:t>
      </w:r>
      <w:r w:rsidRPr="00D94523">
        <w:rPr>
          <w:rFonts w:ascii="Arial" w:hAnsi="Arial" w:cs="Arial"/>
          <w:sz w:val="22"/>
          <w:szCs w:val="22"/>
        </w:rPr>
        <w:t xml:space="preserve"> </w:t>
      </w:r>
      <w:r>
        <w:rPr>
          <w:rFonts w:ascii="Arial" w:hAnsi="Arial" w:cs="Arial"/>
          <w:sz w:val="22"/>
          <w:szCs w:val="22"/>
        </w:rPr>
        <w:t xml:space="preserve">which is defined as </w:t>
      </w:r>
      <w:r w:rsidRPr="00D94523">
        <w:rPr>
          <w:rFonts w:ascii="Arial" w:hAnsi="Arial" w:cs="Arial"/>
          <w:sz w:val="22"/>
          <w:szCs w:val="22"/>
        </w:rPr>
        <w:t>“</w:t>
      </w:r>
      <w:r w:rsidRPr="00FC0A39">
        <w:rPr>
          <w:rFonts w:ascii="Arial" w:hAnsi="Arial" w:cs="Arial"/>
          <w:i/>
          <w:sz w:val="22"/>
          <w:szCs w:val="22"/>
        </w:rPr>
        <w:t>The use of emerging information and communication technology, especially the Internet, to improve or enable health and health care</w:t>
      </w:r>
      <w:r w:rsidRPr="00D94523">
        <w:rPr>
          <w:rFonts w:ascii="Arial" w:hAnsi="Arial" w:cs="Arial"/>
          <w:sz w:val="22"/>
          <w:szCs w:val="22"/>
        </w:rPr>
        <w:t xml:space="preserve">” (Eng, 2001). </w:t>
      </w:r>
      <w:r>
        <w:rPr>
          <w:rFonts w:ascii="Arial" w:hAnsi="Arial" w:cs="Arial"/>
          <w:sz w:val="22"/>
          <w:szCs w:val="22"/>
        </w:rPr>
        <w:t>This field covers topics from</w:t>
      </w:r>
      <w:r w:rsidRPr="00D94523">
        <w:rPr>
          <w:rFonts w:ascii="Arial" w:hAnsi="Arial" w:cs="Arial"/>
          <w:sz w:val="22"/>
          <w:szCs w:val="22"/>
        </w:rPr>
        <w:t xml:space="preserve"> consumers searching the Internet for health information, to practitioners using social media to enhance their outreach efforts, to researchers developing and evaluating eHealth applications to improve health</w:t>
      </w:r>
      <w:r>
        <w:rPr>
          <w:rFonts w:ascii="Arial" w:hAnsi="Arial" w:cs="Arial"/>
          <w:sz w:val="22"/>
          <w:szCs w:val="22"/>
        </w:rPr>
        <w:t>.</w:t>
      </w:r>
    </w:p>
    <w:p w14:paraId="0727FD48" w14:textId="77777777" w:rsidR="00D94523" w:rsidRPr="00D94523" w:rsidRDefault="00D94523" w:rsidP="00D94523">
      <w:pPr>
        <w:pStyle w:val="PlainText"/>
        <w:tabs>
          <w:tab w:val="left" w:pos="360"/>
        </w:tabs>
        <w:rPr>
          <w:rFonts w:ascii="Arial" w:hAnsi="Arial" w:cs="Arial"/>
          <w:sz w:val="22"/>
          <w:szCs w:val="22"/>
        </w:rPr>
      </w:pPr>
    </w:p>
    <w:p w14:paraId="242C6583" w14:textId="5C01A992" w:rsidR="00D94523" w:rsidRPr="00D94523" w:rsidRDefault="00D94523" w:rsidP="00D94523">
      <w:pPr>
        <w:pStyle w:val="PlainText"/>
        <w:tabs>
          <w:tab w:val="left" w:pos="360"/>
        </w:tabs>
        <w:rPr>
          <w:rFonts w:ascii="Arial" w:hAnsi="Arial" w:cs="Arial"/>
          <w:sz w:val="22"/>
          <w:szCs w:val="22"/>
        </w:rPr>
      </w:pPr>
      <w:r w:rsidRPr="00D94523">
        <w:rPr>
          <w:rFonts w:ascii="Arial" w:hAnsi="Arial" w:cs="Arial"/>
          <w:sz w:val="22"/>
          <w:szCs w:val="22"/>
        </w:rPr>
        <w:t xml:space="preserve">There is much excitement surrounding </w:t>
      </w:r>
      <w:r>
        <w:rPr>
          <w:rFonts w:ascii="Arial" w:hAnsi="Arial" w:cs="Arial"/>
          <w:sz w:val="22"/>
          <w:szCs w:val="22"/>
        </w:rPr>
        <w:t>eHealth</w:t>
      </w:r>
      <w:r w:rsidRPr="00D94523">
        <w:rPr>
          <w:rFonts w:ascii="Arial" w:hAnsi="Arial" w:cs="Arial"/>
          <w:sz w:val="22"/>
          <w:szCs w:val="22"/>
        </w:rPr>
        <w:t xml:space="preserve">. Compared to more traditional approaches, </w:t>
      </w:r>
      <w:r>
        <w:rPr>
          <w:rFonts w:ascii="Arial" w:hAnsi="Arial" w:cs="Arial"/>
          <w:sz w:val="22"/>
          <w:szCs w:val="22"/>
        </w:rPr>
        <w:t>eHealth</w:t>
      </w:r>
      <w:r w:rsidRPr="00D94523">
        <w:rPr>
          <w:rFonts w:ascii="Arial" w:hAnsi="Arial" w:cs="Arial"/>
          <w:sz w:val="22"/>
          <w:szCs w:val="22"/>
        </w:rPr>
        <w:t xml:space="preserve"> technologies are capable of delivering health content that is more 1) individualized, interactive, and multimedia capable; 2) convenient, accessible, appealing, low cost, and disseminable; and 3) standardized, flexible, and automate</w:t>
      </w:r>
      <w:r w:rsidR="00C80E7D">
        <w:rPr>
          <w:rFonts w:ascii="Arial" w:hAnsi="Arial" w:cs="Arial"/>
          <w:sz w:val="22"/>
          <w:szCs w:val="22"/>
        </w:rPr>
        <w:t>d</w:t>
      </w:r>
      <w:r w:rsidRPr="00D94523">
        <w:rPr>
          <w:rFonts w:ascii="Arial" w:hAnsi="Arial" w:cs="Arial"/>
          <w:sz w:val="22"/>
          <w:szCs w:val="22"/>
        </w:rPr>
        <w:t>.</w:t>
      </w:r>
      <w:r>
        <w:rPr>
          <w:rFonts w:ascii="Arial" w:hAnsi="Arial" w:cs="Arial"/>
          <w:sz w:val="22"/>
          <w:szCs w:val="22"/>
        </w:rPr>
        <w:t xml:space="preserve"> </w:t>
      </w:r>
      <w:r w:rsidR="00C80E7D">
        <w:rPr>
          <w:rFonts w:ascii="Arial" w:hAnsi="Arial" w:cs="Arial"/>
          <w:sz w:val="22"/>
          <w:szCs w:val="22"/>
        </w:rPr>
        <w:t xml:space="preserve">Many </w:t>
      </w:r>
      <w:r>
        <w:rPr>
          <w:rFonts w:ascii="Arial" w:hAnsi="Arial" w:cs="Arial"/>
          <w:sz w:val="22"/>
          <w:szCs w:val="22"/>
        </w:rPr>
        <w:t>eHealth</w:t>
      </w:r>
      <w:r w:rsidRPr="00D94523">
        <w:rPr>
          <w:rFonts w:ascii="Arial" w:hAnsi="Arial" w:cs="Arial"/>
          <w:sz w:val="22"/>
          <w:szCs w:val="22"/>
        </w:rPr>
        <w:t xml:space="preserve"> technologies combine the best attributes of interpersonal and mass communication channels, resulting in applications that have the potential for both high reach and high efficacy. </w:t>
      </w:r>
    </w:p>
    <w:p w14:paraId="75F597A6" w14:textId="77777777" w:rsidR="007B6F43" w:rsidRDefault="007B6F43" w:rsidP="00021F61">
      <w:pPr>
        <w:pStyle w:val="PlainText"/>
        <w:tabs>
          <w:tab w:val="left" w:pos="360"/>
        </w:tabs>
        <w:spacing w:before="2" w:after="2"/>
        <w:rPr>
          <w:rFonts w:ascii="Arial" w:hAnsi="Arial" w:cs="Arial"/>
          <w:sz w:val="22"/>
          <w:szCs w:val="22"/>
        </w:rPr>
      </w:pPr>
    </w:p>
    <w:p w14:paraId="71005459" w14:textId="26A5B0FA" w:rsidR="000F50C0" w:rsidRDefault="007B6F43" w:rsidP="00867935">
      <w:pPr>
        <w:pStyle w:val="PlainText"/>
        <w:tabs>
          <w:tab w:val="left" w:pos="360"/>
        </w:tabs>
        <w:spacing w:before="2" w:after="2"/>
        <w:rPr>
          <w:rFonts w:ascii="Arial" w:hAnsi="Arial" w:cs="Arial"/>
          <w:sz w:val="22"/>
        </w:rPr>
      </w:pPr>
      <w:r>
        <w:rPr>
          <w:rFonts w:ascii="Arial" w:hAnsi="Arial" w:cs="Arial"/>
          <w:sz w:val="22"/>
          <w:szCs w:val="22"/>
        </w:rPr>
        <w:t xml:space="preserve">The purpose of the current seminar </w:t>
      </w:r>
      <w:r w:rsidR="00D8212D">
        <w:rPr>
          <w:rFonts w:ascii="Arial" w:hAnsi="Arial" w:cs="Arial"/>
          <w:sz w:val="22"/>
          <w:szCs w:val="22"/>
        </w:rPr>
        <w:t xml:space="preserve">is </w:t>
      </w:r>
      <w:r>
        <w:rPr>
          <w:rFonts w:ascii="Arial" w:hAnsi="Arial" w:cs="Arial"/>
          <w:sz w:val="22"/>
          <w:szCs w:val="22"/>
        </w:rPr>
        <w:t xml:space="preserve">to provide </w:t>
      </w:r>
      <w:r w:rsidR="00D8212D">
        <w:rPr>
          <w:rFonts w:ascii="Arial" w:hAnsi="Arial" w:cs="Arial"/>
          <w:sz w:val="22"/>
          <w:szCs w:val="22"/>
        </w:rPr>
        <w:t xml:space="preserve">an opportunity </w:t>
      </w:r>
      <w:r w:rsidR="00F33AF1">
        <w:rPr>
          <w:rFonts w:ascii="Arial" w:hAnsi="Arial" w:cs="Arial"/>
          <w:sz w:val="22"/>
          <w:szCs w:val="22"/>
        </w:rPr>
        <w:t xml:space="preserve">for </w:t>
      </w:r>
      <w:r>
        <w:rPr>
          <w:rFonts w:ascii="Arial" w:hAnsi="Arial" w:cs="Arial"/>
          <w:sz w:val="22"/>
          <w:szCs w:val="22"/>
        </w:rPr>
        <w:t xml:space="preserve">in-depth study of the eHealth field. </w:t>
      </w:r>
      <w:r w:rsidR="00A63783">
        <w:rPr>
          <w:rFonts w:ascii="Arial" w:hAnsi="Arial" w:cs="Arial"/>
          <w:sz w:val="22"/>
          <w:szCs w:val="22"/>
        </w:rPr>
        <w:t xml:space="preserve">We will examine </w:t>
      </w:r>
      <w:r w:rsidR="00F33AF1">
        <w:rPr>
          <w:rFonts w:ascii="Arial" w:hAnsi="Arial" w:cs="Arial"/>
          <w:sz w:val="22"/>
          <w:szCs w:val="22"/>
        </w:rPr>
        <w:t xml:space="preserve">the context of the digital age and what consumers are engaged in online with regard to health; </w:t>
      </w:r>
      <w:r w:rsidR="00A63783">
        <w:rPr>
          <w:rFonts w:ascii="Arial" w:hAnsi="Arial" w:cs="Arial"/>
          <w:sz w:val="22"/>
          <w:szCs w:val="22"/>
        </w:rPr>
        <w:t xml:space="preserve">the history of eHealth and </w:t>
      </w:r>
      <w:r w:rsidR="0046713F">
        <w:rPr>
          <w:rFonts w:ascii="Arial" w:hAnsi="Arial" w:cs="Arial"/>
          <w:sz w:val="22"/>
          <w:szCs w:val="22"/>
        </w:rPr>
        <w:t xml:space="preserve">its “roots”; </w:t>
      </w:r>
      <w:r w:rsidR="00BA03BA">
        <w:rPr>
          <w:rFonts w:ascii="Arial" w:hAnsi="Arial" w:cs="Arial"/>
          <w:sz w:val="22"/>
          <w:szCs w:val="22"/>
        </w:rPr>
        <w:t xml:space="preserve">interactivity and its relationship to eHealth; </w:t>
      </w:r>
      <w:r w:rsidR="0046713F">
        <w:rPr>
          <w:rFonts w:ascii="Arial" w:hAnsi="Arial" w:cs="Arial"/>
          <w:sz w:val="22"/>
          <w:szCs w:val="22"/>
        </w:rPr>
        <w:t xml:space="preserve">the variety of eHealth applications that exist, including Internet websites, </w:t>
      </w:r>
      <w:r w:rsidR="00BA03BA">
        <w:rPr>
          <w:rFonts w:ascii="Arial" w:hAnsi="Arial" w:cs="Arial"/>
          <w:sz w:val="22"/>
          <w:szCs w:val="22"/>
        </w:rPr>
        <w:t xml:space="preserve">computer-tailored interventions, </w:t>
      </w:r>
      <w:r w:rsidR="0046713F">
        <w:rPr>
          <w:rFonts w:ascii="Arial" w:hAnsi="Arial" w:cs="Arial"/>
          <w:sz w:val="22"/>
          <w:szCs w:val="22"/>
        </w:rPr>
        <w:t xml:space="preserve">health video games, avatars, </w:t>
      </w:r>
      <w:r w:rsidR="00B170E4">
        <w:rPr>
          <w:rFonts w:ascii="Arial" w:hAnsi="Arial" w:cs="Arial"/>
          <w:sz w:val="22"/>
          <w:szCs w:val="22"/>
        </w:rPr>
        <w:t>interactive voice response</w:t>
      </w:r>
      <w:r w:rsidR="00867935">
        <w:rPr>
          <w:rFonts w:ascii="Arial" w:hAnsi="Arial" w:cs="Arial"/>
          <w:sz w:val="22"/>
          <w:szCs w:val="22"/>
        </w:rPr>
        <w:t xml:space="preserve"> technology</w:t>
      </w:r>
      <w:r w:rsidR="00B170E4">
        <w:rPr>
          <w:rFonts w:ascii="Arial" w:hAnsi="Arial" w:cs="Arial"/>
          <w:sz w:val="22"/>
          <w:szCs w:val="22"/>
        </w:rPr>
        <w:t xml:space="preserve">, </w:t>
      </w:r>
      <w:r w:rsidR="0046713F">
        <w:rPr>
          <w:rFonts w:ascii="Arial" w:hAnsi="Arial" w:cs="Arial"/>
          <w:sz w:val="22"/>
          <w:szCs w:val="22"/>
        </w:rPr>
        <w:t xml:space="preserve">text-messaging interventions, </w:t>
      </w:r>
      <w:r w:rsidR="00BA03BA">
        <w:rPr>
          <w:rFonts w:ascii="Arial" w:hAnsi="Arial" w:cs="Arial"/>
          <w:sz w:val="22"/>
          <w:szCs w:val="22"/>
        </w:rPr>
        <w:t xml:space="preserve">mobile </w:t>
      </w:r>
      <w:r w:rsidR="0046713F">
        <w:rPr>
          <w:rFonts w:ascii="Arial" w:hAnsi="Arial" w:cs="Arial"/>
          <w:sz w:val="22"/>
          <w:szCs w:val="22"/>
        </w:rPr>
        <w:t>“apps,” social media, and other</w:t>
      </w:r>
      <w:r w:rsidR="00BA03BA">
        <w:rPr>
          <w:rFonts w:ascii="Arial" w:hAnsi="Arial" w:cs="Arial"/>
          <w:sz w:val="22"/>
          <w:szCs w:val="22"/>
        </w:rPr>
        <w:t xml:space="preserve">s; </w:t>
      </w:r>
      <w:r w:rsidR="00F33AF1">
        <w:rPr>
          <w:rFonts w:ascii="Arial" w:hAnsi="Arial" w:cs="Arial"/>
          <w:sz w:val="22"/>
          <w:szCs w:val="22"/>
        </w:rPr>
        <w:t xml:space="preserve">eHealth design and evaluation strategies; </w:t>
      </w:r>
      <w:r w:rsidR="00B170E4">
        <w:rPr>
          <w:rFonts w:ascii="Arial" w:hAnsi="Arial" w:cs="Arial"/>
          <w:sz w:val="22"/>
          <w:szCs w:val="22"/>
        </w:rPr>
        <w:t xml:space="preserve">implementation and dissemination </w:t>
      </w:r>
      <w:r w:rsidR="00F33AF1">
        <w:rPr>
          <w:rFonts w:ascii="Arial" w:hAnsi="Arial" w:cs="Arial"/>
          <w:sz w:val="22"/>
          <w:szCs w:val="22"/>
        </w:rPr>
        <w:t>research and its application to eHealth</w:t>
      </w:r>
      <w:r w:rsidR="00946F85">
        <w:rPr>
          <w:rFonts w:ascii="Arial" w:hAnsi="Arial" w:cs="Arial"/>
          <w:sz w:val="22"/>
          <w:szCs w:val="22"/>
        </w:rPr>
        <w:t xml:space="preserve">; </w:t>
      </w:r>
      <w:r w:rsidR="00F33AF1">
        <w:rPr>
          <w:rFonts w:ascii="Arial" w:hAnsi="Arial" w:cs="Arial"/>
          <w:sz w:val="22"/>
          <w:szCs w:val="22"/>
        </w:rPr>
        <w:t xml:space="preserve">policy issues that influence the </w:t>
      </w:r>
      <w:r w:rsidR="00B170E4">
        <w:rPr>
          <w:rFonts w:ascii="Arial" w:hAnsi="Arial" w:cs="Arial"/>
          <w:sz w:val="22"/>
          <w:szCs w:val="22"/>
        </w:rPr>
        <w:t>eHealth</w:t>
      </w:r>
      <w:r w:rsidR="00F33AF1">
        <w:rPr>
          <w:rFonts w:ascii="Arial" w:hAnsi="Arial" w:cs="Arial"/>
          <w:sz w:val="22"/>
          <w:szCs w:val="22"/>
        </w:rPr>
        <w:t xml:space="preserve"> field</w:t>
      </w:r>
      <w:r w:rsidR="00867935">
        <w:rPr>
          <w:rFonts w:ascii="Arial" w:hAnsi="Arial" w:cs="Arial"/>
          <w:sz w:val="22"/>
          <w:szCs w:val="22"/>
        </w:rPr>
        <w:t xml:space="preserve">; </w:t>
      </w:r>
      <w:r w:rsidR="009012F2">
        <w:rPr>
          <w:rFonts w:ascii="Arial" w:hAnsi="Arial" w:cs="Arial"/>
          <w:sz w:val="22"/>
          <w:szCs w:val="22"/>
        </w:rPr>
        <w:t>issues related to adapting to a</w:t>
      </w:r>
      <w:r w:rsidR="00946F85">
        <w:rPr>
          <w:rFonts w:ascii="Arial" w:hAnsi="Arial" w:cs="Arial"/>
          <w:sz w:val="22"/>
          <w:szCs w:val="22"/>
        </w:rPr>
        <w:t xml:space="preserve"> rapidly changing eHealth field</w:t>
      </w:r>
      <w:r w:rsidR="00867935">
        <w:rPr>
          <w:rFonts w:ascii="Arial" w:hAnsi="Arial" w:cs="Arial"/>
          <w:sz w:val="22"/>
          <w:szCs w:val="22"/>
        </w:rPr>
        <w:t>; and future directions for eHealth practice and research</w:t>
      </w:r>
      <w:r w:rsidR="00B170E4">
        <w:rPr>
          <w:rFonts w:ascii="Arial" w:hAnsi="Arial" w:cs="Arial"/>
          <w:sz w:val="22"/>
          <w:szCs w:val="22"/>
        </w:rPr>
        <w:t>.</w:t>
      </w:r>
      <w:r w:rsidR="000F50C0" w:rsidRPr="00D94523">
        <w:rPr>
          <w:rFonts w:ascii="Arial" w:hAnsi="Arial" w:cs="Arial"/>
          <w:sz w:val="22"/>
          <w:szCs w:val="22"/>
        </w:rPr>
        <w:br/>
      </w:r>
    </w:p>
    <w:p w14:paraId="21C4DD89" w14:textId="77777777" w:rsidR="00C715B9" w:rsidRDefault="00C715B9" w:rsidP="00867935">
      <w:pPr>
        <w:pStyle w:val="PlainText"/>
        <w:tabs>
          <w:tab w:val="left" w:pos="360"/>
        </w:tabs>
        <w:spacing w:before="2" w:after="2"/>
        <w:rPr>
          <w:rFonts w:ascii="Arial" w:hAnsi="Arial" w:cs="Arial"/>
          <w:sz w:val="22"/>
        </w:rPr>
      </w:pPr>
    </w:p>
    <w:p w14:paraId="3B5681FA" w14:textId="77777777" w:rsidR="00250345" w:rsidRDefault="00250345" w:rsidP="00867935">
      <w:pPr>
        <w:pStyle w:val="PlainText"/>
        <w:tabs>
          <w:tab w:val="left" w:pos="360"/>
        </w:tabs>
        <w:spacing w:before="2" w:after="2"/>
        <w:rPr>
          <w:rFonts w:ascii="Arial" w:hAnsi="Arial" w:cs="Arial"/>
          <w:sz w:val="22"/>
        </w:rPr>
      </w:pPr>
    </w:p>
    <w:p w14:paraId="00C52366" w14:textId="77777777" w:rsidR="00250345" w:rsidRDefault="00250345" w:rsidP="00867935">
      <w:pPr>
        <w:pStyle w:val="PlainText"/>
        <w:tabs>
          <w:tab w:val="left" w:pos="360"/>
        </w:tabs>
        <w:spacing w:before="2" w:after="2"/>
        <w:rPr>
          <w:rFonts w:ascii="Arial" w:hAnsi="Arial" w:cs="Arial"/>
          <w:sz w:val="22"/>
        </w:rPr>
      </w:pPr>
    </w:p>
    <w:p w14:paraId="34B0C9C0" w14:textId="22ADD62C" w:rsidR="000F50C0" w:rsidRPr="00A25545" w:rsidRDefault="000F50C0" w:rsidP="000F50C0">
      <w:pPr>
        <w:shd w:val="pct20" w:color="auto" w:fill="auto"/>
        <w:jc w:val="center"/>
        <w:rPr>
          <w:rFonts w:ascii="Arial" w:hAnsi="Arial" w:cs="Arial"/>
          <w:b/>
          <w:sz w:val="22"/>
        </w:rPr>
      </w:pPr>
      <w:r w:rsidRPr="00A25545">
        <w:rPr>
          <w:rFonts w:ascii="Arial" w:hAnsi="Arial" w:cs="Arial"/>
          <w:b/>
          <w:i/>
          <w:sz w:val="22"/>
        </w:rPr>
        <w:lastRenderedPageBreak/>
        <w:t>Readings</w:t>
      </w:r>
    </w:p>
    <w:p w14:paraId="7D38A87B" w14:textId="77777777" w:rsidR="000F50C0" w:rsidRPr="00A25545" w:rsidRDefault="000F50C0" w:rsidP="000F50C0">
      <w:pPr>
        <w:rPr>
          <w:rFonts w:ascii="Arial" w:hAnsi="Arial" w:cs="Arial"/>
          <w:sz w:val="22"/>
        </w:rPr>
      </w:pPr>
    </w:p>
    <w:p w14:paraId="01A47FCE" w14:textId="0F88A6FF" w:rsidR="000F50C0" w:rsidRPr="00250C62" w:rsidRDefault="000F50C0" w:rsidP="000F50C0">
      <w:pPr>
        <w:rPr>
          <w:rFonts w:ascii="Arial" w:hAnsi="Arial" w:cs="Arial"/>
          <w:sz w:val="22"/>
          <w:szCs w:val="22"/>
        </w:rPr>
      </w:pPr>
      <w:r w:rsidRPr="00250C62">
        <w:rPr>
          <w:rFonts w:ascii="Arial" w:hAnsi="Arial" w:cs="Arial"/>
          <w:sz w:val="22"/>
          <w:szCs w:val="22"/>
        </w:rPr>
        <w:t xml:space="preserve">We will </w:t>
      </w:r>
      <w:r w:rsidR="005846EB" w:rsidRPr="00250C62">
        <w:rPr>
          <w:rFonts w:ascii="Arial" w:hAnsi="Arial" w:cs="Arial"/>
          <w:sz w:val="22"/>
          <w:szCs w:val="22"/>
        </w:rPr>
        <w:t>use the following book as our main text</w:t>
      </w:r>
      <w:r w:rsidRPr="00250C62">
        <w:rPr>
          <w:rFonts w:ascii="Arial" w:hAnsi="Arial" w:cs="Arial"/>
          <w:sz w:val="22"/>
          <w:szCs w:val="22"/>
        </w:rPr>
        <w:t xml:space="preserve">. </w:t>
      </w:r>
      <w:r w:rsidR="00021273" w:rsidRPr="00250C62">
        <w:rPr>
          <w:rFonts w:ascii="Arial" w:hAnsi="Arial" w:cs="Arial"/>
          <w:sz w:val="22"/>
          <w:szCs w:val="22"/>
        </w:rPr>
        <w:t>Several other</w:t>
      </w:r>
      <w:r w:rsidRPr="00250C62">
        <w:rPr>
          <w:rFonts w:ascii="Arial" w:hAnsi="Arial" w:cs="Arial"/>
          <w:sz w:val="22"/>
          <w:szCs w:val="22"/>
        </w:rPr>
        <w:t xml:space="preserve"> readings will be posted on the course </w:t>
      </w:r>
      <w:r w:rsidR="00C721B2" w:rsidRPr="00250C62">
        <w:rPr>
          <w:rFonts w:ascii="Arial" w:hAnsi="Arial" w:cs="Arial"/>
          <w:sz w:val="22"/>
          <w:szCs w:val="22"/>
        </w:rPr>
        <w:t>Sakai</w:t>
      </w:r>
      <w:r w:rsidRPr="00250C62">
        <w:rPr>
          <w:rFonts w:ascii="Arial" w:hAnsi="Arial" w:cs="Arial"/>
          <w:sz w:val="22"/>
          <w:szCs w:val="22"/>
        </w:rPr>
        <w:t xml:space="preserve"> </w:t>
      </w:r>
      <w:r w:rsidR="00C721B2" w:rsidRPr="00250C62">
        <w:rPr>
          <w:rFonts w:ascii="Arial" w:hAnsi="Arial" w:cs="Arial"/>
          <w:sz w:val="22"/>
          <w:szCs w:val="22"/>
        </w:rPr>
        <w:t>web</w:t>
      </w:r>
      <w:r w:rsidRPr="00250C62">
        <w:rPr>
          <w:rFonts w:ascii="Arial" w:hAnsi="Arial" w:cs="Arial"/>
          <w:sz w:val="22"/>
          <w:szCs w:val="22"/>
        </w:rPr>
        <w:t xml:space="preserve">site. </w:t>
      </w:r>
    </w:p>
    <w:p w14:paraId="1EC7C4E6" w14:textId="77777777" w:rsidR="000F50C0" w:rsidRPr="00250C62" w:rsidRDefault="000F50C0" w:rsidP="000F50C0">
      <w:pPr>
        <w:rPr>
          <w:rFonts w:ascii="Arial" w:hAnsi="Arial" w:cs="Arial"/>
          <w:sz w:val="22"/>
          <w:szCs w:val="22"/>
        </w:rPr>
      </w:pPr>
    </w:p>
    <w:p w14:paraId="3E28700A" w14:textId="2BF5FA10" w:rsidR="008E0297" w:rsidRPr="00250C62" w:rsidRDefault="005846EB" w:rsidP="008E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50C62">
        <w:rPr>
          <w:rFonts w:ascii="Arial" w:hAnsi="Arial" w:cs="Arial"/>
          <w:sz w:val="22"/>
          <w:szCs w:val="22"/>
        </w:rPr>
        <w:t>Noar, S.M., &amp; Harrington, N.G.</w:t>
      </w:r>
      <w:r w:rsidR="008E0297" w:rsidRPr="00250C62">
        <w:rPr>
          <w:rFonts w:ascii="Arial" w:hAnsi="Arial" w:cs="Arial"/>
          <w:sz w:val="22"/>
          <w:szCs w:val="22"/>
        </w:rPr>
        <w:t xml:space="preserve"> (Ed</w:t>
      </w:r>
      <w:r w:rsidRPr="00250C62">
        <w:rPr>
          <w:rFonts w:ascii="Arial" w:hAnsi="Arial" w:cs="Arial"/>
          <w:sz w:val="22"/>
          <w:szCs w:val="22"/>
        </w:rPr>
        <w:t>s</w:t>
      </w:r>
      <w:r w:rsidR="008E0297" w:rsidRPr="00250C62">
        <w:rPr>
          <w:rFonts w:ascii="Arial" w:hAnsi="Arial" w:cs="Arial"/>
          <w:sz w:val="22"/>
          <w:szCs w:val="22"/>
        </w:rPr>
        <w:t>., 2012)</w:t>
      </w:r>
      <w:r w:rsidR="00C80DFA" w:rsidRPr="00250C62">
        <w:rPr>
          <w:rFonts w:ascii="Arial" w:hAnsi="Arial" w:cs="Arial"/>
          <w:sz w:val="22"/>
          <w:szCs w:val="22"/>
        </w:rPr>
        <w:t>.</w:t>
      </w:r>
      <w:r w:rsidR="008E0297" w:rsidRPr="00250C62">
        <w:rPr>
          <w:rFonts w:ascii="Arial" w:hAnsi="Arial" w:cs="Arial"/>
          <w:i/>
          <w:sz w:val="22"/>
          <w:szCs w:val="22"/>
        </w:rPr>
        <w:t xml:space="preserve"> </w:t>
      </w:r>
      <w:r w:rsidR="00C80DFA" w:rsidRPr="00250C62">
        <w:rPr>
          <w:rFonts w:ascii="Arial" w:hAnsi="Arial" w:cs="Arial"/>
          <w:i/>
          <w:sz w:val="22"/>
          <w:szCs w:val="22"/>
        </w:rPr>
        <w:t>eHealth applications: Promising strategies for behavior change</w:t>
      </w:r>
      <w:r w:rsidR="00C80DFA" w:rsidRPr="00250C62">
        <w:rPr>
          <w:rFonts w:ascii="Arial" w:hAnsi="Arial" w:cs="Arial"/>
          <w:sz w:val="22"/>
          <w:szCs w:val="22"/>
        </w:rPr>
        <w:t>. New York: Routledge.</w:t>
      </w:r>
    </w:p>
    <w:p w14:paraId="5664AC99" w14:textId="4FD51F8E" w:rsidR="000F50C0" w:rsidRPr="00250C62" w:rsidRDefault="000F50C0" w:rsidP="008E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DD2BFDF" w14:textId="77777777" w:rsidR="00197379" w:rsidRPr="00250C62" w:rsidRDefault="00197379" w:rsidP="00197379">
      <w:pPr>
        <w:rPr>
          <w:rFonts w:ascii="Arial" w:hAnsi="Arial" w:cs="Arial"/>
          <w:sz w:val="22"/>
          <w:szCs w:val="22"/>
        </w:rPr>
      </w:pPr>
    </w:p>
    <w:p w14:paraId="7917C3B9" w14:textId="297CC89F" w:rsidR="00197379" w:rsidRPr="00250C62" w:rsidRDefault="00197379" w:rsidP="00197379">
      <w:pPr>
        <w:pBdr>
          <w:top w:val="single" w:sz="4" w:space="1" w:color="auto"/>
          <w:left w:val="single" w:sz="4" w:space="4" w:color="auto"/>
          <w:bottom w:val="single" w:sz="4" w:space="0" w:color="auto"/>
          <w:right w:val="single" w:sz="4" w:space="4" w:color="auto"/>
        </w:pBdr>
        <w:shd w:val="pct10" w:color="auto" w:fill="FFFFFF"/>
        <w:jc w:val="center"/>
        <w:rPr>
          <w:rFonts w:ascii="Arial" w:hAnsi="Arial" w:cs="Arial"/>
          <w:b/>
          <w:sz w:val="22"/>
          <w:szCs w:val="22"/>
        </w:rPr>
      </w:pPr>
      <w:r w:rsidRPr="00250C62">
        <w:rPr>
          <w:rFonts w:ascii="Arial" w:hAnsi="Arial" w:cs="Arial"/>
          <w:b/>
          <w:i/>
          <w:sz w:val="22"/>
          <w:szCs w:val="22"/>
        </w:rPr>
        <w:t>Course Requirements and Grading</w:t>
      </w:r>
    </w:p>
    <w:p w14:paraId="492F4266" w14:textId="77777777" w:rsidR="00197379" w:rsidRPr="00250C62" w:rsidRDefault="00197379" w:rsidP="003B18CA">
      <w:pPr>
        <w:rPr>
          <w:rFonts w:ascii="Arial" w:hAnsi="Arial" w:cs="Arial"/>
          <w:b/>
          <w:i/>
          <w:sz w:val="22"/>
          <w:szCs w:val="22"/>
        </w:rPr>
      </w:pPr>
    </w:p>
    <w:p w14:paraId="375A68F4" w14:textId="13E1933A" w:rsidR="003B18CA" w:rsidRPr="00250C62" w:rsidRDefault="003B18CA" w:rsidP="003B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50C62">
        <w:rPr>
          <w:rFonts w:ascii="Arial" w:hAnsi="Arial" w:cs="Arial"/>
          <w:sz w:val="22"/>
          <w:szCs w:val="22"/>
        </w:rPr>
        <w:t xml:space="preserve">Grades will be based on </w:t>
      </w:r>
      <w:r w:rsidR="00E4761F" w:rsidRPr="00250C62">
        <w:rPr>
          <w:rFonts w:ascii="Arial" w:hAnsi="Arial" w:cs="Arial"/>
          <w:sz w:val="22"/>
          <w:szCs w:val="22"/>
        </w:rPr>
        <w:t>the following:</w:t>
      </w:r>
      <w:r w:rsidRPr="00250C62">
        <w:rPr>
          <w:rFonts w:ascii="Arial" w:hAnsi="Arial" w:cs="Arial"/>
          <w:sz w:val="22"/>
          <w:szCs w:val="22"/>
        </w:rPr>
        <w:t xml:space="preserve"> </w:t>
      </w:r>
      <w:r w:rsidRPr="00250C62">
        <w:rPr>
          <w:rFonts w:ascii="Arial" w:hAnsi="Arial" w:cs="Arial"/>
          <w:sz w:val="22"/>
          <w:szCs w:val="22"/>
        </w:rPr>
        <w:br/>
      </w:r>
      <w:r w:rsidRPr="00250C62">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4"/>
        <w:gridCol w:w="4314"/>
      </w:tblGrid>
      <w:tr w:rsidR="003B18CA" w:rsidRPr="00250C62" w14:paraId="68C2C457" w14:textId="77777777" w:rsidTr="0003628C">
        <w:tc>
          <w:tcPr>
            <w:tcW w:w="5694" w:type="dxa"/>
          </w:tcPr>
          <w:p w14:paraId="22791B41" w14:textId="423E28E6" w:rsidR="003B18CA" w:rsidRPr="00250C62" w:rsidRDefault="003B18CA" w:rsidP="00874A13">
            <w:pPr>
              <w:rPr>
                <w:rFonts w:ascii="Arial" w:hAnsi="Arial" w:cs="Arial"/>
                <w:sz w:val="22"/>
                <w:szCs w:val="22"/>
              </w:rPr>
            </w:pPr>
            <w:r w:rsidRPr="00250C62">
              <w:rPr>
                <w:rFonts w:ascii="Arial" w:hAnsi="Arial" w:cs="Arial"/>
                <w:sz w:val="22"/>
                <w:szCs w:val="22"/>
              </w:rPr>
              <w:t xml:space="preserve">Discussion </w:t>
            </w:r>
            <w:r w:rsidR="00874A13" w:rsidRPr="00250C62">
              <w:rPr>
                <w:rFonts w:ascii="Arial" w:hAnsi="Arial" w:cs="Arial"/>
                <w:sz w:val="22"/>
                <w:szCs w:val="22"/>
              </w:rPr>
              <w:t xml:space="preserve">activities and </w:t>
            </w:r>
            <w:r w:rsidRPr="00250C62">
              <w:rPr>
                <w:rFonts w:ascii="Arial" w:hAnsi="Arial" w:cs="Arial"/>
                <w:sz w:val="22"/>
                <w:szCs w:val="22"/>
              </w:rPr>
              <w:t xml:space="preserve">class participation </w:t>
            </w:r>
          </w:p>
        </w:tc>
        <w:tc>
          <w:tcPr>
            <w:tcW w:w="4314" w:type="dxa"/>
          </w:tcPr>
          <w:p w14:paraId="1B175273" w14:textId="652C423C" w:rsidR="003B18CA" w:rsidRPr="00250C62" w:rsidRDefault="001E2A54" w:rsidP="0003628C">
            <w:pPr>
              <w:rPr>
                <w:rFonts w:ascii="Arial" w:hAnsi="Arial" w:cs="Arial"/>
                <w:b/>
                <w:sz w:val="22"/>
                <w:szCs w:val="22"/>
              </w:rPr>
            </w:pPr>
            <w:r w:rsidRPr="00250C62">
              <w:rPr>
                <w:rFonts w:ascii="Arial" w:hAnsi="Arial" w:cs="Arial"/>
                <w:b/>
                <w:sz w:val="22"/>
                <w:szCs w:val="22"/>
              </w:rPr>
              <w:t>10</w:t>
            </w:r>
            <w:r w:rsidR="003B18CA" w:rsidRPr="00250C62">
              <w:rPr>
                <w:rFonts w:ascii="Arial" w:hAnsi="Arial" w:cs="Arial"/>
                <w:b/>
                <w:sz w:val="22"/>
                <w:szCs w:val="22"/>
              </w:rPr>
              <w:t>%</w:t>
            </w:r>
          </w:p>
        </w:tc>
      </w:tr>
      <w:tr w:rsidR="003B18CA" w:rsidRPr="00250C62" w14:paraId="0DCE97DA" w14:textId="77777777" w:rsidTr="0003628C">
        <w:tc>
          <w:tcPr>
            <w:tcW w:w="5694" w:type="dxa"/>
          </w:tcPr>
          <w:p w14:paraId="77A4675B" w14:textId="38ACE333" w:rsidR="003B18CA" w:rsidRPr="00250C62" w:rsidRDefault="00381C9F" w:rsidP="0003628C">
            <w:pPr>
              <w:rPr>
                <w:rFonts w:ascii="Arial" w:hAnsi="Arial" w:cs="Arial"/>
                <w:sz w:val="22"/>
                <w:szCs w:val="22"/>
              </w:rPr>
            </w:pPr>
            <w:r w:rsidRPr="00250C62">
              <w:rPr>
                <w:rFonts w:ascii="Arial" w:hAnsi="Arial" w:cs="Arial"/>
                <w:sz w:val="22"/>
                <w:szCs w:val="22"/>
              </w:rPr>
              <w:t>Upstream blog posts</w:t>
            </w:r>
            <w:r w:rsidR="00E90591" w:rsidRPr="00250C62">
              <w:rPr>
                <w:rFonts w:ascii="Arial" w:hAnsi="Arial" w:cs="Arial"/>
                <w:sz w:val="22"/>
                <w:szCs w:val="22"/>
              </w:rPr>
              <w:t xml:space="preserve"> &amp; guest blog</w:t>
            </w:r>
          </w:p>
        </w:tc>
        <w:tc>
          <w:tcPr>
            <w:tcW w:w="4314" w:type="dxa"/>
          </w:tcPr>
          <w:p w14:paraId="791DF861" w14:textId="11D0E886" w:rsidR="003B18CA" w:rsidRPr="00250C62" w:rsidRDefault="00E90591" w:rsidP="0003628C">
            <w:pPr>
              <w:rPr>
                <w:rFonts w:ascii="Arial" w:hAnsi="Arial" w:cs="Arial"/>
                <w:b/>
                <w:sz w:val="22"/>
                <w:szCs w:val="22"/>
              </w:rPr>
            </w:pPr>
            <w:r w:rsidRPr="00250C62">
              <w:rPr>
                <w:rFonts w:ascii="Arial" w:hAnsi="Arial" w:cs="Arial"/>
                <w:b/>
                <w:sz w:val="22"/>
                <w:szCs w:val="22"/>
              </w:rPr>
              <w:t>1</w:t>
            </w:r>
            <w:r w:rsidR="00611DCC">
              <w:rPr>
                <w:rFonts w:ascii="Arial" w:hAnsi="Arial" w:cs="Arial"/>
                <w:b/>
                <w:sz w:val="22"/>
                <w:szCs w:val="22"/>
              </w:rPr>
              <w:t>5</w:t>
            </w:r>
            <w:r w:rsidR="00973EB0" w:rsidRPr="00250C62">
              <w:rPr>
                <w:rFonts w:ascii="Arial" w:hAnsi="Arial" w:cs="Arial"/>
                <w:b/>
                <w:sz w:val="22"/>
                <w:szCs w:val="22"/>
              </w:rPr>
              <w:t>%</w:t>
            </w:r>
          </w:p>
        </w:tc>
      </w:tr>
      <w:tr w:rsidR="00E90591" w:rsidRPr="00250C62" w14:paraId="7AA8BA25" w14:textId="77777777" w:rsidTr="0003628C">
        <w:tc>
          <w:tcPr>
            <w:tcW w:w="5694" w:type="dxa"/>
          </w:tcPr>
          <w:p w14:paraId="5B137AA6" w14:textId="35FA17CD" w:rsidR="00E90591" w:rsidRPr="00250C62" w:rsidRDefault="00E90591" w:rsidP="0003628C">
            <w:pPr>
              <w:rPr>
                <w:rFonts w:ascii="Arial" w:hAnsi="Arial" w:cs="Arial"/>
                <w:sz w:val="22"/>
                <w:szCs w:val="22"/>
              </w:rPr>
            </w:pPr>
            <w:r w:rsidRPr="00250C62">
              <w:rPr>
                <w:rFonts w:ascii="Arial" w:hAnsi="Arial" w:cs="Arial"/>
                <w:sz w:val="22"/>
                <w:szCs w:val="22"/>
              </w:rPr>
              <w:t>Case paper and presentation</w:t>
            </w:r>
          </w:p>
        </w:tc>
        <w:tc>
          <w:tcPr>
            <w:tcW w:w="4314" w:type="dxa"/>
          </w:tcPr>
          <w:p w14:paraId="15550B8C" w14:textId="68CB6F56" w:rsidR="00E90591" w:rsidRPr="00250C62" w:rsidRDefault="00611DCC" w:rsidP="0003628C">
            <w:pPr>
              <w:rPr>
                <w:rFonts w:ascii="Arial" w:hAnsi="Arial" w:cs="Arial"/>
                <w:b/>
                <w:sz w:val="22"/>
                <w:szCs w:val="22"/>
              </w:rPr>
            </w:pPr>
            <w:r>
              <w:rPr>
                <w:rFonts w:ascii="Arial" w:hAnsi="Arial" w:cs="Arial"/>
                <w:b/>
                <w:sz w:val="22"/>
                <w:szCs w:val="22"/>
              </w:rPr>
              <w:t>20</w:t>
            </w:r>
            <w:r w:rsidR="007310AD" w:rsidRPr="00250C62">
              <w:rPr>
                <w:rFonts w:ascii="Arial" w:hAnsi="Arial" w:cs="Arial"/>
                <w:b/>
                <w:sz w:val="22"/>
                <w:szCs w:val="22"/>
              </w:rPr>
              <w:t>%</w:t>
            </w:r>
          </w:p>
        </w:tc>
      </w:tr>
      <w:tr w:rsidR="003B18CA" w:rsidRPr="00250C62" w14:paraId="0B9885CE" w14:textId="77777777" w:rsidTr="00151AB3">
        <w:trPr>
          <w:trHeight w:val="50"/>
        </w:trPr>
        <w:tc>
          <w:tcPr>
            <w:tcW w:w="5694" w:type="dxa"/>
          </w:tcPr>
          <w:p w14:paraId="3F5EA976" w14:textId="3FFCC83D" w:rsidR="003B18CA" w:rsidRPr="00250C62" w:rsidRDefault="007310AD" w:rsidP="0003628C">
            <w:pPr>
              <w:rPr>
                <w:rFonts w:ascii="Arial" w:hAnsi="Arial" w:cs="Arial"/>
                <w:b/>
                <w:sz w:val="22"/>
                <w:szCs w:val="22"/>
              </w:rPr>
            </w:pPr>
            <w:r w:rsidRPr="00250C62">
              <w:rPr>
                <w:rFonts w:ascii="Arial" w:hAnsi="Arial" w:cs="Arial"/>
                <w:b/>
                <w:sz w:val="22"/>
                <w:szCs w:val="22"/>
              </w:rPr>
              <w:t>Research Paper and Presentation</w:t>
            </w:r>
          </w:p>
          <w:p w14:paraId="3A7B33EC" w14:textId="1AB75F09" w:rsidR="003B18CA" w:rsidRPr="00250C62" w:rsidRDefault="00DA7A4B" w:rsidP="0003628C">
            <w:pPr>
              <w:rPr>
                <w:rFonts w:ascii="Arial" w:hAnsi="Arial" w:cs="Arial"/>
                <w:sz w:val="22"/>
                <w:szCs w:val="22"/>
              </w:rPr>
            </w:pPr>
            <w:r w:rsidRPr="00250C62">
              <w:rPr>
                <w:rFonts w:ascii="Arial" w:hAnsi="Arial" w:cs="Arial"/>
                <w:sz w:val="22"/>
                <w:szCs w:val="22"/>
              </w:rPr>
              <w:t xml:space="preserve">          </w:t>
            </w:r>
            <w:r w:rsidR="001D195A" w:rsidRPr="00250C62">
              <w:rPr>
                <w:rFonts w:ascii="Arial" w:hAnsi="Arial" w:cs="Arial"/>
                <w:sz w:val="22"/>
                <w:szCs w:val="22"/>
              </w:rPr>
              <w:t>Research Paper</w:t>
            </w:r>
          </w:p>
          <w:p w14:paraId="2383C9F7" w14:textId="08106B9E" w:rsidR="003B18CA" w:rsidRPr="00250C62" w:rsidRDefault="003B18CA" w:rsidP="0003628C">
            <w:pPr>
              <w:rPr>
                <w:rFonts w:ascii="Arial" w:hAnsi="Arial" w:cs="Arial"/>
                <w:sz w:val="22"/>
                <w:szCs w:val="22"/>
              </w:rPr>
            </w:pPr>
            <w:r w:rsidRPr="00250C62">
              <w:rPr>
                <w:rFonts w:ascii="Arial" w:hAnsi="Arial" w:cs="Arial"/>
                <w:sz w:val="22"/>
                <w:szCs w:val="22"/>
              </w:rPr>
              <w:t xml:space="preserve">          </w:t>
            </w:r>
            <w:r w:rsidR="001D195A" w:rsidRPr="00250C62">
              <w:rPr>
                <w:rFonts w:ascii="Arial" w:hAnsi="Arial" w:cs="Arial"/>
                <w:sz w:val="22"/>
                <w:szCs w:val="22"/>
              </w:rPr>
              <w:t>Research Presentation</w:t>
            </w:r>
          </w:p>
          <w:p w14:paraId="047394AD" w14:textId="50181CC0" w:rsidR="003B18CA" w:rsidRPr="00250C62" w:rsidRDefault="001D195A" w:rsidP="0003628C">
            <w:pPr>
              <w:rPr>
                <w:rFonts w:ascii="Arial" w:hAnsi="Arial" w:cs="Arial"/>
                <w:sz w:val="22"/>
                <w:szCs w:val="22"/>
              </w:rPr>
            </w:pPr>
            <w:r w:rsidRPr="00250C62">
              <w:rPr>
                <w:rFonts w:ascii="Arial" w:hAnsi="Arial" w:cs="Arial"/>
                <w:sz w:val="22"/>
                <w:szCs w:val="22"/>
              </w:rPr>
              <w:t xml:space="preserve">     </w:t>
            </w:r>
          </w:p>
        </w:tc>
        <w:tc>
          <w:tcPr>
            <w:tcW w:w="4314" w:type="dxa"/>
          </w:tcPr>
          <w:p w14:paraId="73EFE9CB" w14:textId="3A45FC49" w:rsidR="003B18CA" w:rsidRPr="00250C62" w:rsidRDefault="00611DCC" w:rsidP="0003628C">
            <w:pPr>
              <w:rPr>
                <w:rFonts w:ascii="Arial" w:hAnsi="Arial" w:cs="Arial"/>
                <w:b/>
                <w:sz w:val="22"/>
                <w:szCs w:val="22"/>
              </w:rPr>
            </w:pPr>
            <w:r>
              <w:rPr>
                <w:rFonts w:ascii="Arial" w:hAnsi="Arial" w:cs="Arial"/>
                <w:b/>
                <w:sz w:val="22"/>
                <w:szCs w:val="22"/>
              </w:rPr>
              <w:t>55</w:t>
            </w:r>
            <w:r w:rsidR="003B18CA" w:rsidRPr="00250C62">
              <w:rPr>
                <w:rFonts w:ascii="Arial" w:hAnsi="Arial" w:cs="Arial"/>
                <w:b/>
                <w:sz w:val="22"/>
                <w:szCs w:val="22"/>
              </w:rPr>
              <w:t>%</w:t>
            </w:r>
          </w:p>
          <w:p w14:paraId="59E72F61" w14:textId="5D600FC6" w:rsidR="00DA7A4B" w:rsidRPr="00250C62" w:rsidRDefault="001D195A" w:rsidP="00DA7A4B">
            <w:pPr>
              <w:rPr>
                <w:rFonts w:ascii="Arial" w:hAnsi="Arial" w:cs="Arial"/>
                <w:sz w:val="22"/>
                <w:szCs w:val="22"/>
              </w:rPr>
            </w:pPr>
            <w:r w:rsidRPr="00250C62">
              <w:rPr>
                <w:rFonts w:ascii="Arial" w:hAnsi="Arial" w:cs="Arial"/>
                <w:sz w:val="22"/>
                <w:szCs w:val="22"/>
              </w:rPr>
              <w:t xml:space="preserve"> </w:t>
            </w:r>
            <w:r w:rsidR="00611DCC">
              <w:rPr>
                <w:rFonts w:ascii="Arial" w:hAnsi="Arial" w:cs="Arial"/>
                <w:sz w:val="22"/>
                <w:szCs w:val="22"/>
              </w:rPr>
              <w:t>40</w:t>
            </w:r>
          </w:p>
          <w:p w14:paraId="15118F2E" w14:textId="4F55D734" w:rsidR="00DA7A4B" w:rsidRPr="00250C62" w:rsidRDefault="006554FC" w:rsidP="00DA7A4B">
            <w:pPr>
              <w:rPr>
                <w:rFonts w:ascii="Arial" w:hAnsi="Arial" w:cs="Arial"/>
                <w:sz w:val="22"/>
                <w:szCs w:val="22"/>
              </w:rPr>
            </w:pPr>
            <w:r w:rsidRPr="00250C62">
              <w:rPr>
                <w:rFonts w:ascii="Arial" w:hAnsi="Arial" w:cs="Arial"/>
                <w:sz w:val="22"/>
                <w:szCs w:val="22"/>
              </w:rPr>
              <w:t xml:space="preserve"> </w:t>
            </w:r>
            <w:r w:rsidR="001D195A" w:rsidRPr="00250C62">
              <w:rPr>
                <w:rFonts w:ascii="Arial" w:hAnsi="Arial" w:cs="Arial"/>
                <w:sz w:val="22"/>
                <w:szCs w:val="22"/>
              </w:rPr>
              <w:t>15</w:t>
            </w:r>
          </w:p>
          <w:p w14:paraId="55E910DF" w14:textId="64FE3C6D" w:rsidR="003B18CA" w:rsidRPr="00250C62" w:rsidRDefault="003B18CA" w:rsidP="0003628C">
            <w:pPr>
              <w:rPr>
                <w:rFonts w:ascii="Arial" w:hAnsi="Arial" w:cs="Arial"/>
                <w:sz w:val="22"/>
                <w:szCs w:val="22"/>
              </w:rPr>
            </w:pPr>
          </w:p>
          <w:p w14:paraId="6944B31E" w14:textId="0BD3DD8D" w:rsidR="003B18CA" w:rsidRPr="00250C62" w:rsidRDefault="003B18CA" w:rsidP="00DA7A4B">
            <w:pPr>
              <w:rPr>
                <w:rFonts w:ascii="Arial" w:hAnsi="Arial" w:cs="Arial"/>
                <w:sz w:val="22"/>
                <w:szCs w:val="22"/>
              </w:rPr>
            </w:pPr>
            <w:r w:rsidRPr="00250C62">
              <w:rPr>
                <w:rFonts w:ascii="Arial" w:hAnsi="Arial" w:cs="Arial"/>
                <w:sz w:val="22"/>
                <w:szCs w:val="22"/>
              </w:rPr>
              <w:t xml:space="preserve"> </w:t>
            </w:r>
          </w:p>
        </w:tc>
      </w:tr>
    </w:tbl>
    <w:p w14:paraId="7551E5A2" w14:textId="77777777" w:rsidR="003B18CA" w:rsidRPr="00250C62" w:rsidRDefault="003B18CA" w:rsidP="003B18CA">
      <w:pPr>
        <w:rPr>
          <w:rFonts w:ascii="Arial" w:hAnsi="Arial" w:cs="Arial"/>
          <w:sz w:val="22"/>
          <w:szCs w:val="22"/>
        </w:rPr>
      </w:pPr>
      <w:r w:rsidRPr="00250C62">
        <w:rPr>
          <w:rFonts w:ascii="Arial" w:hAnsi="Arial" w:cs="Arial"/>
          <w:sz w:val="22"/>
          <w:szCs w:val="22"/>
        </w:rPr>
        <w:t xml:space="preserve">                                                  </w:t>
      </w:r>
    </w:p>
    <w:p w14:paraId="61E361B9" w14:textId="33CC2DED" w:rsidR="003B18CA" w:rsidRPr="00250C62" w:rsidRDefault="003B18CA" w:rsidP="003B18CA">
      <w:pPr>
        <w:widowControl w:val="0"/>
        <w:autoSpaceDE w:val="0"/>
        <w:autoSpaceDN w:val="0"/>
        <w:adjustRightInd w:val="0"/>
        <w:spacing w:after="180"/>
        <w:rPr>
          <w:rFonts w:ascii="Arial" w:hAnsi="Arial" w:cs="Arial"/>
          <w:sz w:val="22"/>
          <w:szCs w:val="22"/>
        </w:rPr>
      </w:pPr>
      <w:r w:rsidRPr="00250C62">
        <w:rPr>
          <w:rFonts w:ascii="Arial" w:hAnsi="Arial" w:cs="Arial"/>
          <w:sz w:val="22"/>
          <w:szCs w:val="22"/>
        </w:rPr>
        <w:t>All students should come to the seminar prepared to discuss the day’s readings. Assignments should be turned in on time.  You cannot fully partici</w:t>
      </w:r>
      <w:r w:rsidR="00B2229B" w:rsidRPr="00250C62">
        <w:rPr>
          <w:rFonts w:ascii="Arial" w:hAnsi="Arial" w:cs="Arial"/>
          <w:sz w:val="22"/>
          <w:szCs w:val="22"/>
        </w:rPr>
        <w:t>pate if you are not in class.  Please s</w:t>
      </w:r>
      <w:r w:rsidRPr="00250C62">
        <w:rPr>
          <w:rFonts w:ascii="Arial" w:hAnsi="Arial" w:cs="Arial"/>
          <w:sz w:val="22"/>
          <w:szCs w:val="22"/>
        </w:rPr>
        <w:t xml:space="preserve">tay in communication with </w:t>
      </w:r>
      <w:r w:rsidR="005C3FE1" w:rsidRPr="00250C62">
        <w:rPr>
          <w:rFonts w:ascii="Arial" w:hAnsi="Arial" w:cs="Arial"/>
          <w:sz w:val="22"/>
          <w:szCs w:val="22"/>
        </w:rPr>
        <w:t>me</w:t>
      </w:r>
      <w:r w:rsidRPr="00250C62">
        <w:rPr>
          <w:rFonts w:ascii="Arial" w:hAnsi="Arial" w:cs="Arial"/>
          <w:sz w:val="22"/>
          <w:szCs w:val="22"/>
        </w:rPr>
        <w:t xml:space="preserve"> if you have a conflict.</w:t>
      </w:r>
    </w:p>
    <w:p w14:paraId="75629542" w14:textId="0D020DE6" w:rsidR="003C50DD" w:rsidRPr="00250C62" w:rsidRDefault="003C50DD" w:rsidP="003C50DD">
      <w:pPr>
        <w:tabs>
          <w:tab w:val="left" w:pos="-1440"/>
        </w:tabs>
        <w:rPr>
          <w:rFonts w:ascii="Arial" w:hAnsi="Arial" w:cs="Arial"/>
          <w:sz w:val="22"/>
          <w:szCs w:val="22"/>
        </w:rPr>
      </w:pPr>
      <w:r w:rsidRPr="00250C62">
        <w:rPr>
          <w:rFonts w:ascii="Arial" w:hAnsi="Arial" w:cs="Arial"/>
          <w:b/>
          <w:sz w:val="22"/>
          <w:szCs w:val="22"/>
        </w:rPr>
        <w:t>Grading for the class will be determined as follows</w:t>
      </w:r>
      <w:r w:rsidRPr="00250C62">
        <w:rPr>
          <w:rFonts w:ascii="Arial" w:hAnsi="Arial" w:cs="Arial"/>
          <w:sz w:val="22"/>
          <w:szCs w:val="22"/>
        </w:rPr>
        <w:t>:</w:t>
      </w:r>
    </w:p>
    <w:p w14:paraId="1D117238" w14:textId="77777777" w:rsidR="003C50DD" w:rsidRPr="00250C62" w:rsidRDefault="003C50DD" w:rsidP="003C50DD">
      <w:pPr>
        <w:tabs>
          <w:tab w:val="left" w:pos="-1440"/>
        </w:tabs>
        <w:rPr>
          <w:rFonts w:ascii="Arial" w:hAnsi="Arial" w:cs="Arial"/>
          <w:sz w:val="22"/>
          <w:szCs w:val="22"/>
        </w:rPr>
      </w:pPr>
    </w:p>
    <w:p w14:paraId="6204EE8C" w14:textId="0FC7E216" w:rsidR="003C50DD" w:rsidRPr="00250C62" w:rsidRDefault="003C50DD" w:rsidP="003C50DD">
      <w:pPr>
        <w:rPr>
          <w:rFonts w:ascii="Arial" w:hAnsi="Arial" w:cs="Arial"/>
          <w:sz w:val="22"/>
          <w:szCs w:val="22"/>
        </w:rPr>
      </w:pPr>
      <w:r w:rsidRPr="00250C62">
        <w:rPr>
          <w:rFonts w:ascii="Arial" w:hAnsi="Arial" w:cs="Arial"/>
          <w:b/>
          <w:sz w:val="22"/>
          <w:szCs w:val="22"/>
        </w:rPr>
        <w:t>H</w:t>
      </w:r>
      <w:r w:rsidRPr="00250C62">
        <w:rPr>
          <w:rFonts w:ascii="Arial" w:hAnsi="Arial" w:cs="Arial"/>
          <w:sz w:val="22"/>
          <w:szCs w:val="22"/>
        </w:rPr>
        <w:t xml:space="preserve"> Student reads and critically engages with all of the assigned material. Participation in discussion and written assignments exhibit the ability not only to apply the material, but also to extrapolate ideas, expand into new areas, and contribute to the body of scholarship in the area. Reserved for truly extraordinary work (i.e., A+). </w:t>
      </w:r>
      <w:r w:rsidRPr="00250C62">
        <w:rPr>
          <w:rFonts w:ascii="Arial" w:hAnsi="Arial" w:cs="Arial"/>
          <w:sz w:val="22"/>
          <w:szCs w:val="22"/>
        </w:rPr>
        <w:br/>
      </w:r>
      <w:r w:rsidRPr="00250C62">
        <w:rPr>
          <w:rFonts w:ascii="Arial" w:hAnsi="Arial" w:cs="Arial"/>
          <w:sz w:val="22"/>
          <w:szCs w:val="22"/>
        </w:rPr>
        <w:br/>
      </w:r>
      <w:r w:rsidRPr="00250C62">
        <w:rPr>
          <w:rFonts w:ascii="Arial" w:hAnsi="Arial" w:cs="Arial"/>
          <w:b/>
          <w:sz w:val="22"/>
          <w:szCs w:val="22"/>
        </w:rPr>
        <w:t>P</w:t>
      </w:r>
      <w:r w:rsidRPr="00250C62">
        <w:rPr>
          <w:rFonts w:ascii="Arial" w:hAnsi="Arial" w:cs="Arial"/>
          <w:sz w:val="22"/>
          <w:szCs w:val="22"/>
        </w:rPr>
        <w:t xml:space="preserve"> Student usually reads and engages critically with the assigned material. Able to apply material and extrapolate ideas. Consistently good work done on time (i.e., A/B). </w:t>
      </w:r>
      <w:r w:rsidRPr="00250C62">
        <w:rPr>
          <w:rFonts w:ascii="Arial" w:hAnsi="Arial" w:cs="Arial"/>
          <w:sz w:val="22"/>
          <w:szCs w:val="22"/>
        </w:rPr>
        <w:br/>
      </w:r>
      <w:r w:rsidRPr="00250C62">
        <w:rPr>
          <w:rFonts w:ascii="Arial" w:hAnsi="Arial" w:cs="Arial"/>
          <w:sz w:val="22"/>
          <w:szCs w:val="22"/>
        </w:rPr>
        <w:br/>
      </w:r>
      <w:r w:rsidRPr="00250C62">
        <w:rPr>
          <w:rFonts w:ascii="Arial" w:hAnsi="Arial" w:cs="Arial"/>
          <w:b/>
          <w:sz w:val="22"/>
          <w:szCs w:val="22"/>
        </w:rPr>
        <w:t>L</w:t>
      </w:r>
      <w:r w:rsidRPr="00250C62">
        <w:rPr>
          <w:rFonts w:ascii="Arial" w:hAnsi="Arial" w:cs="Arial"/>
          <w:sz w:val="22"/>
          <w:szCs w:val="22"/>
        </w:rPr>
        <w:t xml:space="preserve"> Student reads and engages critically with only some of the assigned material. Able to apply the material and extrapolate ideas in only some instances (i.e., C). </w:t>
      </w:r>
      <w:r w:rsidRPr="00250C62">
        <w:rPr>
          <w:rFonts w:ascii="Arial" w:hAnsi="Arial" w:cs="Arial"/>
          <w:sz w:val="22"/>
          <w:szCs w:val="22"/>
        </w:rPr>
        <w:br/>
      </w:r>
      <w:r w:rsidRPr="00250C62">
        <w:rPr>
          <w:rFonts w:ascii="Arial" w:hAnsi="Arial" w:cs="Arial"/>
          <w:sz w:val="22"/>
          <w:szCs w:val="22"/>
        </w:rPr>
        <w:br/>
      </w:r>
      <w:r w:rsidRPr="00250C62">
        <w:rPr>
          <w:rFonts w:ascii="Arial" w:hAnsi="Arial" w:cs="Arial"/>
          <w:b/>
          <w:sz w:val="22"/>
          <w:szCs w:val="22"/>
        </w:rPr>
        <w:t>F</w:t>
      </w:r>
      <w:r w:rsidRPr="00250C62">
        <w:rPr>
          <w:rFonts w:ascii="Arial" w:hAnsi="Arial" w:cs="Arial"/>
          <w:sz w:val="22"/>
          <w:szCs w:val="22"/>
        </w:rPr>
        <w:t xml:space="preserve"> Student occasionally misses class, does not always read the material, fails to critically engage with it, and is unable or unwilling to apply the material (i.e., below C).</w:t>
      </w:r>
    </w:p>
    <w:p w14:paraId="3225F631" w14:textId="77777777" w:rsidR="003C50DD" w:rsidRPr="00250C62" w:rsidRDefault="003C50DD" w:rsidP="003B18CA">
      <w:pPr>
        <w:widowControl w:val="0"/>
        <w:autoSpaceDE w:val="0"/>
        <w:autoSpaceDN w:val="0"/>
        <w:adjustRightInd w:val="0"/>
        <w:spacing w:after="180"/>
        <w:rPr>
          <w:rFonts w:ascii="Arial" w:hAnsi="Arial" w:cs="Arial"/>
          <w:sz w:val="22"/>
          <w:szCs w:val="22"/>
        </w:rPr>
      </w:pPr>
    </w:p>
    <w:p w14:paraId="6B28E95F" w14:textId="77777777" w:rsidR="003B18CA" w:rsidRPr="00A25545" w:rsidRDefault="003B18CA" w:rsidP="003B18CA">
      <w:pPr>
        <w:widowControl w:val="0"/>
        <w:shd w:val="pct20"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sz w:val="22"/>
        </w:rPr>
      </w:pPr>
      <w:r w:rsidRPr="00A25545">
        <w:rPr>
          <w:rFonts w:ascii="Arial" w:hAnsi="Arial" w:cs="Arial"/>
          <w:b/>
          <w:i/>
          <w:sz w:val="22"/>
        </w:rPr>
        <w:br w:type="page"/>
      </w:r>
    </w:p>
    <w:p w14:paraId="6987BCB6" w14:textId="440518EF" w:rsidR="00D77C5E" w:rsidRPr="00A25545" w:rsidRDefault="00D77C5E"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sz w:val="22"/>
        </w:rPr>
      </w:pPr>
      <w:r>
        <w:rPr>
          <w:rFonts w:ascii="Arial" w:hAnsi="Arial" w:cs="Arial"/>
          <w:b/>
          <w:i/>
          <w:sz w:val="22"/>
        </w:rPr>
        <w:lastRenderedPageBreak/>
        <w:t>Discussion Questions and Class Participation</w:t>
      </w:r>
    </w:p>
    <w:p w14:paraId="05FD8298" w14:textId="77777777" w:rsidR="00D77C5E" w:rsidRPr="00A25545" w:rsidRDefault="00D77C5E" w:rsidP="007A69FB">
      <w:pPr>
        <w:ind w:left="720" w:hanging="720"/>
        <w:rPr>
          <w:rFonts w:ascii="Arial" w:hAnsi="Arial" w:cs="Arial"/>
          <w:sz w:val="22"/>
        </w:rPr>
      </w:pPr>
    </w:p>
    <w:p w14:paraId="2AF8A29D" w14:textId="2FF663F1" w:rsidR="00BB0DAD" w:rsidRDefault="00970589" w:rsidP="00970589">
      <w:pPr>
        <w:tabs>
          <w:tab w:val="left" w:pos="360"/>
        </w:tabs>
        <w:rPr>
          <w:rFonts w:ascii="Arial" w:hAnsi="Arial" w:cs="Arial"/>
          <w:sz w:val="22"/>
        </w:rPr>
      </w:pPr>
      <w:r w:rsidRPr="00A25545">
        <w:rPr>
          <w:rFonts w:ascii="Arial" w:hAnsi="Arial" w:cs="Arial"/>
          <w:sz w:val="22"/>
        </w:rPr>
        <w:tab/>
      </w:r>
      <w:r w:rsidR="000F0A78" w:rsidRPr="00A25545">
        <w:rPr>
          <w:rFonts w:ascii="Arial" w:hAnsi="Arial" w:cs="Arial"/>
          <w:sz w:val="22"/>
        </w:rPr>
        <w:t xml:space="preserve">This course is designed </w:t>
      </w:r>
      <w:r w:rsidR="00986306">
        <w:rPr>
          <w:rFonts w:ascii="Arial" w:hAnsi="Arial" w:cs="Arial"/>
          <w:sz w:val="22"/>
        </w:rPr>
        <w:t>as a seminar in which careful reading and in-depth</w:t>
      </w:r>
      <w:r w:rsidR="000F0A78" w:rsidRPr="00A25545">
        <w:rPr>
          <w:rFonts w:ascii="Arial" w:hAnsi="Arial" w:cs="Arial"/>
          <w:sz w:val="22"/>
        </w:rPr>
        <w:t xml:space="preserve"> discussion</w:t>
      </w:r>
      <w:r w:rsidR="00986306">
        <w:rPr>
          <w:rFonts w:ascii="Arial" w:hAnsi="Arial" w:cs="Arial"/>
          <w:sz w:val="22"/>
        </w:rPr>
        <w:t>s are used</w:t>
      </w:r>
      <w:r w:rsidR="000F0A78" w:rsidRPr="00A25545">
        <w:rPr>
          <w:rFonts w:ascii="Arial" w:hAnsi="Arial" w:cs="Arial"/>
          <w:sz w:val="22"/>
        </w:rPr>
        <w:t xml:space="preserve"> to achieve </w:t>
      </w:r>
      <w:r w:rsidR="00961FDB" w:rsidRPr="00A25545">
        <w:rPr>
          <w:rFonts w:ascii="Arial" w:hAnsi="Arial" w:cs="Arial"/>
          <w:sz w:val="22"/>
        </w:rPr>
        <w:t xml:space="preserve">our learning goals. To ensure that everyone reads and has an active </w:t>
      </w:r>
      <w:r w:rsidR="000B485D" w:rsidRPr="00A25545">
        <w:rPr>
          <w:rFonts w:ascii="Arial" w:hAnsi="Arial" w:cs="Arial"/>
          <w:sz w:val="22"/>
        </w:rPr>
        <w:t>stake</w:t>
      </w:r>
      <w:r w:rsidR="00961FDB" w:rsidRPr="00A25545">
        <w:rPr>
          <w:rFonts w:ascii="Arial" w:hAnsi="Arial" w:cs="Arial"/>
          <w:sz w:val="22"/>
        </w:rPr>
        <w:t xml:space="preserve"> in the discussion process, students are required to </w:t>
      </w:r>
      <w:r w:rsidR="00BB0DAD">
        <w:rPr>
          <w:rFonts w:ascii="Arial" w:hAnsi="Arial" w:cs="Arial"/>
          <w:sz w:val="22"/>
        </w:rPr>
        <w:t>submit at least 2</w:t>
      </w:r>
      <w:r w:rsidR="000B485D" w:rsidRPr="00A25545">
        <w:rPr>
          <w:rFonts w:ascii="Arial" w:hAnsi="Arial" w:cs="Arial"/>
          <w:sz w:val="22"/>
        </w:rPr>
        <w:t xml:space="preserve"> discussion questions each week.</w:t>
      </w:r>
      <w:r w:rsidR="0069385B">
        <w:rPr>
          <w:rFonts w:ascii="Arial" w:hAnsi="Arial" w:cs="Arial"/>
          <w:sz w:val="22"/>
        </w:rPr>
        <w:t xml:space="preserve"> Questions should be thoughtful inquiries related to the week’s </w:t>
      </w:r>
      <w:r w:rsidR="00B56683">
        <w:rPr>
          <w:rFonts w:ascii="Arial" w:hAnsi="Arial" w:cs="Arial"/>
          <w:sz w:val="22"/>
        </w:rPr>
        <w:t>readings that</w:t>
      </w:r>
      <w:r w:rsidR="0069385B">
        <w:rPr>
          <w:rFonts w:ascii="Arial" w:hAnsi="Arial" w:cs="Arial"/>
          <w:sz w:val="22"/>
        </w:rPr>
        <w:t xml:space="preserve"> </w:t>
      </w:r>
      <w:r w:rsidR="007C60B6">
        <w:rPr>
          <w:rFonts w:ascii="Arial" w:hAnsi="Arial" w:cs="Arial"/>
          <w:sz w:val="22"/>
        </w:rPr>
        <w:t xml:space="preserve">will </w:t>
      </w:r>
      <w:r w:rsidR="0069385B">
        <w:rPr>
          <w:rFonts w:ascii="Arial" w:hAnsi="Arial" w:cs="Arial"/>
          <w:sz w:val="22"/>
        </w:rPr>
        <w:t>help foster discussion on that particular week’s topics.</w:t>
      </w:r>
      <w:r w:rsidR="000B485D" w:rsidRPr="00A25545">
        <w:rPr>
          <w:rFonts w:ascii="Arial" w:hAnsi="Arial" w:cs="Arial"/>
          <w:sz w:val="22"/>
        </w:rPr>
        <w:t xml:space="preserve"> Please </w:t>
      </w:r>
      <w:r w:rsidR="00BB0DAD">
        <w:rPr>
          <w:rFonts w:ascii="Arial" w:hAnsi="Arial" w:cs="Arial"/>
          <w:sz w:val="22"/>
        </w:rPr>
        <w:t xml:space="preserve">post your questions on the Sakai website </w:t>
      </w:r>
      <w:r w:rsidR="0052447A">
        <w:rPr>
          <w:rFonts w:ascii="Arial" w:hAnsi="Arial" w:cs="Arial"/>
          <w:sz w:val="22"/>
        </w:rPr>
        <w:t>(under “</w:t>
      </w:r>
      <w:r w:rsidR="00FC6CC0">
        <w:rPr>
          <w:rFonts w:ascii="Arial" w:hAnsi="Arial" w:cs="Arial"/>
          <w:sz w:val="22"/>
        </w:rPr>
        <w:t>Forum</w:t>
      </w:r>
      <w:r w:rsidR="0052447A">
        <w:rPr>
          <w:rFonts w:ascii="Arial" w:hAnsi="Arial" w:cs="Arial"/>
          <w:sz w:val="22"/>
        </w:rPr>
        <w:t xml:space="preserve">” where the entire class can view them) </w:t>
      </w:r>
      <w:r w:rsidR="00AF53D9">
        <w:rPr>
          <w:rFonts w:ascii="Arial" w:hAnsi="Arial" w:cs="Arial"/>
          <w:sz w:val="22"/>
        </w:rPr>
        <w:t>by 9</w:t>
      </w:r>
      <w:r w:rsidR="00BB0DAD">
        <w:rPr>
          <w:rFonts w:ascii="Arial" w:hAnsi="Arial" w:cs="Arial"/>
          <w:sz w:val="22"/>
        </w:rPr>
        <w:t>am</w:t>
      </w:r>
      <w:r w:rsidR="000B485D" w:rsidRPr="00A25545">
        <w:rPr>
          <w:rFonts w:ascii="Arial" w:hAnsi="Arial" w:cs="Arial"/>
          <w:sz w:val="22"/>
        </w:rPr>
        <w:t xml:space="preserve"> on </w:t>
      </w:r>
      <w:r w:rsidR="00BB0DAD">
        <w:rPr>
          <w:rFonts w:ascii="Arial" w:hAnsi="Arial" w:cs="Arial"/>
          <w:sz w:val="22"/>
        </w:rPr>
        <w:t>the Friday morning of class</w:t>
      </w:r>
      <w:r w:rsidR="000B485D" w:rsidRPr="00A25545">
        <w:rPr>
          <w:rFonts w:ascii="Arial" w:hAnsi="Arial" w:cs="Arial"/>
          <w:sz w:val="22"/>
        </w:rPr>
        <w:t>. These questions</w:t>
      </w:r>
      <w:r w:rsidR="00B95470">
        <w:rPr>
          <w:rFonts w:ascii="Arial" w:hAnsi="Arial" w:cs="Arial"/>
          <w:sz w:val="22"/>
        </w:rPr>
        <w:t xml:space="preserve"> </w:t>
      </w:r>
      <w:r w:rsidR="000B485D" w:rsidRPr="00A25545">
        <w:rPr>
          <w:rFonts w:ascii="Arial" w:hAnsi="Arial" w:cs="Arial"/>
          <w:sz w:val="22"/>
        </w:rPr>
        <w:t>will help stimulate discussion each day</w:t>
      </w:r>
      <w:r w:rsidR="0087726B">
        <w:rPr>
          <w:rFonts w:ascii="Arial" w:hAnsi="Arial" w:cs="Arial"/>
          <w:sz w:val="22"/>
        </w:rPr>
        <w:t xml:space="preserve">. </w:t>
      </w:r>
      <w:r w:rsidR="0087726B" w:rsidRPr="00B95470">
        <w:rPr>
          <w:rFonts w:ascii="Arial" w:hAnsi="Arial" w:cs="Arial"/>
          <w:sz w:val="22"/>
          <w:u w:val="single"/>
        </w:rPr>
        <w:t xml:space="preserve">Active class participation in </w:t>
      </w:r>
      <w:r w:rsidR="00EF499A" w:rsidRPr="00B95470">
        <w:rPr>
          <w:rFonts w:ascii="Arial" w:hAnsi="Arial" w:cs="Arial"/>
          <w:sz w:val="22"/>
          <w:u w:val="single"/>
        </w:rPr>
        <w:t>discussions is</w:t>
      </w:r>
      <w:r w:rsidR="000B485D" w:rsidRPr="00B95470">
        <w:rPr>
          <w:rFonts w:ascii="Arial" w:hAnsi="Arial" w:cs="Arial"/>
          <w:sz w:val="22"/>
          <w:u w:val="single"/>
        </w:rPr>
        <w:t xml:space="preserve"> very important for </w:t>
      </w:r>
      <w:r w:rsidR="00E153F1" w:rsidRPr="00B95470">
        <w:rPr>
          <w:rFonts w:ascii="Arial" w:hAnsi="Arial" w:cs="Arial"/>
          <w:sz w:val="22"/>
          <w:u w:val="single"/>
        </w:rPr>
        <w:t>a collaborative learning</w:t>
      </w:r>
      <w:r w:rsidR="00BB0DAD" w:rsidRPr="00B95470">
        <w:rPr>
          <w:rFonts w:ascii="Arial" w:hAnsi="Arial" w:cs="Arial"/>
          <w:sz w:val="22"/>
          <w:u w:val="single"/>
        </w:rPr>
        <w:t xml:space="preserve"> environment.</w:t>
      </w:r>
    </w:p>
    <w:p w14:paraId="04014865" w14:textId="77777777" w:rsidR="00BB0DAD" w:rsidRDefault="00BB0DAD" w:rsidP="00970589">
      <w:pPr>
        <w:tabs>
          <w:tab w:val="left" w:pos="360"/>
        </w:tabs>
        <w:rPr>
          <w:rFonts w:ascii="Arial" w:hAnsi="Arial" w:cs="Arial"/>
          <w:sz w:val="22"/>
        </w:rPr>
      </w:pPr>
    </w:p>
    <w:p w14:paraId="4288C3D2" w14:textId="213F9C2B" w:rsidR="00E262B9" w:rsidRPr="00A25545" w:rsidRDefault="00E262B9" w:rsidP="00E262B9">
      <w:pPr>
        <w:tabs>
          <w:tab w:val="left" w:pos="360"/>
        </w:tabs>
        <w:rPr>
          <w:rFonts w:ascii="Arial" w:hAnsi="Arial" w:cs="Arial"/>
          <w:sz w:val="22"/>
        </w:rPr>
      </w:pPr>
      <w:r>
        <w:rPr>
          <w:rFonts w:ascii="Arial" w:hAnsi="Arial" w:cs="Arial"/>
          <w:sz w:val="22"/>
        </w:rPr>
        <w:tab/>
        <w:t xml:space="preserve">Also, all students will sign up to be ‘discussion leaders’ for 1 week of class. Our goal is to have at least 1 student discussion leader </w:t>
      </w:r>
      <w:r w:rsidR="00FF3C17">
        <w:rPr>
          <w:rFonts w:ascii="Arial" w:hAnsi="Arial" w:cs="Arial"/>
          <w:sz w:val="22"/>
        </w:rPr>
        <w:t>on all or most</w:t>
      </w:r>
      <w:r>
        <w:rPr>
          <w:rFonts w:ascii="Arial" w:hAnsi="Arial" w:cs="Arial"/>
          <w:sz w:val="22"/>
        </w:rPr>
        <w:t xml:space="preserve"> day</w:t>
      </w:r>
      <w:r w:rsidR="00FF3C17">
        <w:rPr>
          <w:rFonts w:ascii="Arial" w:hAnsi="Arial" w:cs="Arial"/>
          <w:sz w:val="22"/>
        </w:rPr>
        <w:t>s</w:t>
      </w:r>
      <w:r>
        <w:rPr>
          <w:rFonts w:ascii="Arial" w:hAnsi="Arial" w:cs="Arial"/>
          <w:sz w:val="22"/>
        </w:rPr>
        <w:t xml:space="preserve"> so that </w:t>
      </w:r>
      <w:r w:rsidR="000B1C4D">
        <w:rPr>
          <w:rFonts w:ascii="Arial" w:hAnsi="Arial" w:cs="Arial"/>
          <w:sz w:val="22"/>
        </w:rPr>
        <w:t xml:space="preserve">the student </w:t>
      </w:r>
      <w:r w:rsidR="006B6652">
        <w:rPr>
          <w:rFonts w:ascii="Arial" w:hAnsi="Arial" w:cs="Arial"/>
          <w:sz w:val="22"/>
        </w:rPr>
        <w:t xml:space="preserve">can </w:t>
      </w:r>
      <w:r>
        <w:rPr>
          <w:rFonts w:ascii="Arial" w:hAnsi="Arial" w:cs="Arial"/>
          <w:sz w:val="22"/>
        </w:rPr>
        <w:t xml:space="preserve">lead the discussion </w:t>
      </w:r>
      <w:r w:rsidR="000B1C4D">
        <w:rPr>
          <w:rFonts w:ascii="Arial" w:hAnsi="Arial" w:cs="Arial"/>
          <w:sz w:val="22"/>
        </w:rPr>
        <w:t>on that day</w:t>
      </w:r>
      <w:r w:rsidR="006B65B1">
        <w:rPr>
          <w:rFonts w:ascii="Arial" w:hAnsi="Arial" w:cs="Arial"/>
          <w:sz w:val="22"/>
        </w:rPr>
        <w:t xml:space="preserve"> (Dr. Noar will also assist)</w:t>
      </w:r>
      <w:r>
        <w:rPr>
          <w:rFonts w:ascii="Arial" w:hAnsi="Arial" w:cs="Arial"/>
          <w:sz w:val="22"/>
        </w:rPr>
        <w:t xml:space="preserve">. </w:t>
      </w:r>
      <w:r w:rsidR="006C5F18">
        <w:rPr>
          <w:rFonts w:ascii="Arial" w:hAnsi="Arial" w:cs="Arial"/>
          <w:sz w:val="22"/>
        </w:rPr>
        <w:t>It is useful for the discussio</w:t>
      </w:r>
      <w:r w:rsidR="00BB6685">
        <w:rPr>
          <w:rFonts w:ascii="Arial" w:hAnsi="Arial" w:cs="Arial"/>
          <w:sz w:val="22"/>
        </w:rPr>
        <w:t>n leader to organize the class-generated discussion</w:t>
      </w:r>
      <w:r w:rsidR="006C5F18">
        <w:rPr>
          <w:rFonts w:ascii="Arial" w:hAnsi="Arial" w:cs="Arial"/>
          <w:sz w:val="22"/>
        </w:rPr>
        <w:t xml:space="preserve"> questions into groups/themes, and bring that </w:t>
      </w:r>
      <w:r w:rsidR="00892588">
        <w:rPr>
          <w:rFonts w:ascii="Arial" w:hAnsi="Arial" w:cs="Arial"/>
          <w:sz w:val="22"/>
        </w:rPr>
        <w:t xml:space="preserve">list </w:t>
      </w:r>
      <w:r w:rsidR="006C5F18">
        <w:rPr>
          <w:rFonts w:ascii="Arial" w:hAnsi="Arial" w:cs="Arial"/>
          <w:sz w:val="22"/>
        </w:rPr>
        <w:t xml:space="preserve">with them on the discussion-leading day (I would be grateful if you also </w:t>
      </w:r>
      <w:r w:rsidR="00BB6685">
        <w:rPr>
          <w:rFonts w:ascii="Arial" w:hAnsi="Arial" w:cs="Arial"/>
          <w:sz w:val="22"/>
        </w:rPr>
        <w:t xml:space="preserve">would </w:t>
      </w:r>
      <w:r w:rsidR="006C5F18">
        <w:rPr>
          <w:rFonts w:ascii="Arial" w:hAnsi="Arial" w:cs="Arial"/>
          <w:sz w:val="22"/>
        </w:rPr>
        <w:t>pro</w:t>
      </w:r>
      <w:r w:rsidR="00BB6685">
        <w:rPr>
          <w:rFonts w:ascii="Arial" w:hAnsi="Arial" w:cs="Arial"/>
          <w:sz w:val="22"/>
        </w:rPr>
        <w:t>vide me a hard copy</w:t>
      </w:r>
      <w:r w:rsidR="006C5F18">
        <w:rPr>
          <w:rFonts w:ascii="Arial" w:hAnsi="Arial" w:cs="Arial"/>
          <w:sz w:val="22"/>
        </w:rPr>
        <w:t xml:space="preserve">!). </w:t>
      </w:r>
      <w:r w:rsidR="00892588">
        <w:rPr>
          <w:rFonts w:ascii="Arial" w:hAnsi="Arial" w:cs="Arial"/>
          <w:sz w:val="22"/>
        </w:rPr>
        <w:t xml:space="preserve">The discussion leader </w:t>
      </w:r>
      <w:r w:rsidR="004F7F5D">
        <w:rPr>
          <w:rFonts w:ascii="Arial" w:hAnsi="Arial" w:cs="Arial"/>
          <w:sz w:val="22"/>
        </w:rPr>
        <w:t>is welcome to</w:t>
      </w:r>
      <w:r w:rsidR="00892588">
        <w:rPr>
          <w:rFonts w:ascii="Arial" w:hAnsi="Arial" w:cs="Arial"/>
          <w:sz w:val="22"/>
        </w:rPr>
        <w:t xml:space="preserve"> bring additional questions and anything else that he/she thinks will help stimulate discussion on the topic</w:t>
      </w:r>
      <w:r w:rsidR="0035552F">
        <w:rPr>
          <w:rFonts w:ascii="Arial" w:hAnsi="Arial" w:cs="Arial"/>
          <w:sz w:val="22"/>
        </w:rPr>
        <w:t xml:space="preserve"> (we have technology in our classroom!)</w:t>
      </w:r>
      <w:r w:rsidR="00892588">
        <w:rPr>
          <w:rFonts w:ascii="Arial" w:hAnsi="Arial" w:cs="Arial"/>
          <w:sz w:val="22"/>
        </w:rPr>
        <w:t xml:space="preserve">. </w:t>
      </w:r>
      <w:r>
        <w:rPr>
          <w:rFonts w:ascii="Arial" w:hAnsi="Arial" w:cs="Arial"/>
          <w:sz w:val="22"/>
        </w:rPr>
        <w:t xml:space="preserve">All of the discussion activities (developing discussion questions, </w:t>
      </w:r>
      <w:r w:rsidR="00FF3C17">
        <w:rPr>
          <w:rFonts w:ascii="Arial" w:hAnsi="Arial" w:cs="Arial"/>
          <w:sz w:val="22"/>
        </w:rPr>
        <w:t>co-</w:t>
      </w:r>
      <w:r>
        <w:rPr>
          <w:rFonts w:ascii="Arial" w:hAnsi="Arial" w:cs="Arial"/>
          <w:sz w:val="22"/>
        </w:rPr>
        <w:t>leading discussion, and class participation)</w:t>
      </w:r>
      <w:r w:rsidRPr="00A25545">
        <w:rPr>
          <w:rFonts w:ascii="Arial" w:hAnsi="Arial" w:cs="Arial"/>
          <w:sz w:val="22"/>
        </w:rPr>
        <w:t xml:space="preserve"> </w:t>
      </w:r>
      <w:r>
        <w:rPr>
          <w:rFonts w:ascii="Arial" w:hAnsi="Arial" w:cs="Arial"/>
          <w:sz w:val="22"/>
        </w:rPr>
        <w:t xml:space="preserve">will </w:t>
      </w:r>
      <w:r w:rsidRPr="00A25545">
        <w:rPr>
          <w:rFonts w:ascii="Arial" w:hAnsi="Arial" w:cs="Arial"/>
          <w:sz w:val="22"/>
        </w:rPr>
        <w:t>contribute a portion to your grade for the course (10% of grade).</w:t>
      </w:r>
    </w:p>
    <w:p w14:paraId="610CC906" w14:textId="77777777" w:rsidR="00E262B9" w:rsidRDefault="00E262B9" w:rsidP="00970589">
      <w:pPr>
        <w:tabs>
          <w:tab w:val="left" w:pos="360"/>
        </w:tabs>
        <w:rPr>
          <w:rFonts w:ascii="Arial" w:hAnsi="Arial" w:cs="Arial"/>
          <w:sz w:val="22"/>
        </w:rPr>
      </w:pPr>
    </w:p>
    <w:p w14:paraId="1CE800EE" w14:textId="0958D712" w:rsidR="00E262B9" w:rsidRDefault="00E262B9" w:rsidP="00970589">
      <w:pPr>
        <w:tabs>
          <w:tab w:val="left" w:pos="360"/>
        </w:tabs>
        <w:rPr>
          <w:rFonts w:ascii="Arial" w:hAnsi="Arial" w:cs="Arial"/>
          <w:color w:val="000000"/>
          <w:sz w:val="22"/>
          <w:szCs w:val="22"/>
        </w:rPr>
      </w:pPr>
      <w:r>
        <w:rPr>
          <w:rFonts w:ascii="Helvetica" w:hAnsi="Helvetica" w:cs="Helvetica"/>
          <w:b/>
          <w:bCs/>
          <w:color w:val="000000"/>
          <w:sz w:val="22"/>
          <w:szCs w:val="22"/>
        </w:rPr>
        <w:tab/>
        <w:t xml:space="preserve">Tips: </w:t>
      </w:r>
      <w:r>
        <w:rPr>
          <w:rFonts w:ascii="Arial" w:hAnsi="Arial" w:cs="Arial"/>
          <w:color w:val="000000"/>
          <w:sz w:val="22"/>
          <w:szCs w:val="22"/>
        </w:rPr>
        <w:t xml:space="preserve">A good discussion question provides a springboard for exploring the issues raised in the articles. For example, are there common themes that run through the readings? Are there differences highlighted by alternative theories or approaches? </w:t>
      </w:r>
      <w:r w:rsidR="006C1645">
        <w:rPr>
          <w:rFonts w:ascii="Arial" w:hAnsi="Arial" w:cs="Arial"/>
          <w:color w:val="000000"/>
          <w:sz w:val="22"/>
          <w:szCs w:val="22"/>
        </w:rPr>
        <w:t>Is something you read really in line with</w:t>
      </w:r>
      <w:r w:rsidR="000B1C4D">
        <w:rPr>
          <w:rFonts w:ascii="Arial" w:hAnsi="Arial" w:cs="Arial"/>
          <w:color w:val="000000"/>
          <w:sz w:val="22"/>
          <w:szCs w:val="22"/>
        </w:rPr>
        <w:t xml:space="preserve"> (or </w:t>
      </w:r>
      <w:r w:rsidR="006C1645">
        <w:rPr>
          <w:rFonts w:ascii="Arial" w:hAnsi="Arial" w:cs="Arial"/>
          <w:color w:val="000000"/>
          <w:sz w:val="22"/>
          <w:szCs w:val="22"/>
        </w:rPr>
        <w:t xml:space="preserve">does it </w:t>
      </w:r>
      <w:r w:rsidR="000B1C4D">
        <w:rPr>
          <w:rFonts w:ascii="Arial" w:hAnsi="Arial" w:cs="Arial"/>
          <w:color w:val="000000"/>
          <w:sz w:val="22"/>
          <w:szCs w:val="22"/>
        </w:rPr>
        <w:t xml:space="preserve">go against) your personal experience? </w:t>
      </w:r>
      <w:r>
        <w:rPr>
          <w:rFonts w:ascii="Arial" w:hAnsi="Arial" w:cs="Arial"/>
          <w:color w:val="000000"/>
          <w:sz w:val="22"/>
          <w:szCs w:val="22"/>
        </w:rPr>
        <w:t xml:space="preserve">Other good questions might include critiques of the studies, real-world applications, and </w:t>
      </w:r>
      <w:r w:rsidR="001B1091">
        <w:rPr>
          <w:rFonts w:ascii="Arial" w:hAnsi="Arial" w:cs="Arial"/>
          <w:color w:val="000000"/>
          <w:sz w:val="22"/>
          <w:szCs w:val="22"/>
        </w:rPr>
        <w:t>connections</w:t>
      </w:r>
      <w:r>
        <w:rPr>
          <w:rFonts w:ascii="Arial" w:hAnsi="Arial" w:cs="Arial"/>
          <w:color w:val="000000"/>
          <w:sz w:val="22"/>
          <w:szCs w:val="22"/>
        </w:rPr>
        <w:t xml:space="preserve"> to previous readings or topics. </w:t>
      </w:r>
    </w:p>
    <w:p w14:paraId="31B50799" w14:textId="77777777" w:rsidR="00E262B9" w:rsidRDefault="00E262B9" w:rsidP="00970589">
      <w:pPr>
        <w:tabs>
          <w:tab w:val="left" w:pos="360"/>
        </w:tabs>
        <w:rPr>
          <w:rFonts w:ascii="Arial" w:hAnsi="Arial" w:cs="Arial"/>
          <w:sz w:val="22"/>
        </w:rPr>
      </w:pPr>
    </w:p>
    <w:p w14:paraId="7D669394" w14:textId="77777777" w:rsidR="007A69FB" w:rsidRDefault="007A69FB" w:rsidP="007A69FB">
      <w:pPr>
        <w:rPr>
          <w:rFonts w:ascii="Arial" w:hAnsi="Arial" w:cs="Arial"/>
          <w:sz w:val="22"/>
        </w:rPr>
      </w:pPr>
    </w:p>
    <w:p w14:paraId="410DF6F2" w14:textId="000EBB38" w:rsidR="00D77C5E" w:rsidRPr="00A25545" w:rsidRDefault="00097870"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sz w:val="22"/>
        </w:rPr>
      </w:pPr>
      <w:r>
        <w:rPr>
          <w:rFonts w:ascii="Arial" w:hAnsi="Arial" w:cs="Arial"/>
          <w:b/>
          <w:i/>
          <w:sz w:val="22"/>
        </w:rPr>
        <w:t>Upstream Blog</w:t>
      </w:r>
    </w:p>
    <w:p w14:paraId="5255CFB3" w14:textId="77777777" w:rsidR="00D77C5E" w:rsidRDefault="00D77C5E" w:rsidP="007A69FB">
      <w:pPr>
        <w:rPr>
          <w:rFonts w:ascii="Arial" w:hAnsi="Arial" w:cs="Arial"/>
          <w:sz w:val="22"/>
        </w:rPr>
      </w:pPr>
    </w:p>
    <w:p w14:paraId="5094932B" w14:textId="39F6833C" w:rsidR="00AC25E9" w:rsidRDefault="00AC25E9" w:rsidP="00AC25E9">
      <w:pPr>
        <w:widowControl w:val="0"/>
        <w:tabs>
          <w:tab w:val="left" w:pos="360"/>
        </w:tabs>
        <w:autoSpaceDE w:val="0"/>
        <w:autoSpaceDN w:val="0"/>
        <w:adjustRightInd w:val="0"/>
        <w:rPr>
          <w:rFonts w:ascii="Arial" w:hAnsi="Arial" w:cs="Arial"/>
          <w:sz w:val="22"/>
          <w:szCs w:val="22"/>
        </w:rPr>
      </w:pPr>
      <w:r>
        <w:rPr>
          <w:rFonts w:ascii="Arial" w:hAnsi="Arial" w:cs="Arial"/>
          <w:sz w:val="22"/>
          <w:szCs w:val="22"/>
        </w:rPr>
        <w:tab/>
      </w:r>
      <w:r w:rsidRPr="00AC25E9">
        <w:rPr>
          <w:rFonts w:ascii="Arial" w:hAnsi="Arial" w:cs="Arial"/>
          <w:sz w:val="22"/>
          <w:szCs w:val="22"/>
        </w:rPr>
        <w:t>To facilitate reflection on issues related to health communication and eHealth, we will use a 21</w:t>
      </w:r>
      <w:r w:rsidRPr="00AC25E9">
        <w:rPr>
          <w:rFonts w:ascii="Arial" w:hAnsi="Arial" w:cs="Arial"/>
          <w:sz w:val="22"/>
          <w:szCs w:val="22"/>
          <w:vertAlign w:val="superscript"/>
        </w:rPr>
        <w:t>st</w:t>
      </w:r>
      <w:r w:rsidRPr="00AC25E9">
        <w:rPr>
          <w:rFonts w:ascii="Arial" w:hAnsi="Arial" w:cs="Arial"/>
          <w:sz w:val="22"/>
          <w:szCs w:val="22"/>
        </w:rPr>
        <w:t xml:space="preserve"> century medium – the Upstream blog. Upstream is a health communication blog that is administered by the Interdisciplinary Health Communication (IHC) Colloquium students, who are pursuing either an IHC certificate or</w:t>
      </w:r>
      <w:r w:rsidR="00873D95">
        <w:rPr>
          <w:rFonts w:ascii="Arial" w:hAnsi="Arial" w:cs="Arial"/>
          <w:sz w:val="22"/>
          <w:szCs w:val="22"/>
        </w:rPr>
        <w:t xml:space="preserve"> an IHC track master’s degree</w:t>
      </w:r>
      <w:r w:rsidRPr="00AC25E9">
        <w:rPr>
          <w:rFonts w:ascii="Arial" w:hAnsi="Arial" w:cs="Arial"/>
          <w:sz w:val="22"/>
          <w:szCs w:val="22"/>
        </w:rPr>
        <w:t xml:space="preserve">. It strives to be the premier source for up-to-date, stimulating health communication information </w:t>
      </w:r>
      <w:r w:rsidR="00787BE5">
        <w:rPr>
          <w:rFonts w:ascii="Arial" w:hAnsi="Arial" w:cs="Arial"/>
          <w:sz w:val="22"/>
          <w:szCs w:val="22"/>
        </w:rPr>
        <w:t xml:space="preserve">and discussion </w:t>
      </w:r>
      <w:r w:rsidRPr="00AC25E9">
        <w:rPr>
          <w:rFonts w:ascii="Arial" w:hAnsi="Arial" w:cs="Arial"/>
          <w:sz w:val="22"/>
          <w:szCs w:val="22"/>
        </w:rPr>
        <w:t xml:space="preserve">for students, faculty, health practitioners and other </w:t>
      </w:r>
      <w:r w:rsidR="00787BE5">
        <w:rPr>
          <w:rFonts w:ascii="Arial" w:hAnsi="Arial" w:cs="Arial"/>
          <w:sz w:val="22"/>
          <w:szCs w:val="22"/>
        </w:rPr>
        <w:t xml:space="preserve">interested </w:t>
      </w:r>
      <w:r w:rsidRPr="00AC25E9">
        <w:rPr>
          <w:rFonts w:ascii="Arial" w:hAnsi="Arial" w:cs="Arial"/>
          <w:sz w:val="22"/>
          <w:szCs w:val="22"/>
        </w:rPr>
        <w:t>persons. The blog promotes dialogue and lively discussions on topics related to health communication among all blog visitors.</w:t>
      </w:r>
      <w:r w:rsidRPr="00AC25E9">
        <w:rPr>
          <w:rFonts w:ascii="Times New Roman" w:hAnsi="Times New Roman"/>
          <w:sz w:val="22"/>
          <w:szCs w:val="22"/>
        </w:rPr>
        <w:t xml:space="preserve"> </w:t>
      </w:r>
      <w:r w:rsidRPr="00AC25E9">
        <w:rPr>
          <w:rFonts w:ascii="Arial" w:hAnsi="Arial" w:cs="Arial"/>
          <w:sz w:val="22"/>
          <w:szCs w:val="22"/>
        </w:rPr>
        <w:t xml:space="preserve">You can view it at: </w:t>
      </w:r>
      <w:hyperlink r:id="rId9" w:history="1">
        <w:r w:rsidRPr="00AC25E9">
          <w:rPr>
            <w:rFonts w:ascii="Arial" w:hAnsi="Arial" w:cs="Arial"/>
            <w:color w:val="0000FF"/>
            <w:sz w:val="22"/>
            <w:szCs w:val="22"/>
          </w:rPr>
          <w:t>http://upstreamdownstream.org/</w:t>
        </w:r>
      </w:hyperlink>
    </w:p>
    <w:p w14:paraId="64D90397" w14:textId="77777777" w:rsidR="00AC25E9" w:rsidRPr="00AC25E9" w:rsidRDefault="00AC25E9" w:rsidP="00AC25E9">
      <w:pPr>
        <w:widowControl w:val="0"/>
        <w:tabs>
          <w:tab w:val="left" w:pos="360"/>
        </w:tabs>
        <w:autoSpaceDE w:val="0"/>
        <w:autoSpaceDN w:val="0"/>
        <w:adjustRightInd w:val="0"/>
        <w:rPr>
          <w:rFonts w:ascii="Times New Roman" w:hAnsi="Times New Roman"/>
          <w:sz w:val="22"/>
          <w:szCs w:val="22"/>
        </w:rPr>
      </w:pPr>
    </w:p>
    <w:p w14:paraId="068AFDC8" w14:textId="7586C8FE" w:rsidR="000F50C0" w:rsidRDefault="00AC25E9" w:rsidP="00AC25E9">
      <w:pPr>
        <w:rPr>
          <w:rFonts w:ascii="Arial" w:hAnsi="Arial" w:cs="Arial"/>
          <w:sz w:val="22"/>
          <w:szCs w:val="22"/>
        </w:rPr>
      </w:pPr>
      <w:r w:rsidRPr="00AC25E9">
        <w:rPr>
          <w:rFonts w:ascii="Arial" w:hAnsi="Arial" w:cs="Arial"/>
          <w:sz w:val="22"/>
          <w:szCs w:val="22"/>
        </w:rPr>
        <w:t xml:space="preserve">      All students will, </w:t>
      </w:r>
      <w:r w:rsidRPr="00AC25E9">
        <w:rPr>
          <w:rFonts w:ascii="Arial" w:hAnsi="Arial" w:cs="Arial"/>
          <w:sz w:val="22"/>
          <w:szCs w:val="22"/>
          <w:u w:val="single"/>
        </w:rPr>
        <w:t xml:space="preserve">on </w:t>
      </w:r>
      <w:r w:rsidR="00DF0058">
        <w:rPr>
          <w:rFonts w:ascii="Arial" w:hAnsi="Arial" w:cs="Arial"/>
          <w:sz w:val="22"/>
          <w:szCs w:val="22"/>
          <w:u w:val="single"/>
        </w:rPr>
        <w:t>roughly</w:t>
      </w:r>
      <w:r w:rsidRPr="00AC25E9">
        <w:rPr>
          <w:rFonts w:ascii="Arial" w:hAnsi="Arial" w:cs="Arial"/>
          <w:sz w:val="22"/>
          <w:szCs w:val="22"/>
          <w:u w:val="single"/>
        </w:rPr>
        <w:t xml:space="preserve"> 8 of the 16 weeks of the semester</w:t>
      </w:r>
      <w:r w:rsidRPr="00AC25E9">
        <w:rPr>
          <w:rFonts w:ascii="Arial" w:hAnsi="Arial" w:cs="Arial"/>
          <w:sz w:val="22"/>
          <w:szCs w:val="22"/>
        </w:rPr>
        <w:t xml:space="preserve">, post a comment on a story </w:t>
      </w:r>
      <w:r w:rsidR="00474E34">
        <w:rPr>
          <w:rFonts w:ascii="Arial" w:hAnsi="Arial" w:cs="Arial"/>
          <w:sz w:val="22"/>
          <w:szCs w:val="22"/>
        </w:rPr>
        <w:t xml:space="preserve">that has been </w:t>
      </w:r>
      <w:r w:rsidRPr="00AC25E9">
        <w:rPr>
          <w:rFonts w:ascii="Arial" w:hAnsi="Arial" w:cs="Arial"/>
          <w:sz w:val="22"/>
          <w:szCs w:val="22"/>
        </w:rPr>
        <w:t xml:space="preserve">posted on the blog (comments should be at least two sentences long). Also, across the semester you will be required to </w:t>
      </w:r>
      <w:r w:rsidRPr="00AC25E9">
        <w:rPr>
          <w:rFonts w:ascii="Arial" w:hAnsi="Arial" w:cs="Arial"/>
          <w:sz w:val="22"/>
          <w:szCs w:val="22"/>
          <w:u w:val="single"/>
        </w:rPr>
        <w:t xml:space="preserve">contribute </w:t>
      </w:r>
      <w:r w:rsidR="00E90591">
        <w:rPr>
          <w:rFonts w:ascii="Arial" w:hAnsi="Arial" w:cs="Arial"/>
          <w:sz w:val="22"/>
          <w:szCs w:val="22"/>
          <w:u w:val="single"/>
        </w:rPr>
        <w:t>1 story</w:t>
      </w:r>
      <w:r w:rsidRPr="00AC25E9">
        <w:rPr>
          <w:rFonts w:ascii="Arial" w:hAnsi="Arial" w:cs="Arial"/>
          <w:sz w:val="22"/>
          <w:szCs w:val="22"/>
          <w:u w:val="single"/>
        </w:rPr>
        <w:t xml:space="preserve"> to the blog</w:t>
      </w:r>
      <w:r w:rsidRPr="00AC25E9">
        <w:rPr>
          <w:rFonts w:ascii="Arial" w:hAnsi="Arial" w:cs="Arial"/>
          <w:sz w:val="22"/>
          <w:szCs w:val="22"/>
        </w:rPr>
        <w:t xml:space="preserve"> </w:t>
      </w:r>
      <w:r w:rsidR="00C6385A">
        <w:rPr>
          <w:rFonts w:ascii="Arial" w:hAnsi="Arial" w:cs="Arial"/>
          <w:sz w:val="22"/>
          <w:szCs w:val="22"/>
        </w:rPr>
        <w:t>as a “guest blogger.” The topic</w:t>
      </w:r>
      <w:r w:rsidRPr="00AC25E9">
        <w:rPr>
          <w:rFonts w:ascii="Arial" w:hAnsi="Arial" w:cs="Arial"/>
          <w:sz w:val="22"/>
          <w:szCs w:val="22"/>
        </w:rPr>
        <w:t xml:space="preserve"> should be current and related to eHealth. Entries are typically 150-250 words and will require coordination with the guest blogger editor (we will discuss this more in class). All of the Upstream activities together (commen</w:t>
      </w:r>
      <w:r w:rsidR="00474E34">
        <w:rPr>
          <w:rFonts w:ascii="Arial" w:hAnsi="Arial" w:cs="Arial"/>
          <w:sz w:val="22"/>
          <w:szCs w:val="22"/>
        </w:rPr>
        <w:t>ts and posts) will constitute 1</w:t>
      </w:r>
      <w:r w:rsidR="006D24F4">
        <w:rPr>
          <w:rFonts w:ascii="Arial" w:hAnsi="Arial" w:cs="Arial"/>
          <w:sz w:val="22"/>
          <w:szCs w:val="22"/>
        </w:rPr>
        <w:t>5</w:t>
      </w:r>
      <w:r w:rsidRPr="00AC25E9">
        <w:rPr>
          <w:rFonts w:ascii="Arial" w:hAnsi="Arial" w:cs="Arial"/>
          <w:sz w:val="22"/>
          <w:szCs w:val="22"/>
        </w:rPr>
        <w:t>% of your grade.</w:t>
      </w:r>
    </w:p>
    <w:p w14:paraId="65576560" w14:textId="77777777" w:rsidR="00AC25E9" w:rsidRDefault="00AC25E9" w:rsidP="00AC25E9">
      <w:pPr>
        <w:rPr>
          <w:rFonts w:ascii="Arial" w:hAnsi="Arial" w:cs="Arial"/>
          <w:sz w:val="22"/>
          <w:szCs w:val="22"/>
        </w:rPr>
      </w:pPr>
    </w:p>
    <w:p w14:paraId="34E04B88" w14:textId="77777777" w:rsidR="00D36C55" w:rsidRPr="00AA6420" w:rsidRDefault="00D36C55" w:rsidP="00D36C55">
      <w:pPr>
        <w:pBdr>
          <w:top w:val="single" w:sz="4" w:space="0" w:color="auto"/>
          <w:left w:val="single" w:sz="4" w:space="4" w:color="auto"/>
          <w:bottom w:val="single" w:sz="4" w:space="1" w:color="auto"/>
          <w:right w:val="single" w:sz="4" w:space="4" w:color="auto"/>
        </w:pBdr>
        <w:shd w:val="pct10" w:color="auto" w:fill="FFFFFF"/>
        <w:jc w:val="center"/>
        <w:rPr>
          <w:rFonts w:ascii="Arial" w:hAnsi="Arial"/>
          <w:b/>
          <w:sz w:val="22"/>
        </w:rPr>
      </w:pPr>
      <w:r w:rsidRPr="00AA6420">
        <w:rPr>
          <w:rFonts w:ascii="Arial" w:hAnsi="Arial"/>
          <w:b/>
          <w:i/>
          <w:sz w:val="22"/>
        </w:rPr>
        <w:t>Case Studies</w:t>
      </w:r>
    </w:p>
    <w:p w14:paraId="1BBE68A4" w14:textId="77777777" w:rsidR="00D36C55" w:rsidRPr="00913AD9" w:rsidRDefault="00D36C55" w:rsidP="00D36C55">
      <w:pPr>
        <w:ind w:left="720" w:hanging="720"/>
        <w:rPr>
          <w:rFonts w:ascii="Arial" w:hAnsi="Arial"/>
          <w:sz w:val="22"/>
        </w:rPr>
      </w:pPr>
    </w:p>
    <w:p w14:paraId="72C112F3" w14:textId="1B21DD91" w:rsidR="00D36C55" w:rsidRPr="00913AD9" w:rsidRDefault="00D36C55" w:rsidP="00D36C55">
      <w:pPr>
        <w:rPr>
          <w:rFonts w:ascii="Arial" w:hAnsi="Arial"/>
          <w:sz w:val="22"/>
        </w:rPr>
      </w:pPr>
      <w:r w:rsidRPr="00913AD9">
        <w:rPr>
          <w:rFonts w:ascii="Arial" w:hAnsi="Arial"/>
          <w:sz w:val="22"/>
        </w:rPr>
        <w:t xml:space="preserve">To ensure that we have </w:t>
      </w:r>
      <w:r w:rsidRPr="00E16D15">
        <w:rPr>
          <w:rFonts w:ascii="Arial" w:hAnsi="Arial"/>
          <w:sz w:val="22"/>
          <w:u w:val="single"/>
        </w:rPr>
        <w:t>concrete examples</w:t>
      </w:r>
      <w:r w:rsidRPr="00913AD9">
        <w:rPr>
          <w:rFonts w:ascii="Arial" w:hAnsi="Arial"/>
          <w:sz w:val="22"/>
        </w:rPr>
        <w:t xml:space="preserve"> of </w:t>
      </w:r>
      <w:r>
        <w:rPr>
          <w:rFonts w:ascii="Arial" w:hAnsi="Arial"/>
          <w:sz w:val="22"/>
        </w:rPr>
        <w:t>eHealth applications</w:t>
      </w:r>
      <w:r w:rsidRPr="00913AD9">
        <w:rPr>
          <w:rFonts w:ascii="Arial" w:hAnsi="Arial"/>
          <w:sz w:val="22"/>
        </w:rPr>
        <w:t>, each student will prepare one case study</w:t>
      </w:r>
      <w:r>
        <w:rPr>
          <w:rFonts w:ascii="Arial" w:hAnsi="Arial"/>
          <w:sz w:val="22"/>
        </w:rPr>
        <w:t xml:space="preserve"> to present briefly (</w:t>
      </w:r>
      <w:r w:rsidR="00DB382E">
        <w:rPr>
          <w:rFonts w:ascii="Arial" w:hAnsi="Arial"/>
          <w:sz w:val="22"/>
        </w:rPr>
        <w:t>about</w:t>
      </w:r>
      <w:r>
        <w:rPr>
          <w:rFonts w:ascii="Arial" w:hAnsi="Arial"/>
          <w:sz w:val="22"/>
        </w:rPr>
        <w:t xml:space="preserve"> 10 minutes) to the class</w:t>
      </w:r>
      <w:r w:rsidRPr="00913AD9">
        <w:rPr>
          <w:rFonts w:ascii="Arial" w:hAnsi="Arial"/>
          <w:sz w:val="22"/>
        </w:rPr>
        <w:t xml:space="preserve">.  The case should be based on a </w:t>
      </w:r>
      <w:r w:rsidRPr="00913AD9">
        <w:rPr>
          <w:rFonts w:ascii="Arial" w:hAnsi="Arial"/>
          <w:sz w:val="22"/>
        </w:rPr>
        <w:lastRenderedPageBreak/>
        <w:t xml:space="preserve">completed or on-going </w:t>
      </w:r>
      <w:r w:rsidR="00DB382E">
        <w:rPr>
          <w:rFonts w:ascii="Arial" w:hAnsi="Arial"/>
          <w:sz w:val="22"/>
        </w:rPr>
        <w:t>eH</w:t>
      </w:r>
      <w:r w:rsidRPr="00913AD9">
        <w:rPr>
          <w:rFonts w:ascii="Arial" w:hAnsi="Arial"/>
          <w:sz w:val="22"/>
        </w:rPr>
        <w:t>ealth communication intervention</w:t>
      </w:r>
      <w:r w:rsidR="00425A53">
        <w:rPr>
          <w:rFonts w:ascii="Arial" w:hAnsi="Arial"/>
          <w:sz w:val="22"/>
        </w:rPr>
        <w:t>, found in the published literature</w:t>
      </w:r>
      <w:r w:rsidRPr="00913AD9">
        <w:rPr>
          <w:rFonts w:ascii="Arial" w:hAnsi="Arial"/>
          <w:sz w:val="22"/>
        </w:rPr>
        <w:t>.</w:t>
      </w:r>
      <w:r w:rsidR="00425A53">
        <w:rPr>
          <w:rFonts w:ascii="Arial" w:hAnsi="Arial"/>
          <w:sz w:val="22"/>
        </w:rPr>
        <w:t xml:space="preserve"> </w:t>
      </w:r>
      <w:r w:rsidR="004B3AA2">
        <w:rPr>
          <w:rFonts w:ascii="Arial" w:hAnsi="Arial"/>
          <w:sz w:val="22"/>
        </w:rPr>
        <w:t>*</w:t>
      </w:r>
      <w:r w:rsidR="00425A53" w:rsidRPr="00425A53">
        <w:rPr>
          <w:rFonts w:ascii="Arial" w:hAnsi="Arial"/>
          <w:b/>
          <w:sz w:val="22"/>
        </w:rPr>
        <w:t>Students should search the literature and find a relevant eHealth study to be approved by Dr. Noar the week before the presentation is made.</w:t>
      </w:r>
      <w:r w:rsidR="00425A53">
        <w:rPr>
          <w:rFonts w:ascii="Arial" w:hAnsi="Arial"/>
          <w:b/>
          <w:sz w:val="22"/>
        </w:rPr>
        <w:t>*</w:t>
      </w:r>
      <w:r w:rsidR="00425A53">
        <w:rPr>
          <w:rFonts w:ascii="Arial" w:hAnsi="Arial"/>
          <w:sz w:val="22"/>
        </w:rPr>
        <w:t xml:space="preserve"> </w:t>
      </w:r>
    </w:p>
    <w:p w14:paraId="7400D708" w14:textId="77777777" w:rsidR="00D36C55" w:rsidRPr="00913AD9" w:rsidRDefault="00D36C55" w:rsidP="00D36C55">
      <w:pPr>
        <w:rPr>
          <w:rFonts w:ascii="Arial" w:hAnsi="Arial"/>
          <w:sz w:val="22"/>
        </w:rPr>
      </w:pPr>
    </w:p>
    <w:p w14:paraId="5F463754" w14:textId="22B67D1E" w:rsidR="00D36C55" w:rsidRPr="00913AD9" w:rsidRDefault="00D36C55" w:rsidP="00D36C55">
      <w:pPr>
        <w:rPr>
          <w:rFonts w:ascii="Arial" w:hAnsi="Arial"/>
          <w:sz w:val="22"/>
        </w:rPr>
      </w:pPr>
      <w:r>
        <w:rPr>
          <w:rFonts w:ascii="Arial" w:hAnsi="Arial"/>
          <w:sz w:val="22"/>
        </w:rPr>
        <w:t>Students will present</w:t>
      </w:r>
      <w:r w:rsidRPr="00913AD9">
        <w:rPr>
          <w:rFonts w:ascii="Arial" w:hAnsi="Arial"/>
          <w:sz w:val="22"/>
        </w:rPr>
        <w:t xml:space="preserve"> case</w:t>
      </w:r>
      <w:r>
        <w:rPr>
          <w:rFonts w:ascii="Arial" w:hAnsi="Arial"/>
          <w:sz w:val="22"/>
        </w:rPr>
        <w:t>s</w:t>
      </w:r>
      <w:r w:rsidRPr="00913AD9">
        <w:rPr>
          <w:rFonts w:ascii="Arial" w:hAnsi="Arial"/>
          <w:sz w:val="22"/>
        </w:rPr>
        <w:t xml:space="preserve"> in class </w:t>
      </w:r>
      <w:r>
        <w:rPr>
          <w:rFonts w:ascii="Arial" w:hAnsi="Arial"/>
          <w:sz w:val="22"/>
        </w:rPr>
        <w:t>and hand in the written assignment at the end of the class period</w:t>
      </w:r>
      <w:r w:rsidRPr="00913AD9">
        <w:rPr>
          <w:rFonts w:ascii="Arial" w:hAnsi="Arial"/>
          <w:sz w:val="22"/>
        </w:rPr>
        <w:t xml:space="preserve">.  Please prepare a two-page </w:t>
      </w:r>
      <w:r w:rsidR="0081765E">
        <w:rPr>
          <w:rFonts w:ascii="Arial" w:hAnsi="Arial"/>
          <w:sz w:val="22"/>
        </w:rPr>
        <w:t xml:space="preserve">(maximum), </w:t>
      </w:r>
      <w:r w:rsidRPr="00913AD9">
        <w:rPr>
          <w:rFonts w:ascii="Arial" w:hAnsi="Arial"/>
          <w:sz w:val="22"/>
        </w:rPr>
        <w:t>12pt. font, single spaced</w:t>
      </w:r>
      <w:r>
        <w:rPr>
          <w:rFonts w:ascii="Arial" w:hAnsi="Arial"/>
          <w:sz w:val="22"/>
        </w:rPr>
        <w:t>, one-inch margins all around</w:t>
      </w:r>
      <w:r w:rsidRPr="00913AD9">
        <w:rPr>
          <w:rFonts w:ascii="Arial" w:hAnsi="Arial"/>
          <w:sz w:val="22"/>
        </w:rPr>
        <w:t xml:space="preserve"> summary of the case that includes</w:t>
      </w:r>
      <w:r w:rsidR="001C5911">
        <w:rPr>
          <w:rFonts w:ascii="Arial" w:hAnsi="Arial"/>
          <w:sz w:val="22"/>
        </w:rPr>
        <w:t xml:space="preserve"> any/all of the following from the article</w:t>
      </w:r>
      <w:r w:rsidRPr="00913AD9">
        <w:rPr>
          <w:rFonts w:ascii="Arial" w:hAnsi="Arial"/>
          <w:sz w:val="22"/>
        </w:rPr>
        <w:t xml:space="preserve">: </w:t>
      </w:r>
    </w:p>
    <w:p w14:paraId="23C5813C" w14:textId="77777777" w:rsidR="00D36C55" w:rsidRPr="00913AD9" w:rsidRDefault="00D36C55" w:rsidP="00D36C55">
      <w:pPr>
        <w:rPr>
          <w:rFonts w:ascii="Arial" w:hAnsi="Arial"/>
          <w:sz w:val="22"/>
        </w:rPr>
      </w:pPr>
    </w:p>
    <w:p w14:paraId="6AFBADF7" w14:textId="505E68E4" w:rsidR="00D36C55" w:rsidRPr="00913AD9" w:rsidRDefault="00E92492" w:rsidP="00D36C55">
      <w:pPr>
        <w:ind w:left="720" w:hanging="720"/>
        <w:rPr>
          <w:rFonts w:ascii="Arial" w:hAnsi="Arial"/>
          <w:sz w:val="22"/>
        </w:rPr>
      </w:pPr>
      <w:r>
        <w:rPr>
          <w:rFonts w:ascii="Arial" w:hAnsi="Arial"/>
          <w:sz w:val="22"/>
        </w:rPr>
        <w:t xml:space="preserve">1.  Complete citation </w:t>
      </w:r>
      <w:r w:rsidR="007F6338">
        <w:rPr>
          <w:rFonts w:ascii="Arial" w:hAnsi="Arial"/>
          <w:sz w:val="22"/>
        </w:rPr>
        <w:t xml:space="preserve">in APA style </w:t>
      </w:r>
      <w:r w:rsidR="00D36C55" w:rsidRPr="00913AD9">
        <w:rPr>
          <w:rFonts w:ascii="Arial" w:hAnsi="Arial"/>
          <w:sz w:val="22"/>
        </w:rPr>
        <w:t xml:space="preserve"> </w:t>
      </w:r>
    </w:p>
    <w:p w14:paraId="544DCE65" w14:textId="067634BF" w:rsidR="00D36C55" w:rsidRDefault="00D36C55" w:rsidP="00D36C55">
      <w:pPr>
        <w:rPr>
          <w:rFonts w:ascii="Arial" w:hAnsi="Arial"/>
          <w:sz w:val="22"/>
        </w:rPr>
      </w:pPr>
      <w:r w:rsidRPr="00913AD9">
        <w:rPr>
          <w:rFonts w:ascii="Arial" w:hAnsi="Arial"/>
          <w:sz w:val="22"/>
        </w:rPr>
        <w:t xml:space="preserve">2.  Statement of health problem that </w:t>
      </w:r>
      <w:r w:rsidR="00501BAE">
        <w:rPr>
          <w:rFonts w:ascii="Arial" w:hAnsi="Arial"/>
          <w:sz w:val="22"/>
        </w:rPr>
        <w:t xml:space="preserve">the </w:t>
      </w:r>
      <w:r w:rsidRPr="00913AD9">
        <w:rPr>
          <w:rFonts w:ascii="Arial" w:hAnsi="Arial"/>
          <w:sz w:val="22"/>
        </w:rPr>
        <w:t>inter</w:t>
      </w:r>
      <w:r>
        <w:rPr>
          <w:rFonts w:ascii="Arial" w:hAnsi="Arial"/>
          <w:sz w:val="22"/>
        </w:rPr>
        <w:t>vention was designed to address</w:t>
      </w:r>
      <w:r w:rsidRPr="00913AD9">
        <w:rPr>
          <w:rFonts w:ascii="Arial" w:hAnsi="Arial"/>
          <w:sz w:val="22"/>
        </w:rPr>
        <w:t xml:space="preserve"> </w:t>
      </w:r>
    </w:p>
    <w:p w14:paraId="47F3E7A9" w14:textId="63DB8DA3" w:rsidR="00D36C55" w:rsidRPr="00913AD9" w:rsidRDefault="00D36C55" w:rsidP="00D36C55">
      <w:pPr>
        <w:rPr>
          <w:rFonts w:ascii="Arial" w:hAnsi="Arial"/>
          <w:sz w:val="22"/>
        </w:rPr>
      </w:pPr>
      <w:r>
        <w:rPr>
          <w:rFonts w:ascii="Arial" w:hAnsi="Arial"/>
          <w:sz w:val="22"/>
        </w:rPr>
        <w:t xml:space="preserve">3.  </w:t>
      </w:r>
      <w:r w:rsidRPr="00913AD9">
        <w:rPr>
          <w:rFonts w:ascii="Arial" w:hAnsi="Arial"/>
          <w:sz w:val="22"/>
        </w:rPr>
        <w:t xml:space="preserve">Theories </w:t>
      </w:r>
      <w:r w:rsidR="001C5911">
        <w:rPr>
          <w:rFonts w:ascii="Arial" w:hAnsi="Arial"/>
          <w:sz w:val="22"/>
        </w:rPr>
        <w:t xml:space="preserve">and process </w:t>
      </w:r>
      <w:r w:rsidRPr="00913AD9">
        <w:rPr>
          <w:rFonts w:ascii="Arial" w:hAnsi="Arial"/>
          <w:sz w:val="22"/>
        </w:rPr>
        <w:t xml:space="preserve">guiding </w:t>
      </w:r>
      <w:r w:rsidR="00E92492">
        <w:rPr>
          <w:rFonts w:ascii="Arial" w:hAnsi="Arial"/>
          <w:sz w:val="22"/>
        </w:rPr>
        <w:t xml:space="preserve">intervention </w:t>
      </w:r>
      <w:r w:rsidRPr="00913AD9">
        <w:rPr>
          <w:rFonts w:ascii="Arial" w:hAnsi="Arial"/>
          <w:sz w:val="22"/>
        </w:rPr>
        <w:t>development</w:t>
      </w:r>
    </w:p>
    <w:p w14:paraId="730B189B" w14:textId="54DAE9E7" w:rsidR="00D36C55" w:rsidRPr="00681751" w:rsidRDefault="00D36C55" w:rsidP="00D36C55">
      <w:pPr>
        <w:rPr>
          <w:rFonts w:ascii="Arial" w:hAnsi="Arial" w:cs="Arial"/>
          <w:sz w:val="22"/>
          <w:szCs w:val="22"/>
        </w:rPr>
      </w:pPr>
      <w:r w:rsidRPr="00681751">
        <w:rPr>
          <w:rFonts w:ascii="Arial" w:hAnsi="Arial" w:cs="Arial"/>
          <w:sz w:val="22"/>
          <w:szCs w:val="22"/>
        </w:rPr>
        <w:t xml:space="preserve">4.  Description of </w:t>
      </w:r>
      <w:r w:rsidR="00A86B17" w:rsidRPr="00681751">
        <w:rPr>
          <w:rFonts w:ascii="Arial" w:hAnsi="Arial" w:cs="Arial"/>
          <w:sz w:val="22"/>
          <w:szCs w:val="22"/>
        </w:rPr>
        <w:t>the application/intervention</w:t>
      </w:r>
      <w:r w:rsidRPr="00681751">
        <w:rPr>
          <w:rFonts w:ascii="Arial" w:hAnsi="Arial" w:cs="Arial"/>
          <w:sz w:val="22"/>
          <w:szCs w:val="22"/>
        </w:rPr>
        <w:t xml:space="preserve"> </w:t>
      </w:r>
    </w:p>
    <w:p w14:paraId="0BBBE6D3" w14:textId="05592950" w:rsidR="00D36C55" w:rsidRPr="00681751" w:rsidRDefault="00D36C55" w:rsidP="00D36C55">
      <w:pPr>
        <w:rPr>
          <w:rFonts w:ascii="Arial" w:hAnsi="Arial" w:cs="Arial"/>
          <w:sz w:val="22"/>
          <w:szCs w:val="22"/>
        </w:rPr>
      </w:pPr>
      <w:r w:rsidRPr="00681751">
        <w:rPr>
          <w:rFonts w:ascii="Arial" w:hAnsi="Arial" w:cs="Arial"/>
          <w:sz w:val="22"/>
          <w:szCs w:val="22"/>
        </w:rPr>
        <w:t xml:space="preserve">5.  Outcomes </w:t>
      </w:r>
      <w:r w:rsidR="00A86B17" w:rsidRPr="00681751">
        <w:rPr>
          <w:rFonts w:ascii="Arial" w:hAnsi="Arial" w:cs="Arial"/>
          <w:sz w:val="22"/>
          <w:szCs w:val="22"/>
        </w:rPr>
        <w:t>assessed and evaluation results</w:t>
      </w:r>
    </w:p>
    <w:p w14:paraId="4292F183" w14:textId="77777777" w:rsidR="00D36C55" w:rsidRPr="00681751" w:rsidRDefault="00D36C55" w:rsidP="00D36C55">
      <w:pPr>
        <w:rPr>
          <w:rFonts w:ascii="Arial" w:hAnsi="Arial" w:cs="Arial"/>
          <w:sz w:val="22"/>
          <w:szCs w:val="22"/>
        </w:rPr>
      </w:pPr>
      <w:r w:rsidRPr="00681751">
        <w:rPr>
          <w:rFonts w:ascii="Arial" w:hAnsi="Arial" w:cs="Arial"/>
          <w:sz w:val="22"/>
          <w:szCs w:val="22"/>
        </w:rPr>
        <w:t>6.  Lessons learned and critique</w:t>
      </w:r>
    </w:p>
    <w:p w14:paraId="1A4805A9" w14:textId="77777777" w:rsidR="00D36C55" w:rsidRPr="00681751" w:rsidRDefault="00D36C55" w:rsidP="00D36C55">
      <w:pPr>
        <w:rPr>
          <w:rFonts w:ascii="Arial" w:hAnsi="Arial" w:cs="Arial"/>
          <w:sz w:val="22"/>
          <w:szCs w:val="22"/>
        </w:rPr>
      </w:pPr>
    </w:p>
    <w:p w14:paraId="580DDA6B" w14:textId="7FD229D2" w:rsidR="00D36C55" w:rsidRPr="00681751" w:rsidRDefault="00D36C55" w:rsidP="00D36C55">
      <w:pPr>
        <w:rPr>
          <w:rFonts w:ascii="Arial" w:hAnsi="Arial" w:cs="Arial"/>
          <w:color w:val="000000"/>
          <w:sz w:val="22"/>
          <w:szCs w:val="22"/>
        </w:rPr>
      </w:pPr>
      <w:r w:rsidRPr="00681751">
        <w:rPr>
          <w:rFonts w:ascii="Arial" w:hAnsi="Arial" w:cs="Arial"/>
          <w:color w:val="000000"/>
          <w:sz w:val="22"/>
          <w:szCs w:val="22"/>
        </w:rPr>
        <w:t xml:space="preserve">In class, </w:t>
      </w:r>
      <w:r w:rsidRPr="00681751">
        <w:rPr>
          <w:rFonts w:ascii="Arial" w:hAnsi="Arial" w:cs="Arial"/>
          <w:sz w:val="22"/>
          <w:szCs w:val="22"/>
        </w:rPr>
        <w:t>the presenter will introduce and describe the case (</w:t>
      </w:r>
      <w:r w:rsidR="00E92492" w:rsidRPr="00681751">
        <w:rPr>
          <w:rFonts w:ascii="Arial" w:hAnsi="Arial" w:cs="Arial"/>
          <w:sz w:val="22"/>
          <w:szCs w:val="22"/>
        </w:rPr>
        <w:t xml:space="preserve">about 10 mins). </w:t>
      </w:r>
      <w:r w:rsidR="00E92492" w:rsidRPr="00681751">
        <w:rPr>
          <w:rFonts w:ascii="Arial" w:hAnsi="Arial" w:cs="Arial"/>
          <w:color w:val="000000"/>
          <w:sz w:val="22"/>
          <w:szCs w:val="22"/>
        </w:rPr>
        <w:t xml:space="preserve">After the case is presented, </w:t>
      </w:r>
      <w:r w:rsidR="004B3AA2" w:rsidRPr="00681751">
        <w:rPr>
          <w:rFonts w:ascii="Arial" w:hAnsi="Arial" w:cs="Arial"/>
          <w:color w:val="000000"/>
          <w:sz w:val="22"/>
          <w:szCs w:val="22"/>
        </w:rPr>
        <w:t>students can ask questions and discussion will ensue.</w:t>
      </w:r>
    </w:p>
    <w:p w14:paraId="2681134A" w14:textId="77777777" w:rsidR="00D36C55" w:rsidRPr="00681751" w:rsidRDefault="00D36C55" w:rsidP="00D36C55">
      <w:pPr>
        <w:rPr>
          <w:rFonts w:ascii="Arial" w:hAnsi="Arial" w:cs="Arial"/>
          <w:sz w:val="22"/>
          <w:szCs w:val="22"/>
        </w:rPr>
      </w:pPr>
    </w:p>
    <w:p w14:paraId="40CDBE3F" w14:textId="7795A0A3" w:rsidR="00D36C55" w:rsidRPr="00681751" w:rsidRDefault="00CD21F0" w:rsidP="00D36C55">
      <w:pPr>
        <w:rPr>
          <w:rFonts w:ascii="Arial" w:hAnsi="Arial" w:cs="Arial"/>
          <w:sz w:val="22"/>
          <w:szCs w:val="22"/>
        </w:rPr>
      </w:pPr>
      <w:r>
        <w:rPr>
          <w:rFonts w:ascii="Arial" w:hAnsi="Arial" w:cs="Arial"/>
          <w:color w:val="000000"/>
          <w:sz w:val="22"/>
          <w:szCs w:val="22"/>
        </w:rPr>
        <w:t xml:space="preserve">If </w:t>
      </w:r>
      <w:r w:rsidR="004B3AA2" w:rsidRPr="00681751">
        <w:rPr>
          <w:rFonts w:ascii="Arial" w:hAnsi="Arial" w:cs="Arial"/>
          <w:color w:val="000000"/>
          <w:sz w:val="22"/>
          <w:szCs w:val="22"/>
        </w:rPr>
        <w:t>possible, p</w:t>
      </w:r>
      <w:r w:rsidR="00E90591" w:rsidRPr="00681751">
        <w:rPr>
          <w:rFonts w:ascii="Arial" w:hAnsi="Arial" w:cs="Arial"/>
          <w:color w:val="000000"/>
          <w:sz w:val="22"/>
          <w:szCs w:val="22"/>
        </w:rPr>
        <w:t>lease include</w:t>
      </w:r>
      <w:r w:rsidR="00D36C55" w:rsidRPr="00681751">
        <w:rPr>
          <w:rFonts w:ascii="Arial" w:hAnsi="Arial" w:cs="Arial"/>
          <w:color w:val="000000"/>
          <w:sz w:val="22"/>
          <w:szCs w:val="22"/>
        </w:rPr>
        <w:t xml:space="preserve"> examples of messages</w:t>
      </w:r>
      <w:r w:rsidR="004B3AA2" w:rsidRPr="00681751">
        <w:rPr>
          <w:rFonts w:ascii="Arial" w:hAnsi="Arial" w:cs="Arial"/>
          <w:color w:val="000000"/>
          <w:sz w:val="22"/>
          <w:szCs w:val="22"/>
        </w:rPr>
        <w:t>/screen shots/etc.</w:t>
      </w:r>
      <w:r w:rsidR="00D36C55" w:rsidRPr="00681751">
        <w:rPr>
          <w:rFonts w:ascii="Arial" w:hAnsi="Arial" w:cs="Arial"/>
          <w:color w:val="000000"/>
          <w:sz w:val="22"/>
          <w:szCs w:val="22"/>
        </w:rPr>
        <w:t xml:space="preserve"> </w:t>
      </w:r>
      <w:r w:rsidR="00E90591" w:rsidRPr="00681751">
        <w:rPr>
          <w:rFonts w:ascii="Arial" w:hAnsi="Arial" w:cs="Arial"/>
          <w:color w:val="000000"/>
          <w:sz w:val="22"/>
          <w:szCs w:val="22"/>
        </w:rPr>
        <w:t>of the intervention in your powerpoint presentation</w:t>
      </w:r>
      <w:r w:rsidR="00D36C55" w:rsidRPr="00681751">
        <w:rPr>
          <w:rFonts w:ascii="Arial" w:hAnsi="Arial" w:cs="Arial"/>
          <w:color w:val="000000"/>
          <w:sz w:val="22"/>
          <w:szCs w:val="22"/>
        </w:rPr>
        <w:t xml:space="preserve">. We will have access to the Web as well, if </w:t>
      </w:r>
      <w:r w:rsidR="00E90591" w:rsidRPr="00681751">
        <w:rPr>
          <w:rFonts w:ascii="Arial" w:hAnsi="Arial" w:cs="Arial"/>
          <w:color w:val="000000"/>
          <w:sz w:val="22"/>
          <w:szCs w:val="22"/>
        </w:rPr>
        <w:t xml:space="preserve">any </w:t>
      </w:r>
      <w:r w:rsidR="00D36C55" w:rsidRPr="00681751">
        <w:rPr>
          <w:rFonts w:ascii="Arial" w:hAnsi="Arial" w:cs="Arial"/>
          <w:color w:val="000000"/>
          <w:sz w:val="22"/>
          <w:szCs w:val="22"/>
        </w:rPr>
        <w:t xml:space="preserve">materials are available there (it’s always worth it to take a look). </w:t>
      </w:r>
      <w:r w:rsidR="00251F2F" w:rsidRPr="00681751">
        <w:rPr>
          <w:rFonts w:ascii="Arial" w:hAnsi="Arial" w:cs="Arial"/>
          <w:color w:val="000000"/>
          <w:sz w:val="22"/>
          <w:szCs w:val="22"/>
        </w:rPr>
        <w:t xml:space="preserve">The total assignment (presentation and paper) is </w:t>
      </w:r>
      <w:r w:rsidR="00594BB7" w:rsidRPr="00681751">
        <w:rPr>
          <w:rFonts w:ascii="Arial" w:hAnsi="Arial" w:cs="Arial"/>
          <w:color w:val="000000"/>
          <w:sz w:val="22"/>
          <w:szCs w:val="22"/>
        </w:rPr>
        <w:t xml:space="preserve">worth </w:t>
      </w:r>
      <w:r w:rsidR="00251F2F" w:rsidRPr="00681751">
        <w:rPr>
          <w:rFonts w:ascii="Arial" w:hAnsi="Arial" w:cs="Arial"/>
          <w:color w:val="000000"/>
          <w:sz w:val="22"/>
          <w:szCs w:val="22"/>
        </w:rPr>
        <w:t>20% of your grade.</w:t>
      </w:r>
    </w:p>
    <w:p w14:paraId="416E05C6" w14:textId="77777777" w:rsidR="00D36C55" w:rsidRPr="00681751" w:rsidRDefault="00D36C55" w:rsidP="00AC25E9">
      <w:pPr>
        <w:rPr>
          <w:rFonts w:ascii="Arial" w:hAnsi="Arial" w:cs="Arial"/>
          <w:sz w:val="22"/>
          <w:szCs w:val="22"/>
        </w:rPr>
      </w:pPr>
    </w:p>
    <w:p w14:paraId="2BE02F85" w14:textId="7F873F19" w:rsidR="007A69FB" w:rsidRPr="00681751" w:rsidRDefault="00DE2026" w:rsidP="00EF499A">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sz w:val="22"/>
          <w:szCs w:val="22"/>
        </w:rPr>
      </w:pPr>
      <w:r w:rsidRPr="00681751">
        <w:rPr>
          <w:rFonts w:ascii="Arial" w:hAnsi="Arial" w:cs="Arial"/>
          <w:b/>
          <w:i/>
          <w:sz w:val="22"/>
          <w:szCs w:val="22"/>
        </w:rPr>
        <w:t>Research Paper</w:t>
      </w:r>
      <w:r w:rsidR="00874EA9" w:rsidRPr="00681751">
        <w:rPr>
          <w:rFonts w:ascii="Arial" w:hAnsi="Arial" w:cs="Arial"/>
          <w:b/>
          <w:i/>
          <w:sz w:val="22"/>
          <w:szCs w:val="22"/>
        </w:rPr>
        <w:t xml:space="preserve"> and Presentation</w:t>
      </w:r>
    </w:p>
    <w:p w14:paraId="528BCF17" w14:textId="77777777" w:rsidR="007A69FB" w:rsidRPr="00681751" w:rsidRDefault="007A69FB" w:rsidP="007A69FB">
      <w:pPr>
        <w:rPr>
          <w:rFonts w:ascii="Arial" w:hAnsi="Arial" w:cs="Arial"/>
          <w:sz w:val="22"/>
          <w:szCs w:val="22"/>
        </w:rPr>
      </w:pPr>
    </w:p>
    <w:p w14:paraId="58949406" w14:textId="540D737D" w:rsidR="007A69FB" w:rsidRPr="00681751" w:rsidRDefault="00874EA9" w:rsidP="00251F2F">
      <w:pPr>
        <w:tabs>
          <w:tab w:val="left" w:pos="2650"/>
        </w:tabs>
        <w:rPr>
          <w:rFonts w:ascii="Arial" w:hAnsi="Arial" w:cs="Arial"/>
          <w:sz w:val="22"/>
          <w:szCs w:val="22"/>
        </w:rPr>
      </w:pPr>
      <w:r w:rsidRPr="00681751">
        <w:rPr>
          <w:rFonts w:ascii="Arial" w:hAnsi="Arial" w:cs="Arial"/>
          <w:b/>
          <w:i/>
          <w:sz w:val="22"/>
          <w:szCs w:val="22"/>
        </w:rPr>
        <w:t xml:space="preserve">Research </w:t>
      </w:r>
      <w:r w:rsidR="000E40FC" w:rsidRPr="00681751">
        <w:rPr>
          <w:rFonts w:ascii="Arial" w:hAnsi="Arial" w:cs="Arial"/>
          <w:b/>
          <w:i/>
          <w:sz w:val="22"/>
          <w:szCs w:val="22"/>
        </w:rPr>
        <w:t>Paper</w:t>
      </w:r>
    </w:p>
    <w:p w14:paraId="58B86360" w14:textId="382411B4" w:rsidR="00FA6690" w:rsidRDefault="007A69FB" w:rsidP="00AE1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681751">
        <w:rPr>
          <w:rFonts w:ascii="Arial" w:hAnsi="Arial" w:cs="Arial"/>
          <w:sz w:val="22"/>
          <w:szCs w:val="22"/>
        </w:rPr>
        <w:br/>
      </w:r>
      <w:r w:rsidR="00970589" w:rsidRPr="00681751">
        <w:rPr>
          <w:rFonts w:ascii="Arial" w:hAnsi="Arial" w:cs="Arial"/>
          <w:bCs/>
          <w:sz w:val="22"/>
          <w:szCs w:val="22"/>
        </w:rPr>
        <w:tab/>
      </w:r>
      <w:r w:rsidR="00874EA9" w:rsidRPr="00681751">
        <w:rPr>
          <w:rFonts w:ascii="Arial" w:hAnsi="Arial" w:cs="Arial"/>
          <w:bCs/>
          <w:sz w:val="22"/>
          <w:szCs w:val="22"/>
        </w:rPr>
        <w:t xml:space="preserve">For this major paper, you will research a specialized area of </w:t>
      </w:r>
      <w:r w:rsidR="000045CF" w:rsidRPr="00681751">
        <w:rPr>
          <w:rFonts w:ascii="Arial" w:hAnsi="Arial" w:cs="Arial"/>
          <w:bCs/>
          <w:sz w:val="22"/>
          <w:szCs w:val="22"/>
        </w:rPr>
        <w:t>eHealth</w:t>
      </w:r>
      <w:r w:rsidR="00874EA9" w:rsidRPr="00681751">
        <w:rPr>
          <w:rFonts w:ascii="Arial" w:hAnsi="Arial" w:cs="Arial"/>
          <w:bCs/>
          <w:sz w:val="22"/>
          <w:szCs w:val="22"/>
        </w:rPr>
        <w:t xml:space="preserve"> of interest to you</w:t>
      </w:r>
      <w:r w:rsidR="007310AD" w:rsidRPr="00681751">
        <w:rPr>
          <w:rFonts w:ascii="Arial" w:hAnsi="Arial" w:cs="Arial"/>
          <w:bCs/>
          <w:sz w:val="22"/>
          <w:szCs w:val="22"/>
        </w:rPr>
        <w:t xml:space="preserve"> and write a paper on this topic</w:t>
      </w:r>
      <w:r w:rsidR="00874EA9" w:rsidRPr="00681751">
        <w:rPr>
          <w:rFonts w:ascii="Arial" w:hAnsi="Arial" w:cs="Arial"/>
          <w:bCs/>
          <w:sz w:val="22"/>
          <w:szCs w:val="22"/>
        </w:rPr>
        <w:t xml:space="preserve">. </w:t>
      </w:r>
      <w:r w:rsidR="00AE1208" w:rsidRPr="00681751">
        <w:rPr>
          <w:rFonts w:ascii="Arial" w:hAnsi="Arial" w:cs="Arial"/>
          <w:color w:val="000000"/>
          <w:sz w:val="22"/>
          <w:szCs w:val="22"/>
        </w:rPr>
        <w:t xml:space="preserve">The topic should address issues pertinent to the development, implementation, or evaluation of eHealth </w:t>
      </w:r>
      <w:r w:rsidR="00915A5E" w:rsidRPr="00681751">
        <w:rPr>
          <w:rFonts w:ascii="Arial" w:hAnsi="Arial" w:cs="Arial"/>
          <w:color w:val="000000"/>
          <w:sz w:val="22"/>
          <w:szCs w:val="22"/>
        </w:rPr>
        <w:t xml:space="preserve">applications, interventions, or </w:t>
      </w:r>
      <w:r w:rsidR="00AE1208" w:rsidRPr="00681751">
        <w:rPr>
          <w:rFonts w:ascii="Arial" w:hAnsi="Arial" w:cs="Arial"/>
          <w:color w:val="000000"/>
          <w:sz w:val="22"/>
          <w:szCs w:val="22"/>
        </w:rPr>
        <w:t xml:space="preserve">content. </w:t>
      </w:r>
      <w:r w:rsidR="00FA6690">
        <w:rPr>
          <w:rFonts w:ascii="Arial" w:hAnsi="Arial" w:cs="Arial"/>
          <w:color w:val="000000"/>
          <w:sz w:val="22"/>
          <w:szCs w:val="22"/>
        </w:rPr>
        <w:t>You will first s</w:t>
      </w:r>
      <w:r w:rsidR="00FA6690" w:rsidRPr="00A25545">
        <w:rPr>
          <w:rFonts w:ascii="Arial" w:hAnsi="Arial" w:cs="Arial"/>
          <w:bCs/>
          <w:sz w:val="22"/>
          <w:szCs w:val="22"/>
        </w:rPr>
        <w:t xml:space="preserve">ummarize the current literature in a specific area of </w:t>
      </w:r>
      <w:r w:rsidR="00FA6690">
        <w:rPr>
          <w:rFonts w:ascii="Arial" w:hAnsi="Arial" w:cs="Arial"/>
          <w:bCs/>
          <w:sz w:val="22"/>
          <w:szCs w:val="22"/>
        </w:rPr>
        <w:t>eHealth</w:t>
      </w:r>
      <w:r w:rsidR="00FA6690" w:rsidRPr="00A25545">
        <w:rPr>
          <w:rFonts w:ascii="Arial" w:hAnsi="Arial" w:cs="Arial"/>
          <w:bCs/>
          <w:sz w:val="22"/>
          <w:szCs w:val="22"/>
        </w:rPr>
        <w:t xml:space="preserve">. </w:t>
      </w:r>
      <w:r w:rsidR="00FA6690">
        <w:rPr>
          <w:rFonts w:ascii="Arial" w:hAnsi="Arial" w:cs="Arial"/>
          <w:bCs/>
          <w:sz w:val="22"/>
          <w:szCs w:val="22"/>
        </w:rPr>
        <w:t xml:space="preserve">Then, you will 1) </w:t>
      </w:r>
      <w:r w:rsidR="00605916" w:rsidRPr="00681751">
        <w:rPr>
          <w:rFonts w:ascii="Arial" w:hAnsi="Arial" w:cs="Arial"/>
          <w:bCs/>
          <w:sz w:val="22"/>
          <w:szCs w:val="22"/>
        </w:rPr>
        <w:t>discuss important gaps in the literature and future directions for research and/or practice in the area</w:t>
      </w:r>
      <w:r w:rsidR="00BC3427">
        <w:rPr>
          <w:rFonts w:ascii="Arial" w:hAnsi="Arial" w:cs="Arial"/>
          <w:bCs/>
          <w:sz w:val="22"/>
          <w:szCs w:val="22"/>
        </w:rPr>
        <w:t xml:space="preserve"> (option #1)</w:t>
      </w:r>
      <w:r w:rsidR="00FA6690">
        <w:rPr>
          <w:rFonts w:ascii="Arial" w:hAnsi="Arial" w:cs="Arial"/>
          <w:bCs/>
          <w:sz w:val="22"/>
          <w:szCs w:val="22"/>
        </w:rPr>
        <w:t>, OR 2) present a proposal for the development of a</w:t>
      </w:r>
      <w:r w:rsidR="00605916">
        <w:rPr>
          <w:rFonts w:ascii="Arial" w:hAnsi="Arial" w:cs="Arial"/>
          <w:bCs/>
          <w:sz w:val="22"/>
          <w:szCs w:val="22"/>
        </w:rPr>
        <w:t xml:space="preserve"> </w:t>
      </w:r>
      <w:r w:rsidR="00FA6690">
        <w:rPr>
          <w:rFonts w:ascii="Arial" w:hAnsi="Arial" w:cs="Arial"/>
          <w:bCs/>
          <w:sz w:val="22"/>
          <w:szCs w:val="22"/>
        </w:rPr>
        <w:t>n</w:t>
      </w:r>
      <w:r w:rsidR="00605916">
        <w:rPr>
          <w:rFonts w:ascii="Arial" w:hAnsi="Arial" w:cs="Arial"/>
          <w:bCs/>
          <w:sz w:val="22"/>
          <w:szCs w:val="22"/>
        </w:rPr>
        <w:t>ew</w:t>
      </w:r>
      <w:r w:rsidR="00FA6690">
        <w:rPr>
          <w:rFonts w:ascii="Arial" w:hAnsi="Arial" w:cs="Arial"/>
          <w:bCs/>
          <w:sz w:val="22"/>
          <w:szCs w:val="22"/>
        </w:rPr>
        <w:t xml:space="preserve"> eHealth application or tool</w:t>
      </w:r>
      <w:r w:rsidR="00BC3427">
        <w:rPr>
          <w:rFonts w:ascii="Arial" w:hAnsi="Arial" w:cs="Arial"/>
          <w:bCs/>
          <w:sz w:val="22"/>
          <w:szCs w:val="22"/>
        </w:rPr>
        <w:t xml:space="preserve"> (option #2)</w:t>
      </w:r>
      <w:r w:rsidR="00FA6690">
        <w:rPr>
          <w:rFonts w:ascii="Arial" w:hAnsi="Arial" w:cs="Arial"/>
          <w:bCs/>
          <w:sz w:val="22"/>
          <w:szCs w:val="22"/>
        </w:rPr>
        <w:t xml:space="preserve">. </w:t>
      </w:r>
      <w:r w:rsidR="00596841">
        <w:rPr>
          <w:rFonts w:ascii="Arial" w:hAnsi="Arial" w:cs="Arial"/>
          <w:bCs/>
          <w:sz w:val="22"/>
          <w:szCs w:val="22"/>
        </w:rPr>
        <w:t>A mini-proposal of</w:t>
      </w:r>
      <w:r w:rsidR="006E3663">
        <w:rPr>
          <w:rFonts w:ascii="Arial" w:hAnsi="Arial" w:cs="Arial"/>
          <w:bCs/>
          <w:sz w:val="22"/>
          <w:szCs w:val="22"/>
        </w:rPr>
        <w:t xml:space="preserve"> the paper is due on 2/14</w:t>
      </w:r>
      <w:r w:rsidR="00596841" w:rsidRPr="00681751">
        <w:rPr>
          <w:rFonts w:ascii="Arial" w:hAnsi="Arial" w:cs="Arial"/>
          <w:bCs/>
          <w:sz w:val="22"/>
          <w:szCs w:val="22"/>
        </w:rPr>
        <w:t xml:space="preserve"> an</w:t>
      </w:r>
      <w:r w:rsidR="006E3663">
        <w:rPr>
          <w:rFonts w:ascii="Arial" w:hAnsi="Arial" w:cs="Arial"/>
          <w:bCs/>
          <w:sz w:val="22"/>
          <w:szCs w:val="22"/>
        </w:rPr>
        <w:t>d the final paper is due on 4/25</w:t>
      </w:r>
      <w:r w:rsidR="00596841" w:rsidRPr="00681751">
        <w:rPr>
          <w:rFonts w:ascii="Arial" w:hAnsi="Arial" w:cs="Arial"/>
          <w:bCs/>
          <w:sz w:val="22"/>
          <w:szCs w:val="22"/>
        </w:rPr>
        <w:t xml:space="preserve"> (40% of grade).</w:t>
      </w:r>
    </w:p>
    <w:p w14:paraId="29865A7A" w14:textId="77777777" w:rsidR="00FA6690" w:rsidRDefault="00FA6690" w:rsidP="00AE1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p>
    <w:p w14:paraId="6BC5067B" w14:textId="74DF2B35" w:rsidR="00AE1208" w:rsidRPr="00681751" w:rsidRDefault="00FA6690" w:rsidP="00AE1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b/>
      </w:r>
      <w:r w:rsidR="00596841">
        <w:rPr>
          <w:rFonts w:ascii="Arial" w:hAnsi="Arial" w:cs="Arial"/>
          <w:color w:val="000000"/>
          <w:sz w:val="22"/>
          <w:szCs w:val="22"/>
        </w:rPr>
        <w:t>The</w:t>
      </w:r>
      <w:r w:rsidR="00AE1208" w:rsidRPr="00681751">
        <w:rPr>
          <w:rFonts w:ascii="Arial" w:hAnsi="Arial" w:cs="Arial"/>
          <w:color w:val="000000"/>
          <w:sz w:val="22"/>
          <w:szCs w:val="22"/>
        </w:rPr>
        <w:t xml:space="preserve"> mini-proposal will be requir</w:t>
      </w:r>
      <w:r w:rsidR="00596841">
        <w:rPr>
          <w:rFonts w:ascii="Arial" w:hAnsi="Arial" w:cs="Arial"/>
          <w:color w:val="000000"/>
          <w:sz w:val="22"/>
          <w:szCs w:val="22"/>
        </w:rPr>
        <w:t xml:space="preserve">ed early in the semester </w:t>
      </w:r>
      <w:r w:rsidR="00AE1208" w:rsidRPr="00681751">
        <w:rPr>
          <w:rFonts w:ascii="Arial" w:hAnsi="Arial" w:cs="Arial"/>
          <w:color w:val="000000"/>
          <w:sz w:val="22"/>
          <w:szCs w:val="22"/>
        </w:rPr>
        <w:t>– this should include a draft title, paragraph</w:t>
      </w:r>
      <w:r w:rsidR="00915A5E" w:rsidRPr="00681751">
        <w:rPr>
          <w:rFonts w:ascii="Arial" w:hAnsi="Arial" w:cs="Arial"/>
          <w:color w:val="000000"/>
          <w:sz w:val="22"/>
          <w:szCs w:val="22"/>
        </w:rPr>
        <w:t xml:space="preserve"> overview of the proposed </w:t>
      </w:r>
      <w:r w:rsidR="00AE1208" w:rsidRPr="00681751">
        <w:rPr>
          <w:rFonts w:ascii="Arial" w:hAnsi="Arial" w:cs="Arial"/>
          <w:color w:val="000000"/>
          <w:sz w:val="22"/>
          <w:szCs w:val="22"/>
        </w:rPr>
        <w:t xml:space="preserve">topic, </w:t>
      </w:r>
      <w:r w:rsidR="000607B4">
        <w:rPr>
          <w:rFonts w:ascii="Arial" w:hAnsi="Arial" w:cs="Arial"/>
          <w:color w:val="000000"/>
          <w:sz w:val="22"/>
          <w:szCs w:val="22"/>
        </w:rPr>
        <w:t xml:space="preserve">current preference for option #1 or </w:t>
      </w:r>
      <w:r w:rsidR="005A5045">
        <w:rPr>
          <w:rFonts w:ascii="Arial" w:hAnsi="Arial" w:cs="Arial"/>
          <w:color w:val="000000"/>
          <w:sz w:val="22"/>
          <w:szCs w:val="22"/>
        </w:rPr>
        <w:t>#</w:t>
      </w:r>
      <w:r w:rsidR="000607B4">
        <w:rPr>
          <w:rFonts w:ascii="Arial" w:hAnsi="Arial" w:cs="Arial"/>
          <w:color w:val="000000"/>
          <w:sz w:val="22"/>
          <w:szCs w:val="22"/>
        </w:rPr>
        <w:t xml:space="preserve">2, </w:t>
      </w:r>
      <w:r w:rsidR="00AE1208" w:rsidRPr="00681751">
        <w:rPr>
          <w:rFonts w:ascii="Arial" w:hAnsi="Arial" w:cs="Arial"/>
          <w:color w:val="000000"/>
          <w:sz w:val="22"/>
          <w:szCs w:val="22"/>
        </w:rPr>
        <w:t xml:space="preserve">and references. </w:t>
      </w:r>
      <w:r w:rsidR="00915A5E" w:rsidRPr="00681751">
        <w:rPr>
          <w:rFonts w:ascii="Arial" w:hAnsi="Arial" w:cs="Arial"/>
          <w:color w:val="000000"/>
          <w:sz w:val="22"/>
          <w:szCs w:val="22"/>
        </w:rPr>
        <w:t>The</w:t>
      </w:r>
      <w:r w:rsidR="00AE1208" w:rsidRPr="00681751">
        <w:rPr>
          <w:rFonts w:ascii="Arial" w:hAnsi="Arial" w:cs="Arial"/>
          <w:color w:val="000000"/>
          <w:sz w:val="22"/>
          <w:szCs w:val="22"/>
        </w:rPr>
        <w:t xml:space="preserve"> mini-proposal should justify briefly why this is an important topic and describe </w:t>
      </w:r>
      <w:r w:rsidR="006E66F2">
        <w:rPr>
          <w:rFonts w:ascii="Arial" w:hAnsi="Arial" w:cs="Arial"/>
          <w:color w:val="000000"/>
          <w:sz w:val="22"/>
          <w:szCs w:val="22"/>
        </w:rPr>
        <w:t>what you will cover in</w:t>
      </w:r>
      <w:r w:rsidR="00AE1208" w:rsidRPr="00681751">
        <w:rPr>
          <w:rFonts w:ascii="Arial" w:hAnsi="Arial" w:cs="Arial"/>
          <w:color w:val="000000"/>
          <w:sz w:val="22"/>
          <w:szCs w:val="22"/>
        </w:rPr>
        <w:t xml:space="preserve"> the paper. Also, please conduct a preliminary literature search and </w:t>
      </w:r>
      <w:r w:rsidR="00740995">
        <w:rPr>
          <w:rFonts w:ascii="Arial" w:hAnsi="Arial" w:cs="Arial"/>
          <w:color w:val="000000"/>
          <w:sz w:val="22"/>
          <w:szCs w:val="22"/>
        </w:rPr>
        <w:t>include references for at least 3-</w:t>
      </w:r>
      <w:r w:rsidR="00AE1208" w:rsidRPr="00681751">
        <w:rPr>
          <w:rFonts w:ascii="Arial" w:hAnsi="Arial" w:cs="Arial"/>
          <w:color w:val="000000"/>
          <w:sz w:val="22"/>
          <w:szCs w:val="22"/>
        </w:rPr>
        <w:t>5 peer-reviewed articles that you plan on citing in your paper to demonstrate that there is adequate published literature on this topic. Most of the literature that you cite in your paper should be either empirical studies or literature reviews that are published as journal articles or book chapters. Thus, this is not a paper where the main focus is a content analysis of existing eHealth resources</w:t>
      </w:r>
      <w:r w:rsidR="000607B4">
        <w:rPr>
          <w:rFonts w:ascii="Arial" w:hAnsi="Arial" w:cs="Arial"/>
          <w:color w:val="000000"/>
          <w:sz w:val="22"/>
          <w:szCs w:val="22"/>
        </w:rPr>
        <w:t xml:space="preserve">. </w:t>
      </w:r>
      <w:r w:rsidR="00AE1208" w:rsidRPr="00681751">
        <w:rPr>
          <w:rFonts w:ascii="Arial" w:hAnsi="Arial" w:cs="Arial"/>
          <w:color w:val="000000"/>
          <w:sz w:val="22"/>
          <w:szCs w:val="22"/>
        </w:rPr>
        <w:t>You can cite electronic sources, but please do not have these comprise the majority of the literature cited.</w:t>
      </w:r>
    </w:p>
    <w:p w14:paraId="7BA77D57" w14:textId="77777777" w:rsidR="002E1FAD" w:rsidRPr="00681751" w:rsidRDefault="002E1FAD" w:rsidP="00082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3BD791A" w14:textId="5C861222" w:rsidR="00FE54E2" w:rsidRDefault="00BC3427" w:rsidP="00AE1208">
      <w:pPr>
        <w:tabs>
          <w:tab w:val="left" w:pos="-720"/>
          <w:tab w:val="left" w:pos="342"/>
        </w:tabs>
        <w:suppressAutoHyphens/>
        <w:rPr>
          <w:rFonts w:ascii="Arial" w:hAnsi="Arial" w:cs="Arial"/>
          <w:color w:val="000000"/>
          <w:sz w:val="22"/>
          <w:szCs w:val="22"/>
        </w:rPr>
      </w:pPr>
      <w:r>
        <w:rPr>
          <w:rFonts w:ascii="Arial" w:hAnsi="Arial" w:cs="Arial"/>
          <w:color w:val="000000"/>
          <w:sz w:val="22"/>
          <w:szCs w:val="22"/>
        </w:rPr>
        <w:tab/>
      </w:r>
      <w:r w:rsidR="002E1FAD">
        <w:rPr>
          <w:rFonts w:ascii="Arial" w:hAnsi="Arial" w:cs="Arial"/>
          <w:color w:val="000000"/>
          <w:sz w:val="22"/>
          <w:szCs w:val="22"/>
        </w:rPr>
        <w:t>For the literature review</w:t>
      </w:r>
      <w:r w:rsidR="00AE1208" w:rsidRPr="00681751">
        <w:rPr>
          <w:rFonts w:ascii="Arial" w:hAnsi="Arial" w:cs="Arial"/>
          <w:color w:val="000000"/>
          <w:sz w:val="22"/>
          <w:szCs w:val="22"/>
        </w:rPr>
        <w:t xml:space="preserve">, </w:t>
      </w:r>
      <w:r>
        <w:rPr>
          <w:rFonts w:ascii="Arial" w:hAnsi="Arial" w:cs="Arial"/>
          <w:color w:val="000000"/>
          <w:sz w:val="22"/>
          <w:szCs w:val="22"/>
        </w:rPr>
        <w:t>you will be</w:t>
      </w:r>
      <w:r w:rsidR="00AE1208" w:rsidRPr="00681751">
        <w:rPr>
          <w:rFonts w:ascii="Arial" w:hAnsi="Arial" w:cs="Arial"/>
          <w:color w:val="000000"/>
          <w:sz w:val="22"/>
          <w:szCs w:val="22"/>
        </w:rPr>
        <w:t xml:space="preserve"> </w:t>
      </w:r>
      <w:r w:rsidR="00671190">
        <w:rPr>
          <w:rFonts w:ascii="Arial" w:hAnsi="Arial" w:cs="Arial"/>
          <w:color w:val="000000"/>
          <w:sz w:val="22"/>
          <w:szCs w:val="22"/>
        </w:rPr>
        <w:t xml:space="preserve">reviewing and </w:t>
      </w:r>
      <w:r w:rsidR="00AE1208" w:rsidRPr="00681751">
        <w:rPr>
          <w:rFonts w:ascii="Arial" w:hAnsi="Arial" w:cs="Arial"/>
          <w:color w:val="000000"/>
          <w:sz w:val="22"/>
          <w:szCs w:val="22"/>
        </w:rPr>
        <w:t xml:space="preserve">citing the studies </w:t>
      </w:r>
      <w:r w:rsidR="00801307">
        <w:rPr>
          <w:rFonts w:ascii="Arial" w:hAnsi="Arial" w:cs="Arial"/>
          <w:color w:val="000000"/>
          <w:sz w:val="22"/>
          <w:szCs w:val="22"/>
        </w:rPr>
        <w:t>of research that has been conducted and published</w:t>
      </w:r>
      <w:r w:rsidR="00AE1208" w:rsidRPr="00681751">
        <w:rPr>
          <w:rFonts w:ascii="Arial" w:hAnsi="Arial" w:cs="Arial"/>
          <w:color w:val="000000"/>
          <w:sz w:val="22"/>
          <w:szCs w:val="22"/>
        </w:rPr>
        <w:t>. Answer a question in the paper and synthesize what other studies have shown. For instance</w:t>
      </w:r>
      <w:r w:rsidR="00270539">
        <w:rPr>
          <w:rFonts w:ascii="Arial" w:hAnsi="Arial" w:cs="Arial"/>
          <w:color w:val="000000"/>
          <w:sz w:val="22"/>
          <w:szCs w:val="22"/>
        </w:rPr>
        <w:t>, a</w:t>
      </w:r>
      <w:r w:rsidR="00FE54E2">
        <w:rPr>
          <w:rFonts w:ascii="Arial" w:hAnsi="Arial" w:cs="Arial"/>
          <w:color w:val="000000"/>
          <w:sz w:val="22"/>
          <w:szCs w:val="22"/>
        </w:rPr>
        <w:t>re smoking cessation text messaging program</w:t>
      </w:r>
      <w:r w:rsidR="00270539">
        <w:rPr>
          <w:rFonts w:ascii="Arial" w:hAnsi="Arial" w:cs="Arial"/>
          <w:color w:val="000000"/>
          <w:sz w:val="22"/>
          <w:szCs w:val="22"/>
        </w:rPr>
        <w:t>s</w:t>
      </w:r>
      <w:r w:rsidR="00FE54E2">
        <w:rPr>
          <w:rFonts w:ascii="Arial" w:hAnsi="Arial" w:cs="Arial"/>
          <w:color w:val="000000"/>
          <w:sz w:val="22"/>
          <w:szCs w:val="22"/>
        </w:rPr>
        <w:t xml:space="preserve"> efficacious? </w:t>
      </w:r>
      <w:r w:rsidR="00270539">
        <w:rPr>
          <w:rFonts w:ascii="Arial" w:hAnsi="Arial" w:cs="Arial"/>
          <w:color w:val="000000"/>
          <w:sz w:val="22"/>
          <w:szCs w:val="22"/>
        </w:rPr>
        <w:t xml:space="preserve">Are online weight loss </w:t>
      </w:r>
      <w:r w:rsidR="00270539" w:rsidRPr="00681751">
        <w:rPr>
          <w:rFonts w:ascii="Arial" w:hAnsi="Arial" w:cs="Arial"/>
          <w:color w:val="000000"/>
          <w:sz w:val="22"/>
          <w:szCs w:val="22"/>
        </w:rPr>
        <w:t xml:space="preserve">programs effective? </w:t>
      </w:r>
      <w:r w:rsidR="00FE54E2">
        <w:rPr>
          <w:rFonts w:ascii="Arial" w:hAnsi="Arial" w:cs="Arial"/>
          <w:color w:val="000000"/>
          <w:sz w:val="22"/>
          <w:szCs w:val="22"/>
        </w:rPr>
        <w:t>What do we know about h</w:t>
      </w:r>
      <w:r>
        <w:rPr>
          <w:rFonts w:ascii="Arial" w:hAnsi="Arial" w:cs="Arial"/>
          <w:color w:val="000000"/>
          <w:sz w:val="22"/>
          <w:szCs w:val="22"/>
        </w:rPr>
        <w:t xml:space="preserve">ow and </w:t>
      </w:r>
      <w:r w:rsidR="00FE54E2">
        <w:rPr>
          <w:rFonts w:ascii="Arial" w:hAnsi="Arial" w:cs="Arial"/>
          <w:color w:val="000000"/>
          <w:sz w:val="22"/>
          <w:szCs w:val="22"/>
        </w:rPr>
        <w:t xml:space="preserve">why young people search for safer sex </w:t>
      </w:r>
      <w:r w:rsidR="00FE54E2">
        <w:rPr>
          <w:rFonts w:ascii="Arial" w:hAnsi="Arial" w:cs="Arial"/>
          <w:color w:val="000000"/>
          <w:sz w:val="22"/>
          <w:szCs w:val="22"/>
        </w:rPr>
        <w:lastRenderedPageBreak/>
        <w:t xml:space="preserve">information on the web? </w:t>
      </w:r>
      <w:r w:rsidR="00162E2F">
        <w:rPr>
          <w:rFonts w:ascii="Arial" w:hAnsi="Arial" w:cs="Arial"/>
          <w:color w:val="000000"/>
          <w:sz w:val="22"/>
          <w:szCs w:val="22"/>
        </w:rPr>
        <w:t>How are alcohol and tobacco companies using online advertising to influence youth</w:t>
      </w:r>
      <w:r w:rsidR="00671190">
        <w:rPr>
          <w:rFonts w:ascii="Arial" w:hAnsi="Arial" w:cs="Arial"/>
          <w:color w:val="000000"/>
          <w:sz w:val="22"/>
          <w:szCs w:val="22"/>
        </w:rPr>
        <w:t xml:space="preserve"> behavior</w:t>
      </w:r>
      <w:r w:rsidR="00162E2F">
        <w:rPr>
          <w:rFonts w:ascii="Arial" w:hAnsi="Arial" w:cs="Arial"/>
          <w:color w:val="000000"/>
          <w:sz w:val="22"/>
          <w:szCs w:val="22"/>
        </w:rPr>
        <w:t xml:space="preserve">? </w:t>
      </w:r>
    </w:p>
    <w:p w14:paraId="040C1C36" w14:textId="77777777" w:rsidR="00BC3427" w:rsidRDefault="00BC3427" w:rsidP="00AE1208">
      <w:pPr>
        <w:tabs>
          <w:tab w:val="left" w:pos="-720"/>
          <w:tab w:val="left" w:pos="342"/>
        </w:tabs>
        <w:suppressAutoHyphens/>
        <w:rPr>
          <w:rFonts w:ascii="Arial" w:hAnsi="Arial" w:cs="Arial"/>
          <w:color w:val="000000"/>
          <w:sz w:val="22"/>
          <w:szCs w:val="22"/>
        </w:rPr>
      </w:pPr>
    </w:p>
    <w:p w14:paraId="5FA308A0" w14:textId="7E695C62" w:rsidR="00BC3427" w:rsidRDefault="00BC3427" w:rsidP="00AE1208">
      <w:pPr>
        <w:tabs>
          <w:tab w:val="left" w:pos="-720"/>
          <w:tab w:val="left" w:pos="342"/>
        </w:tabs>
        <w:suppressAutoHyphens/>
        <w:rPr>
          <w:rFonts w:ascii="Arial" w:hAnsi="Arial" w:cs="Arial"/>
          <w:color w:val="000000"/>
          <w:sz w:val="22"/>
          <w:szCs w:val="22"/>
        </w:rPr>
      </w:pPr>
      <w:r>
        <w:rPr>
          <w:rFonts w:ascii="Arial" w:hAnsi="Arial" w:cs="Arial"/>
          <w:color w:val="000000"/>
          <w:sz w:val="22"/>
          <w:szCs w:val="22"/>
        </w:rPr>
        <w:tab/>
        <w:t xml:space="preserve">For the gaps and future directions (option #1), </w:t>
      </w:r>
      <w:r w:rsidR="00725863">
        <w:rPr>
          <w:rFonts w:ascii="Arial" w:hAnsi="Arial" w:cs="Arial"/>
          <w:color w:val="000000"/>
          <w:sz w:val="22"/>
          <w:szCs w:val="22"/>
        </w:rPr>
        <w:t xml:space="preserve">you should demonstrate your own thinking in the area in terms of gaps in the literature and directions for future research. For example, </w:t>
      </w:r>
      <w:r w:rsidR="00596841">
        <w:rPr>
          <w:rFonts w:ascii="Arial" w:hAnsi="Arial" w:cs="Arial"/>
          <w:color w:val="000000"/>
          <w:sz w:val="22"/>
          <w:szCs w:val="22"/>
        </w:rPr>
        <w:t xml:space="preserve">in the smoking text literature, what studies still need to be done? What theories should be applied, what </w:t>
      </w:r>
      <w:r w:rsidR="00671190">
        <w:rPr>
          <w:rFonts w:ascii="Arial" w:hAnsi="Arial" w:cs="Arial"/>
          <w:color w:val="000000"/>
          <w:sz w:val="22"/>
          <w:szCs w:val="22"/>
        </w:rPr>
        <w:t xml:space="preserve">messaging strategies tested, what </w:t>
      </w:r>
      <w:r w:rsidR="00596841">
        <w:rPr>
          <w:rFonts w:ascii="Arial" w:hAnsi="Arial" w:cs="Arial"/>
          <w:color w:val="000000"/>
          <w:sz w:val="22"/>
          <w:szCs w:val="22"/>
        </w:rPr>
        <w:t>target audiences studied, what research designs applied, and so forth? You can cite others’ ideas here but be sure that some of your own ideas come through as well.</w:t>
      </w:r>
      <w:r w:rsidR="003B391B">
        <w:rPr>
          <w:rFonts w:ascii="Arial" w:hAnsi="Arial" w:cs="Arial"/>
          <w:color w:val="000000"/>
          <w:sz w:val="22"/>
          <w:szCs w:val="22"/>
        </w:rPr>
        <w:t xml:space="preserve"> </w:t>
      </w:r>
      <w:r w:rsidR="00865C02">
        <w:rPr>
          <w:rFonts w:ascii="Arial" w:hAnsi="Arial" w:cs="Arial"/>
          <w:color w:val="000000"/>
          <w:sz w:val="22"/>
          <w:szCs w:val="22"/>
        </w:rPr>
        <w:t>You can choose to develop one of these ideas (e.g., theory) in depth, or discuss several areas but in less depth.</w:t>
      </w:r>
    </w:p>
    <w:p w14:paraId="2D1D1CC5" w14:textId="77777777" w:rsidR="00596841" w:rsidRDefault="00596841" w:rsidP="00AE1208">
      <w:pPr>
        <w:tabs>
          <w:tab w:val="left" w:pos="-720"/>
          <w:tab w:val="left" w:pos="342"/>
        </w:tabs>
        <w:suppressAutoHyphens/>
        <w:rPr>
          <w:rFonts w:ascii="Arial" w:hAnsi="Arial" w:cs="Arial"/>
          <w:color w:val="000000"/>
          <w:sz w:val="22"/>
          <w:szCs w:val="22"/>
        </w:rPr>
      </w:pPr>
    </w:p>
    <w:p w14:paraId="3FD8B937" w14:textId="34C85D65" w:rsidR="00596841" w:rsidRDefault="002147DD" w:rsidP="00596841">
      <w:pPr>
        <w:tabs>
          <w:tab w:val="left" w:pos="-720"/>
          <w:tab w:val="left" w:pos="342"/>
        </w:tabs>
        <w:suppressAutoHyphens/>
        <w:rPr>
          <w:rFonts w:ascii="Arial" w:hAnsi="Arial" w:cs="Arial"/>
          <w:color w:val="000000"/>
          <w:sz w:val="22"/>
          <w:szCs w:val="22"/>
        </w:rPr>
      </w:pPr>
      <w:r>
        <w:rPr>
          <w:rFonts w:ascii="Arial" w:hAnsi="Arial" w:cs="Arial"/>
          <w:color w:val="000000"/>
          <w:sz w:val="22"/>
          <w:szCs w:val="22"/>
        </w:rPr>
        <w:tab/>
      </w:r>
      <w:r w:rsidR="00596841">
        <w:rPr>
          <w:rFonts w:ascii="Arial" w:hAnsi="Arial" w:cs="Arial"/>
          <w:color w:val="000000"/>
          <w:sz w:val="22"/>
          <w:szCs w:val="22"/>
        </w:rPr>
        <w:t xml:space="preserve">For the </w:t>
      </w:r>
      <w:r>
        <w:rPr>
          <w:rFonts w:ascii="Arial" w:hAnsi="Arial" w:cs="Arial"/>
          <w:color w:val="000000"/>
          <w:sz w:val="22"/>
          <w:szCs w:val="22"/>
        </w:rPr>
        <w:t>new eHealth application (option #2</w:t>
      </w:r>
      <w:r w:rsidR="00596841">
        <w:rPr>
          <w:rFonts w:ascii="Arial" w:hAnsi="Arial" w:cs="Arial"/>
          <w:color w:val="000000"/>
          <w:sz w:val="22"/>
          <w:szCs w:val="22"/>
        </w:rPr>
        <w:t xml:space="preserve">), you should </w:t>
      </w:r>
      <w:r>
        <w:rPr>
          <w:rFonts w:ascii="Arial" w:hAnsi="Arial" w:cs="Arial"/>
          <w:color w:val="000000"/>
          <w:sz w:val="22"/>
          <w:szCs w:val="22"/>
        </w:rPr>
        <w:t xml:space="preserve">present a proposal for a new eHealth </w:t>
      </w:r>
      <w:r w:rsidR="001B33D2">
        <w:rPr>
          <w:rFonts w:ascii="Arial" w:hAnsi="Arial" w:cs="Arial"/>
          <w:color w:val="000000"/>
          <w:sz w:val="22"/>
          <w:szCs w:val="22"/>
        </w:rPr>
        <w:t>application/intervention/</w:t>
      </w:r>
      <w:r>
        <w:rPr>
          <w:rFonts w:ascii="Arial" w:hAnsi="Arial" w:cs="Arial"/>
          <w:color w:val="000000"/>
          <w:sz w:val="22"/>
          <w:szCs w:val="22"/>
        </w:rPr>
        <w:t>tool</w:t>
      </w:r>
      <w:r w:rsidR="00596841">
        <w:rPr>
          <w:rFonts w:ascii="Arial" w:hAnsi="Arial" w:cs="Arial"/>
          <w:color w:val="000000"/>
          <w:sz w:val="22"/>
          <w:szCs w:val="22"/>
        </w:rPr>
        <w:t xml:space="preserve">. For example, in the smoking text literature, </w:t>
      </w:r>
      <w:r>
        <w:rPr>
          <w:rFonts w:ascii="Arial" w:hAnsi="Arial" w:cs="Arial"/>
          <w:color w:val="000000"/>
          <w:sz w:val="22"/>
          <w:szCs w:val="22"/>
        </w:rPr>
        <w:t xml:space="preserve">present a proposal for </w:t>
      </w:r>
      <w:r w:rsidR="006D00A7">
        <w:rPr>
          <w:rFonts w:ascii="Arial" w:hAnsi="Arial" w:cs="Arial"/>
          <w:color w:val="000000"/>
          <w:sz w:val="22"/>
          <w:szCs w:val="22"/>
        </w:rPr>
        <w:t xml:space="preserve">the development of </w:t>
      </w:r>
      <w:r>
        <w:rPr>
          <w:rFonts w:ascii="Arial" w:hAnsi="Arial" w:cs="Arial"/>
          <w:color w:val="000000"/>
          <w:sz w:val="22"/>
          <w:szCs w:val="22"/>
        </w:rPr>
        <w:t xml:space="preserve">a new smoking cessation </w:t>
      </w:r>
      <w:r w:rsidR="00C2654E">
        <w:rPr>
          <w:rFonts w:ascii="Arial" w:hAnsi="Arial" w:cs="Arial"/>
          <w:color w:val="000000"/>
          <w:sz w:val="22"/>
          <w:szCs w:val="22"/>
        </w:rPr>
        <w:t>text-messaging</w:t>
      </w:r>
      <w:r>
        <w:rPr>
          <w:rFonts w:ascii="Arial" w:hAnsi="Arial" w:cs="Arial"/>
          <w:color w:val="000000"/>
          <w:sz w:val="22"/>
          <w:szCs w:val="22"/>
        </w:rPr>
        <w:t xml:space="preserve"> program.</w:t>
      </w:r>
      <w:r w:rsidR="00596841">
        <w:rPr>
          <w:rFonts w:ascii="Arial" w:hAnsi="Arial" w:cs="Arial"/>
          <w:color w:val="000000"/>
          <w:sz w:val="22"/>
          <w:szCs w:val="22"/>
        </w:rPr>
        <w:t xml:space="preserve"> </w:t>
      </w:r>
      <w:r w:rsidR="006D00A7">
        <w:rPr>
          <w:rFonts w:ascii="Arial" w:hAnsi="Arial" w:cs="Arial"/>
          <w:color w:val="000000"/>
          <w:sz w:val="22"/>
          <w:szCs w:val="22"/>
        </w:rPr>
        <w:t>Who is your target audience, w</w:t>
      </w:r>
      <w:r w:rsidR="00596841">
        <w:rPr>
          <w:rFonts w:ascii="Arial" w:hAnsi="Arial" w:cs="Arial"/>
          <w:color w:val="000000"/>
          <w:sz w:val="22"/>
          <w:szCs w:val="22"/>
        </w:rPr>
        <w:t>hat</w:t>
      </w:r>
      <w:r w:rsidR="006D00A7">
        <w:rPr>
          <w:rFonts w:ascii="Arial" w:hAnsi="Arial" w:cs="Arial"/>
          <w:color w:val="000000"/>
          <w:sz w:val="22"/>
          <w:szCs w:val="22"/>
        </w:rPr>
        <w:t xml:space="preserve"> theory or theories would be applied, how would you structure the content and timing of messages, what initial research would be required to begin developing such a program, and so forth.</w:t>
      </w:r>
      <w:r w:rsidR="00F225B7">
        <w:rPr>
          <w:rFonts w:ascii="Arial" w:hAnsi="Arial" w:cs="Arial"/>
          <w:color w:val="000000"/>
          <w:sz w:val="22"/>
          <w:szCs w:val="22"/>
        </w:rPr>
        <w:t xml:space="preserve"> Be sure to justify your decisions in these areas. This is a development document/research proposal</w:t>
      </w:r>
      <w:r w:rsidR="00121A91">
        <w:rPr>
          <w:rFonts w:ascii="Arial" w:hAnsi="Arial" w:cs="Arial"/>
          <w:color w:val="000000"/>
          <w:sz w:val="22"/>
          <w:szCs w:val="22"/>
        </w:rPr>
        <w:t xml:space="preserve"> (no actual studies need to be performed)</w:t>
      </w:r>
      <w:r w:rsidR="00F225B7">
        <w:rPr>
          <w:rFonts w:ascii="Arial" w:hAnsi="Arial" w:cs="Arial"/>
          <w:color w:val="000000"/>
          <w:sz w:val="22"/>
          <w:szCs w:val="22"/>
        </w:rPr>
        <w:t xml:space="preserve">, although again you have flexibility in your focus. </w:t>
      </w:r>
    </w:p>
    <w:p w14:paraId="4F911F82" w14:textId="396794BF" w:rsidR="00C10E07" w:rsidRPr="00681751" w:rsidRDefault="00874EA9" w:rsidP="00874EA9">
      <w:pPr>
        <w:tabs>
          <w:tab w:val="left" w:pos="-720"/>
          <w:tab w:val="left" w:pos="342"/>
        </w:tabs>
        <w:suppressAutoHyphens/>
        <w:rPr>
          <w:rFonts w:ascii="Arial" w:hAnsi="Arial" w:cs="Arial"/>
          <w:b/>
          <w:sz w:val="22"/>
          <w:szCs w:val="22"/>
        </w:rPr>
      </w:pPr>
      <w:r w:rsidRPr="00681751">
        <w:rPr>
          <w:rFonts w:ascii="Arial" w:hAnsi="Arial" w:cs="Arial"/>
          <w:b/>
          <w:sz w:val="22"/>
          <w:szCs w:val="22"/>
        </w:rPr>
        <w:t xml:space="preserve"> </w:t>
      </w:r>
    </w:p>
    <w:p w14:paraId="71404F13" w14:textId="00059D77" w:rsidR="00874EA9" w:rsidRPr="00681751" w:rsidRDefault="00874EA9" w:rsidP="00874EA9">
      <w:pPr>
        <w:rPr>
          <w:rFonts w:ascii="Arial" w:hAnsi="Arial" w:cs="Arial"/>
          <w:b/>
          <w:i/>
          <w:sz w:val="22"/>
          <w:szCs w:val="22"/>
        </w:rPr>
      </w:pPr>
      <w:r w:rsidRPr="00681751">
        <w:rPr>
          <w:rFonts w:ascii="Arial" w:hAnsi="Arial" w:cs="Arial"/>
          <w:b/>
          <w:i/>
          <w:sz w:val="22"/>
          <w:szCs w:val="22"/>
        </w:rPr>
        <w:t>Research Presentation</w:t>
      </w:r>
    </w:p>
    <w:p w14:paraId="23940161" w14:textId="77777777" w:rsidR="00874EA9" w:rsidRPr="00681751" w:rsidRDefault="00874EA9" w:rsidP="00874EA9">
      <w:pPr>
        <w:rPr>
          <w:rFonts w:ascii="Arial" w:hAnsi="Arial" w:cs="Arial"/>
          <w:sz w:val="22"/>
          <w:szCs w:val="22"/>
        </w:rPr>
      </w:pPr>
    </w:p>
    <w:p w14:paraId="3B400BCE" w14:textId="2AFDD0D2" w:rsidR="00874EA9" w:rsidRPr="00681751" w:rsidRDefault="00874EA9" w:rsidP="00874EA9">
      <w:pPr>
        <w:tabs>
          <w:tab w:val="left" w:pos="-720"/>
          <w:tab w:val="left" w:pos="342"/>
        </w:tabs>
        <w:suppressAutoHyphens/>
        <w:rPr>
          <w:rFonts w:ascii="Arial" w:hAnsi="Arial" w:cs="Arial"/>
          <w:bCs/>
          <w:sz w:val="22"/>
          <w:szCs w:val="22"/>
        </w:rPr>
      </w:pPr>
      <w:r w:rsidRPr="00681751">
        <w:rPr>
          <w:rFonts w:ascii="Arial" w:hAnsi="Arial" w:cs="Arial"/>
          <w:b/>
          <w:bCs/>
          <w:sz w:val="22"/>
          <w:szCs w:val="22"/>
        </w:rPr>
        <w:tab/>
      </w:r>
      <w:r w:rsidR="00C145F4">
        <w:rPr>
          <w:rFonts w:ascii="Arial" w:hAnsi="Arial" w:cs="Arial"/>
          <w:bCs/>
          <w:sz w:val="22"/>
          <w:szCs w:val="22"/>
        </w:rPr>
        <w:t>You will also give a 15-minute</w:t>
      </w:r>
      <w:r w:rsidR="00F47784" w:rsidRPr="00681751">
        <w:rPr>
          <w:rFonts w:ascii="Arial" w:hAnsi="Arial" w:cs="Arial"/>
          <w:bCs/>
          <w:sz w:val="22"/>
          <w:szCs w:val="22"/>
        </w:rPr>
        <w:t xml:space="preserve"> oral presentation of your research</w:t>
      </w:r>
      <w:r w:rsidR="0098037B" w:rsidRPr="00681751">
        <w:rPr>
          <w:rFonts w:ascii="Arial" w:hAnsi="Arial" w:cs="Arial"/>
          <w:bCs/>
          <w:sz w:val="22"/>
          <w:szCs w:val="22"/>
        </w:rPr>
        <w:t xml:space="preserve"> paper</w:t>
      </w:r>
      <w:r w:rsidR="00F47784" w:rsidRPr="00681751">
        <w:rPr>
          <w:rFonts w:ascii="Arial" w:hAnsi="Arial" w:cs="Arial"/>
          <w:bCs/>
          <w:sz w:val="22"/>
          <w:szCs w:val="22"/>
        </w:rPr>
        <w:t>.</w:t>
      </w:r>
      <w:r w:rsidRPr="00681751">
        <w:rPr>
          <w:rFonts w:ascii="Arial" w:hAnsi="Arial" w:cs="Arial"/>
          <w:bCs/>
          <w:sz w:val="22"/>
          <w:szCs w:val="22"/>
        </w:rPr>
        <w:t xml:space="preserve"> </w:t>
      </w:r>
      <w:r w:rsidR="00F47784" w:rsidRPr="00681751">
        <w:rPr>
          <w:rFonts w:ascii="Arial" w:hAnsi="Arial" w:cs="Arial"/>
          <w:bCs/>
          <w:sz w:val="22"/>
          <w:szCs w:val="22"/>
        </w:rPr>
        <w:t xml:space="preserve">This is meant to “mimic” the academic practice of presenting at a conference and it also will allow you to share your completed </w:t>
      </w:r>
      <w:r w:rsidR="0098037B" w:rsidRPr="00681751">
        <w:rPr>
          <w:rFonts w:ascii="Arial" w:hAnsi="Arial" w:cs="Arial"/>
          <w:bCs/>
          <w:sz w:val="22"/>
          <w:szCs w:val="22"/>
        </w:rPr>
        <w:t>paper</w:t>
      </w:r>
      <w:r w:rsidR="00F47784" w:rsidRPr="00681751">
        <w:rPr>
          <w:rFonts w:ascii="Arial" w:hAnsi="Arial" w:cs="Arial"/>
          <w:bCs/>
          <w:sz w:val="22"/>
          <w:szCs w:val="22"/>
        </w:rPr>
        <w:t xml:space="preserve"> with the class. </w:t>
      </w:r>
      <w:r w:rsidRPr="00681751">
        <w:rPr>
          <w:rFonts w:ascii="Arial" w:hAnsi="Arial" w:cs="Arial"/>
          <w:bCs/>
          <w:sz w:val="22"/>
          <w:szCs w:val="22"/>
        </w:rPr>
        <w:t xml:space="preserve">These presentations will take place </w:t>
      </w:r>
      <w:r w:rsidR="00D1661B">
        <w:rPr>
          <w:rFonts w:ascii="Arial" w:hAnsi="Arial" w:cs="Arial"/>
          <w:bCs/>
          <w:sz w:val="22"/>
          <w:szCs w:val="22"/>
        </w:rPr>
        <w:t>at the end of the semester</w:t>
      </w:r>
      <w:r w:rsidR="0036379B" w:rsidRPr="00681751">
        <w:rPr>
          <w:rFonts w:ascii="Arial" w:hAnsi="Arial" w:cs="Arial"/>
          <w:bCs/>
          <w:sz w:val="22"/>
          <w:szCs w:val="22"/>
        </w:rPr>
        <w:t>, and should be an oral version of the territory that your paper covers</w:t>
      </w:r>
      <w:r w:rsidR="00320ED5" w:rsidRPr="00681751">
        <w:rPr>
          <w:rFonts w:ascii="Arial" w:hAnsi="Arial" w:cs="Arial"/>
          <w:bCs/>
          <w:sz w:val="22"/>
          <w:szCs w:val="22"/>
        </w:rPr>
        <w:t>.</w:t>
      </w:r>
      <w:r w:rsidRPr="00681751">
        <w:rPr>
          <w:rFonts w:ascii="Arial" w:hAnsi="Arial" w:cs="Arial"/>
          <w:bCs/>
          <w:sz w:val="22"/>
          <w:szCs w:val="22"/>
        </w:rPr>
        <w:t xml:space="preserve"> </w:t>
      </w:r>
      <w:r w:rsidR="0036379B" w:rsidRPr="00681751">
        <w:rPr>
          <w:rFonts w:ascii="Arial" w:hAnsi="Arial" w:cs="Arial"/>
          <w:bCs/>
          <w:sz w:val="22"/>
          <w:szCs w:val="22"/>
        </w:rPr>
        <w:t>Thus,</w:t>
      </w:r>
      <w:r w:rsidR="009005C6" w:rsidRPr="00681751">
        <w:rPr>
          <w:rFonts w:ascii="Arial" w:hAnsi="Arial" w:cs="Arial"/>
          <w:bCs/>
          <w:sz w:val="22"/>
          <w:szCs w:val="22"/>
        </w:rPr>
        <w:t xml:space="preserve"> </w:t>
      </w:r>
      <w:r w:rsidR="00A12C6E" w:rsidRPr="00681751">
        <w:rPr>
          <w:rFonts w:ascii="Arial" w:hAnsi="Arial" w:cs="Arial"/>
          <w:bCs/>
          <w:sz w:val="22"/>
          <w:szCs w:val="22"/>
        </w:rPr>
        <w:t>this as a presentation where you</w:t>
      </w:r>
      <w:r w:rsidR="0030481B" w:rsidRPr="00681751">
        <w:rPr>
          <w:rFonts w:ascii="Arial" w:hAnsi="Arial" w:cs="Arial"/>
          <w:bCs/>
          <w:sz w:val="22"/>
          <w:szCs w:val="22"/>
        </w:rPr>
        <w:t xml:space="preserve"> present all of the major sections of your paper in</w:t>
      </w:r>
      <w:r w:rsidR="00A12C6E" w:rsidRPr="00681751">
        <w:rPr>
          <w:rFonts w:ascii="Arial" w:hAnsi="Arial" w:cs="Arial"/>
          <w:bCs/>
          <w:sz w:val="22"/>
          <w:szCs w:val="22"/>
        </w:rPr>
        <w:t xml:space="preserve"> a</w:t>
      </w:r>
      <w:r w:rsidR="0030481B" w:rsidRPr="00681751">
        <w:rPr>
          <w:rFonts w:ascii="Arial" w:hAnsi="Arial" w:cs="Arial"/>
          <w:bCs/>
          <w:sz w:val="22"/>
          <w:szCs w:val="22"/>
        </w:rPr>
        <w:t xml:space="preserve"> format that is guided </w:t>
      </w:r>
      <w:r w:rsidR="00865EE4" w:rsidRPr="00681751">
        <w:rPr>
          <w:rFonts w:ascii="Arial" w:hAnsi="Arial" w:cs="Arial"/>
          <w:bCs/>
          <w:sz w:val="22"/>
          <w:szCs w:val="22"/>
        </w:rPr>
        <w:t>by a PowerPoint presentation (</w:t>
      </w:r>
      <w:r w:rsidR="003A3E6D" w:rsidRPr="00681751">
        <w:rPr>
          <w:rFonts w:ascii="Arial" w:hAnsi="Arial" w:cs="Arial"/>
          <w:bCs/>
          <w:sz w:val="22"/>
          <w:szCs w:val="22"/>
        </w:rPr>
        <w:t>15</w:t>
      </w:r>
      <w:r w:rsidR="0030481B" w:rsidRPr="00681751">
        <w:rPr>
          <w:rFonts w:ascii="Arial" w:hAnsi="Arial" w:cs="Arial"/>
          <w:bCs/>
          <w:sz w:val="22"/>
          <w:szCs w:val="22"/>
        </w:rPr>
        <w:t>% of grade).</w:t>
      </w:r>
    </w:p>
    <w:p w14:paraId="225C6B19" w14:textId="72768CAF" w:rsidR="000F50C0" w:rsidRPr="00A25545" w:rsidRDefault="007A69FB" w:rsidP="00874EA9">
      <w:pPr>
        <w:rPr>
          <w:rFonts w:ascii="Arial" w:hAnsi="Arial" w:cs="Arial"/>
          <w:sz w:val="22"/>
          <w:szCs w:val="22"/>
        </w:rPr>
      </w:pPr>
      <w:r w:rsidRPr="00A25545">
        <w:rPr>
          <w:rFonts w:ascii="Arial" w:hAnsi="Arial" w:cs="Arial"/>
          <w:sz w:val="22"/>
          <w:szCs w:val="22"/>
        </w:rPr>
        <w:br/>
      </w:r>
    </w:p>
    <w:p w14:paraId="4E85706D" w14:textId="77777777" w:rsidR="000F50C0" w:rsidRPr="00A25545" w:rsidRDefault="000F50C0" w:rsidP="000F50C0">
      <w:pPr>
        <w:rPr>
          <w:rFonts w:ascii="Arial" w:hAnsi="Arial" w:cs="Arial"/>
          <w:sz w:val="22"/>
        </w:rPr>
      </w:pPr>
    </w:p>
    <w:p w14:paraId="7036F756" w14:textId="77777777" w:rsidR="000F50C0" w:rsidRPr="00A25545" w:rsidRDefault="000F50C0" w:rsidP="000F50C0">
      <w:pPr>
        <w:rPr>
          <w:rFonts w:ascii="Arial" w:hAnsi="Arial" w:cs="Arial"/>
          <w:sz w:val="22"/>
        </w:rPr>
      </w:pPr>
    </w:p>
    <w:p w14:paraId="07BB941C" w14:textId="77777777" w:rsidR="000F50C0" w:rsidRPr="00A25545" w:rsidRDefault="000F50C0" w:rsidP="000F50C0">
      <w:pPr>
        <w:rPr>
          <w:rFonts w:ascii="Arial" w:hAnsi="Arial" w:cs="Arial"/>
          <w:sz w:val="22"/>
        </w:rPr>
      </w:pPr>
      <w:r w:rsidRPr="00A25545">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6324"/>
        <w:gridCol w:w="2610"/>
      </w:tblGrid>
      <w:tr w:rsidR="00E106E1" w:rsidRPr="00A25545" w14:paraId="15D60896" w14:textId="77777777" w:rsidTr="00BC5EF9">
        <w:trPr>
          <w:trHeight w:val="287"/>
        </w:trPr>
        <w:tc>
          <w:tcPr>
            <w:tcW w:w="0" w:type="auto"/>
            <w:shd w:val="clear" w:color="auto" w:fill="CCCCCC"/>
          </w:tcPr>
          <w:p w14:paraId="1D9C75F6" w14:textId="77777777" w:rsidR="00E106E1" w:rsidRPr="00A25545" w:rsidRDefault="00E106E1" w:rsidP="00BC5EF9">
            <w:pPr>
              <w:jc w:val="center"/>
              <w:rPr>
                <w:rFonts w:ascii="Arial" w:hAnsi="Arial" w:cs="Arial"/>
                <w:b/>
                <w:i/>
                <w:sz w:val="22"/>
              </w:rPr>
            </w:pPr>
          </w:p>
        </w:tc>
        <w:tc>
          <w:tcPr>
            <w:tcW w:w="6324" w:type="dxa"/>
            <w:shd w:val="clear" w:color="auto" w:fill="CCCCCC"/>
          </w:tcPr>
          <w:p w14:paraId="16662028" w14:textId="77777777" w:rsidR="00E106E1" w:rsidRPr="00A25545" w:rsidRDefault="00E106E1" w:rsidP="00BC5EF9">
            <w:pPr>
              <w:jc w:val="center"/>
              <w:rPr>
                <w:rFonts w:ascii="Arial" w:hAnsi="Arial" w:cs="Arial"/>
                <w:b/>
                <w:i/>
                <w:sz w:val="22"/>
              </w:rPr>
            </w:pPr>
            <w:r w:rsidRPr="00A25545">
              <w:rPr>
                <w:rFonts w:ascii="Arial" w:hAnsi="Arial" w:cs="Arial"/>
                <w:b/>
                <w:i/>
                <w:sz w:val="22"/>
              </w:rPr>
              <w:t>Semester Schedule Overview</w:t>
            </w:r>
          </w:p>
        </w:tc>
        <w:tc>
          <w:tcPr>
            <w:tcW w:w="2610" w:type="dxa"/>
            <w:shd w:val="clear" w:color="auto" w:fill="CCCCCC"/>
          </w:tcPr>
          <w:p w14:paraId="66EC6470" w14:textId="77777777" w:rsidR="00E106E1" w:rsidRPr="00A25545" w:rsidRDefault="00E106E1" w:rsidP="00BC5EF9">
            <w:pPr>
              <w:jc w:val="center"/>
              <w:rPr>
                <w:rFonts w:ascii="Arial" w:hAnsi="Arial" w:cs="Arial"/>
                <w:b/>
                <w:i/>
                <w:sz w:val="22"/>
              </w:rPr>
            </w:pPr>
          </w:p>
        </w:tc>
      </w:tr>
      <w:tr w:rsidR="00E106E1" w:rsidRPr="00A25545" w14:paraId="37D2D9F3" w14:textId="77777777" w:rsidTr="00BC5EF9">
        <w:trPr>
          <w:trHeight w:val="597"/>
        </w:trPr>
        <w:tc>
          <w:tcPr>
            <w:tcW w:w="0" w:type="auto"/>
          </w:tcPr>
          <w:p w14:paraId="4F142B8C" w14:textId="77777777" w:rsidR="00E106E1" w:rsidRPr="00A25545" w:rsidRDefault="00E106E1" w:rsidP="00BC5EF9">
            <w:pPr>
              <w:jc w:val="center"/>
              <w:rPr>
                <w:rFonts w:ascii="Arial" w:hAnsi="Arial" w:cs="Arial"/>
                <w:b/>
                <w:i/>
                <w:sz w:val="22"/>
              </w:rPr>
            </w:pPr>
          </w:p>
          <w:p w14:paraId="53D77785" w14:textId="77777777" w:rsidR="00E106E1" w:rsidRPr="00A25545" w:rsidRDefault="00E106E1" w:rsidP="00BC5EF9">
            <w:pPr>
              <w:jc w:val="center"/>
              <w:rPr>
                <w:rFonts w:ascii="Arial" w:hAnsi="Arial" w:cs="Arial"/>
                <w:b/>
                <w:i/>
                <w:sz w:val="22"/>
              </w:rPr>
            </w:pPr>
            <w:r w:rsidRPr="00A25545">
              <w:rPr>
                <w:rFonts w:ascii="Arial" w:hAnsi="Arial" w:cs="Arial"/>
                <w:b/>
                <w:i/>
                <w:sz w:val="22"/>
              </w:rPr>
              <w:t>Date</w:t>
            </w:r>
          </w:p>
        </w:tc>
        <w:tc>
          <w:tcPr>
            <w:tcW w:w="6324" w:type="dxa"/>
          </w:tcPr>
          <w:p w14:paraId="0C11051B" w14:textId="77777777" w:rsidR="00E106E1" w:rsidRPr="00A25545" w:rsidRDefault="00E106E1" w:rsidP="00BC5EF9">
            <w:pPr>
              <w:jc w:val="center"/>
              <w:rPr>
                <w:rFonts w:ascii="Arial" w:hAnsi="Arial" w:cs="Arial"/>
                <w:b/>
                <w:i/>
                <w:sz w:val="22"/>
              </w:rPr>
            </w:pPr>
          </w:p>
          <w:p w14:paraId="03FDA3D8" w14:textId="77777777" w:rsidR="00E106E1" w:rsidRPr="00A25545" w:rsidRDefault="00E106E1" w:rsidP="00BC5EF9">
            <w:pPr>
              <w:jc w:val="center"/>
              <w:rPr>
                <w:rFonts w:ascii="Arial" w:hAnsi="Arial" w:cs="Arial"/>
                <w:b/>
                <w:i/>
                <w:sz w:val="22"/>
              </w:rPr>
            </w:pPr>
            <w:r w:rsidRPr="00A25545">
              <w:rPr>
                <w:rFonts w:ascii="Arial" w:hAnsi="Arial" w:cs="Arial"/>
                <w:b/>
                <w:i/>
                <w:sz w:val="22"/>
              </w:rPr>
              <w:t>Topics</w:t>
            </w:r>
          </w:p>
        </w:tc>
        <w:tc>
          <w:tcPr>
            <w:tcW w:w="2610" w:type="dxa"/>
          </w:tcPr>
          <w:p w14:paraId="34835070" w14:textId="77777777" w:rsidR="00E106E1" w:rsidRPr="00A25545" w:rsidRDefault="00E106E1" w:rsidP="00BC5EF9">
            <w:pPr>
              <w:jc w:val="center"/>
              <w:rPr>
                <w:rFonts w:ascii="Arial" w:hAnsi="Arial" w:cs="Arial"/>
                <w:b/>
                <w:i/>
                <w:sz w:val="22"/>
              </w:rPr>
            </w:pPr>
          </w:p>
          <w:p w14:paraId="2CB1B0A8" w14:textId="77777777" w:rsidR="00E106E1" w:rsidRPr="00A25545" w:rsidRDefault="00E106E1" w:rsidP="00BC5EF9">
            <w:pPr>
              <w:jc w:val="center"/>
              <w:rPr>
                <w:rFonts w:ascii="Arial" w:hAnsi="Arial" w:cs="Arial"/>
                <w:b/>
                <w:i/>
                <w:sz w:val="22"/>
              </w:rPr>
            </w:pPr>
            <w:r w:rsidRPr="00A25545">
              <w:rPr>
                <w:rFonts w:ascii="Arial" w:hAnsi="Arial" w:cs="Arial"/>
                <w:b/>
                <w:i/>
                <w:sz w:val="22"/>
              </w:rPr>
              <w:t>Assignments Due</w:t>
            </w:r>
          </w:p>
        </w:tc>
      </w:tr>
      <w:tr w:rsidR="00E106E1" w:rsidRPr="00A25545" w14:paraId="49BED753" w14:textId="77777777" w:rsidTr="00BC5EF9">
        <w:trPr>
          <w:trHeight w:val="287"/>
        </w:trPr>
        <w:tc>
          <w:tcPr>
            <w:tcW w:w="0" w:type="auto"/>
          </w:tcPr>
          <w:p w14:paraId="2F000C9B" w14:textId="77777777" w:rsidR="00E106E1" w:rsidRPr="00A25545" w:rsidRDefault="00E106E1" w:rsidP="00BC5EF9">
            <w:pPr>
              <w:rPr>
                <w:rFonts w:ascii="Arial" w:hAnsi="Arial" w:cs="Arial"/>
                <w:sz w:val="22"/>
              </w:rPr>
            </w:pPr>
          </w:p>
        </w:tc>
        <w:tc>
          <w:tcPr>
            <w:tcW w:w="6324" w:type="dxa"/>
          </w:tcPr>
          <w:p w14:paraId="2FF05B2B" w14:textId="77777777" w:rsidR="00E106E1" w:rsidRPr="00A25545" w:rsidRDefault="00E106E1" w:rsidP="00BC5EF9">
            <w:pPr>
              <w:rPr>
                <w:rFonts w:ascii="Arial" w:hAnsi="Arial" w:cs="Arial"/>
                <w:b/>
                <w:i/>
                <w:sz w:val="22"/>
              </w:rPr>
            </w:pPr>
            <w:r w:rsidRPr="00A25545">
              <w:rPr>
                <w:rFonts w:ascii="Arial" w:hAnsi="Arial" w:cs="Arial"/>
                <w:b/>
                <w:i/>
                <w:sz w:val="22"/>
              </w:rPr>
              <w:t xml:space="preserve">Part 1: Introduction to </w:t>
            </w:r>
            <w:r>
              <w:rPr>
                <w:rFonts w:ascii="Arial" w:hAnsi="Arial" w:cs="Arial"/>
                <w:b/>
                <w:i/>
                <w:sz w:val="22"/>
              </w:rPr>
              <w:t>eHealth</w:t>
            </w:r>
          </w:p>
        </w:tc>
        <w:tc>
          <w:tcPr>
            <w:tcW w:w="2610" w:type="dxa"/>
          </w:tcPr>
          <w:p w14:paraId="32E657B0" w14:textId="77777777" w:rsidR="00E106E1" w:rsidRPr="00A25545" w:rsidRDefault="00E106E1" w:rsidP="00BC5EF9">
            <w:pPr>
              <w:jc w:val="center"/>
              <w:rPr>
                <w:rFonts w:ascii="Arial" w:hAnsi="Arial" w:cs="Arial"/>
                <w:sz w:val="22"/>
              </w:rPr>
            </w:pPr>
          </w:p>
        </w:tc>
      </w:tr>
      <w:tr w:rsidR="00E106E1" w:rsidRPr="00A25545" w14:paraId="068F3E45" w14:textId="77777777" w:rsidTr="00BC5EF9">
        <w:trPr>
          <w:trHeight w:val="287"/>
        </w:trPr>
        <w:tc>
          <w:tcPr>
            <w:tcW w:w="0" w:type="auto"/>
          </w:tcPr>
          <w:p w14:paraId="39576392" w14:textId="4EC9359A" w:rsidR="00E106E1" w:rsidRPr="00A25545" w:rsidRDefault="00E106E1" w:rsidP="00BC5EF9">
            <w:pPr>
              <w:rPr>
                <w:rFonts w:ascii="Arial" w:hAnsi="Arial" w:cs="Arial"/>
                <w:sz w:val="22"/>
              </w:rPr>
            </w:pPr>
            <w:r w:rsidRPr="00A25545">
              <w:rPr>
                <w:rFonts w:ascii="Arial" w:hAnsi="Arial" w:cs="Arial"/>
                <w:sz w:val="22"/>
              </w:rPr>
              <w:t>Wk 1: 1/1</w:t>
            </w:r>
            <w:r w:rsidR="006A7084">
              <w:rPr>
                <w:rFonts w:ascii="Arial" w:hAnsi="Arial" w:cs="Arial"/>
                <w:sz w:val="22"/>
              </w:rPr>
              <w:t>0</w:t>
            </w:r>
          </w:p>
        </w:tc>
        <w:tc>
          <w:tcPr>
            <w:tcW w:w="6324" w:type="dxa"/>
          </w:tcPr>
          <w:p w14:paraId="68939866" w14:textId="77777777" w:rsidR="00E106E1" w:rsidRDefault="00E106E1" w:rsidP="00BC5EF9">
            <w:pPr>
              <w:rPr>
                <w:rFonts w:ascii="Arial" w:hAnsi="Arial" w:cs="Arial"/>
                <w:sz w:val="22"/>
              </w:rPr>
            </w:pPr>
          </w:p>
          <w:p w14:paraId="014A8263" w14:textId="77777777" w:rsidR="00E106E1" w:rsidRDefault="00E106E1" w:rsidP="00BC5EF9">
            <w:pPr>
              <w:rPr>
                <w:rFonts w:ascii="Arial" w:hAnsi="Arial" w:cs="Arial"/>
                <w:sz w:val="22"/>
              </w:rPr>
            </w:pPr>
            <w:r>
              <w:rPr>
                <w:rFonts w:ascii="Arial" w:hAnsi="Arial" w:cs="Arial"/>
                <w:sz w:val="22"/>
              </w:rPr>
              <w:t>Introduction to course</w:t>
            </w:r>
          </w:p>
          <w:p w14:paraId="2278B0B6" w14:textId="77777777" w:rsidR="00E106E1" w:rsidRPr="00A25545" w:rsidRDefault="00E106E1" w:rsidP="00BC5EF9">
            <w:pPr>
              <w:rPr>
                <w:rFonts w:ascii="Arial" w:hAnsi="Arial" w:cs="Arial"/>
                <w:sz w:val="22"/>
              </w:rPr>
            </w:pPr>
          </w:p>
        </w:tc>
        <w:tc>
          <w:tcPr>
            <w:tcW w:w="2610" w:type="dxa"/>
          </w:tcPr>
          <w:p w14:paraId="0B1FF80F" w14:textId="77777777" w:rsidR="00E106E1" w:rsidRPr="00A25545" w:rsidRDefault="00E106E1" w:rsidP="00BC5EF9">
            <w:pPr>
              <w:jc w:val="center"/>
              <w:rPr>
                <w:rFonts w:ascii="Arial" w:hAnsi="Arial" w:cs="Arial"/>
                <w:sz w:val="22"/>
              </w:rPr>
            </w:pPr>
          </w:p>
          <w:p w14:paraId="647C106E" w14:textId="77777777" w:rsidR="00E106E1" w:rsidRPr="00A25545" w:rsidRDefault="00E106E1" w:rsidP="00BC5EF9">
            <w:pPr>
              <w:jc w:val="center"/>
              <w:rPr>
                <w:rFonts w:ascii="Arial" w:hAnsi="Arial" w:cs="Arial"/>
                <w:sz w:val="22"/>
              </w:rPr>
            </w:pPr>
          </w:p>
        </w:tc>
      </w:tr>
      <w:tr w:rsidR="00E106E1" w:rsidRPr="00A25545" w14:paraId="09CC358B" w14:textId="77777777" w:rsidTr="00BC5EF9">
        <w:trPr>
          <w:trHeight w:val="862"/>
        </w:trPr>
        <w:tc>
          <w:tcPr>
            <w:tcW w:w="0" w:type="auto"/>
          </w:tcPr>
          <w:p w14:paraId="405480E2" w14:textId="77777777" w:rsidR="00E106E1" w:rsidRPr="00A25545" w:rsidRDefault="00E106E1" w:rsidP="00BC5EF9">
            <w:pPr>
              <w:rPr>
                <w:rFonts w:ascii="Arial" w:hAnsi="Arial" w:cs="Arial"/>
                <w:sz w:val="22"/>
              </w:rPr>
            </w:pPr>
            <w:r w:rsidRPr="00A25545">
              <w:rPr>
                <w:rFonts w:ascii="Arial" w:hAnsi="Arial" w:cs="Arial"/>
                <w:sz w:val="22"/>
              </w:rPr>
              <w:t xml:space="preserve">Wk 2: </w:t>
            </w:r>
          </w:p>
          <w:p w14:paraId="04E13133" w14:textId="5367349D" w:rsidR="00E106E1" w:rsidRPr="00A25545" w:rsidRDefault="00E106E1" w:rsidP="00BC5EF9">
            <w:pPr>
              <w:rPr>
                <w:rFonts w:ascii="Arial" w:hAnsi="Arial" w:cs="Arial"/>
                <w:sz w:val="22"/>
              </w:rPr>
            </w:pPr>
            <w:r w:rsidRPr="00A25545">
              <w:rPr>
                <w:rFonts w:ascii="Arial" w:hAnsi="Arial" w:cs="Arial"/>
                <w:sz w:val="22"/>
              </w:rPr>
              <w:t>1/</w:t>
            </w:r>
            <w:r>
              <w:rPr>
                <w:rFonts w:ascii="Arial" w:hAnsi="Arial" w:cs="Arial"/>
                <w:sz w:val="22"/>
              </w:rPr>
              <w:t>1</w:t>
            </w:r>
            <w:r w:rsidR="00884DCE">
              <w:rPr>
                <w:rFonts w:ascii="Arial" w:hAnsi="Arial" w:cs="Arial"/>
                <w:sz w:val="22"/>
              </w:rPr>
              <w:t>7</w:t>
            </w:r>
          </w:p>
        </w:tc>
        <w:tc>
          <w:tcPr>
            <w:tcW w:w="6324" w:type="dxa"/>
          </w:tcPr>
          <w:p w14:paraId="4E2935DD" w14:textId="77777777" w:rsidR="00E106E1" w:rsidRDefault="00E106E1" w:rsidP="00BC5EF9">
            <w:pPr>
              <w:rPr>
                <w:rFonts w:ascii="Arial" w:hAnsi="Arial" w:cs="Arial"/>
                <w:sz w:val="22"/>
              </w:rPr>
            </w:pPr>
          </w:p>
          <w:p w14:paraId="1E042BF0" w14:textId="243576B7" w:rsidR="00E106E1" w:rsidRDefault="00E106E1" w:rsidP="00BC5EF9">
            <w:pPr>
              <w:rPr>
                <w:rFonts w:ascii="Arial" w:hAnsi="Arial" w:cs="Arial"/>
                <w:sz w:val="22"/>
              </w:rPr>
            </w:pPr>
            <w:r w:rsidRPr="00E6179B">
              <w:rPr>
                <w:rFonts w:ascii="Arial" w:hAnsi="Arial" w:cs="Arial"/>
                <w:i/>
                <w:sz w:val="22"/>
              </w:rPr>
              <w:t xml:space="preserve">The </w:t>
            </w:r>
            <w:r w:rsidR="00D865B8">
              <w:rPr>
                <w:rFonts w:ascii="Arial" w:hAnsi="Arial" w:cs="Arial"/>
                <w:i/>
                <w:sz w:val="22"/>
              </w:rPr>
              <w:t xml:space="preserve">old normal and the </w:t>
            </w:r>
            <w:r w:rsidRPr="00E6179B">
              <w:rPr>
                <w:rFonts w:ascii="Arial" w:hAnsi="Arial" w:cs="Arial"/>
                <w:i/>
                <w:sz w:val="22"/>
              </w:rPr>
              <w:t>new normal</w:t>
            </w:r>
            <w:r>
              <w:rPr>
                <w:rFonts w:ascii="Arial" w:hAnsi="Arial" w:cs="Arial"/>
                <w:sz w:val="22"/>
              </w:rPr>
              <w:t>: Internet, new media, the information age,</w:t>
            </w:r>
            <w:r w:rsidR="00E96ED6">
              <w:rPr>
                <w:rFonts w:ascii="Arial" w:hAnsi="Arial" w:cs="Arial"/>
                <w:sz w:val="22"/>
              </w:rPr>
              <w:t xml:space="preserve"> health information access, </w:t>
            </w:r>
            <w:r>
              <w:rPr>
                <w:rFonts w:ascii="Arial" w:hAnsi="Arial" w:cs="Arial"/>
                <w:sz w:val="22"/>
              </w:rPr>
              <w:t>how we got here</w:t>
            </w:r>
          </w:p>
          <w:p w14:paraId="2116690F" w14:textId="77777777" w:rsidR="00E106E1" w:rsidRPr="00A25545" w:rsidRDefault="00E106E1" w:rsidP="00BC5EF9">
            <w:pPr>
              <w:rPr>
                <w:rFonts w:ascii="Arial" w:hAnsi="Arial" w:cs="Arial"/>
                <w:sz w:val="22"/>
              </w:rPr>
            </w:pPr>
          </w:p>
        </w:tc>
        <w:tc>
          <w:tcPr>
            <w:tcW w:w="2610" w:type="dxa"/>
          </w:tcPr>
          <w:p w14:paraId="73C93A3D" w14:textId="77777777" w:rsidR="00E106E1" w:rsidRPr="00A25545" w:rsidRDefault="00E106E1" w:rsidP="00BC5EF9">
            <w:pPr>
              <w:rPr>
                <w:rFonts w:ascii="Arial" w:hAnsi="Arial" w:cs="Arial"/>
                <w:sz w:val="22"/>
              </w:rPr>
            </w:pPr>
          </w:p>
        </w:tc>
      </w:tr>
      <w:tr w:rsidR="00E106E1" w:rsidRPr="00A25545" w14:paraId="16D8E6D3" w14:textId="77777777" w:rsidTr="00BC5EF9">
        <w:trPr>
          <w:trHeight w:val="597"/>
        </w:trPr>
        <w:tc>
          <w:tcPr>
            <w:tcW w:w="0" w:type="auto"/>
          </w:tcPr>
          <w:p w14:paraId="7A2EC0E0" w14:textId="77777777" w:rsidR="00E106E1" w:rsidRPr="00A25545" w:rsidRDefault="00E106E1" w:rsidP="00BC5EF9">
            <w:pPr>
              <w:rPr>
                <w:rFonts w:ascii="Arial" w:hAnsi="Arial" w:cs="Arial"/>
                <w:sz w:val="22"/>
              </w:rPr>
            </w:pPr>
            <w:r w:rsidRPr="00A25545">
              <w:rPr>
                <w:rFonts w:ascii="Arial" w:hAnsi="Arial" w:cs="Arial"/>
                <w:sz w:val="22"/>
              </w:rPr>
              <w:t>Wk 3:</w:t>
            </w:r>
          </w:p>
          <w:p w14:paraId="6EAA5818" w14:textId="5A4FD1AC" w:rsidR="00E106E1" w:rsidRPr="00A25545" w:rsidRDefault="00E106E1" w:rsidP="00BC5EF9">
            <w:pPr>
              <w:rPr>
                <w:rFonts w:ascii="Arial" w:hAnsi="Arial" w:cs="Arial"/>
                <w:sz w:val="22"/>
              </w:rPr>
            </w:pPr>
            <w:r w:rsidRPr="00A25545">
              <w:rPr>
                <w:rFonts w:ascii="Arial" w:hAnsi="Arial" w:cs="Arial"/>
                <w:sz w:val="22"/>
              </w:rPr>
              <w:t>1/2</w:t>
            </w:r>
            <w:r w:rsidR="00884DCE">
              <w:rPr>
                <w:rFonts w:ascii="Arial" w:hAnsi="Arial" w:cs="Arial"/>
                <w:sz w:val="22"/>
              </w:rPr>
              <w:t>4</w:t>
            </w:r>
          </w:p>
        </w:tc>
        <w:tc>
          <w:tcPr>
            <w:tcW w:w="6324" w:type="dxa"/>
          </w:tcPr>
          <w:p w14:paraId="18028157" w14:textId="77777777" w:rsidR="00E106E1" w:rsidRDefault="00E106E1" w:rsidP="00BC5EF9">
            <w:pPr>
              <w:rPr>
                <w:rFonts w:ascii="Arial" w:hAnsi="Arial" w:cs="Arial"/>
                <w:i/>
                <w:sz w:val="22"/>
              </w:rPr>
            </w:pPr>
          </w:p>
          <w:p w14:paraId="33289A62" w14:textId="60FF949F" w:rsidR="00E106E1" w:rsidRDefault="003E7AB3" w:rsidP="00BC5EF9">
            <w:pPr>
              <w:rPr>
                <w:rFonts w:ascii="Arial" w:hAnsi="Arial" w:cs="Arial"/>
                <w:sz w:val="22"/>
              </w:rPr>
            </w:pPr>
            <w:r>
              <w:rPr>
                <w:rFonts w:ascii="Arial" w:hAnsi="Arial" w:cs="Arial"/>
                <w:i/>
                <w:sz w:val="22"/>
              </w:rPr>
              <w:t xml:space="preserve">How does it work? </w:t>
            </w:r>
            <w:r w:rsidR="00574214">
              <w:rPr>
                <w:rFonts w:ascii="Arial" w:hAnsi="Arial" w:cs="Arial"/>
                <w:sz w:val="22"/>
              </w:rPr>
              <w:t>Attributes and functions of</w:t>
            </w:r>
            <w:r w:rsidR="00E106E1">
              <w:rPr>
                <w:rFonts w:ascii="Arial" w:hAnsi="Arial" w:cs="Arial"/>
                <w:sz w:val="22"/>
              </w:rPr>
              <w:t xml:space="preserve"> eHealth</w:t>
            </w:r>
            <w:r>
              <w:rPr>
                <w:rFonts w:ascii="Arial" w:hAnsi="Arial" w:cs="Arial"/>
                <w:sz w:val="22"/>
              </w:rPr>
              <w:t>;</w:t>
            </w:r>
            <w:r w:rsidR="00574214">
              <w:rPr>
                <w:rFonts w:ascii="Arial" w:hAnsi="Arial" w:cs="Arial"/>
                <w:sz w:val="22"/>
              </w:rPr>
              <w:t xml:space="preserve"> interactivity,</w:t>
            </w:r>
            <w:r w:rsidR="009674F0">
              <w:rPr>
                <w:rFonts w:ascii="Arial" w:hAnsi="Arial" w:cs="Arial"/>
                <w:sz w:val="22"/>
              </w:rPr>
              <w:t xml:space="preserve"> </w:t>
            </w:r>
            <w:r w:rsidR="00574214">
              <w:rPr>
                <w:rFonts w:ascii="Arial" w:hAnsi="Arial" w:cs="Arial"/>
                <w:sz w:val="22"/>
              </w:rPr>
              <w:t>presence</w:t>
            </w:r>
          </w:p>
          <w:p w14:paraId="37B768C9" w14:textId="77777777" w:rsidR="00E106E1" w:rsidRPr="00F055E2" w:rsidRDefault="00E106E1" w:rsidP="00BC5EF9">
            <w:pPr>
              <w:rPr>
                <w:rFonts w:ascii="Arial" w:hAnsi="Arial" w:cs="Arial"/>
                <w:sz w:val="22"/>
              </w:rPr>
            </w:pPr>
          </w:p>
        </w:tc>
        <w:tc>
          <w:tcPr>
            <w:tcW w:w="2610" w:type="dxa"/>
          </w:tcPr>
          <w:p w14:paraId="123BAFEE" w14:textId="77777777" w:rsidR="00E106E1" w:rsidRPr="00A25545" w:rsidRDefault="00E106E1" w:rsidP="00BC5EF9">
            <w:pPr>
              <w:jc w:val="center"/>
              <w:rPr>
                <w:rFonts w:ascii="Arial" w:hAnsi="Arial" w:cs="Arial"/>
                <w:sz w:val="22"/>
              </w:rPr>
            </w:pPr>
          </w:p>
        </w:tc>
      </w:tr>
      <w:tr w:rsidR="00E96ED6" w:rsidRPr="00A25545" w14:paraId="707CB0DA" w14:textId="77777777" w:rsidTr="00BC5EF9">
        <w:trPr>
          <w:trHeight w:val="575"/>
        </w:trPr>
        <w:tc>
          <w:tcPr>
            <w:tcW w:w="0" w:type="auto"/>
          </w:tcPr>
          <w:p w14:paraId="55EFD041" w14:textId="5483D502" w:rsidR="00E96ED6" w:rsidRPr="00A25545" w:rsidRDefault="0020378E" w:rsidP="00BC5EF9">
            <w:pPr>
              <w:rPr>
                <w:rFonts w:ascii="Arial" w:hAnsi="Arial" w:cs="Arial"/>
                <w:sz w:val="22"/>
              </w:rPr>
            </w:pPr>
            <w:r w:rsidRPr="00A25545">
              <w:rPr>
                <w:rFonts w:ascii="Arial" w:hAnsi="Arial" w:cs="Arial"/>
                <w:sz w:val="22"/>
              </w:rPr>
              <w:t xml:space="preserve">Wk 4: </w:t>
            </w:r>
            <w:r>
              <w:rPr>
                <w:rFonts w:ascii="Arial" w:hAnsi="Arial" w:cs="Arial"/>
                <w:sz w:val="22"/>
              </w:rPr>
              <w:t>1/31</w:t>
            </w:r>
          </w:p>
        </w:tc>
        <w:tc>
          <w:tcPr>
            <w:tcW w:w="6324" w:type="dxa"/>
          </w:tcPr>
          <w:p w14:paraId="3BBD8AEE" w14:textId="77777777" w:rsidR="00B2191E" w:rsidRDefault="00B2191E" w:rsidP="00BC5EF9">
            <w:pPr>
              <w:rPr>
                <w:rFonts w:ascii="Arial" w:hAnsi="Arial" w:cs="Arial"/>
                <w:i/>
                <w:sz w:val="22"/>
              </w:rPr>
            </w:pPr>
          </w:p>
          <w:p w14:paraId="450D51EA" w14:textId="77777777" w:rsidR="00E96ED6" w:rsidRDefault="00C1141A" w:rsidP="00BC5EF9">
            <w:pPr>
              <w:rPr>
                <w:rFonts w:ascii="Arial" w:hAnsi="Arial" w:cs="Arial"/>
                <w:sz w:val="22"/>
              </w:rPr>
            </w:pPr>
            <w:r>
              <w:rPr>
                <w:rFonts w:ascii="Arial" w:hAnsi="Arial" w:cs="Arial"/>
                <w:i/>
                <w:sz w:val="22"/>
              </w:rPr>
              <w:t>A road map</w:t>
            </w:r>
            <w:r>
              <w:rPr>
                <w:rFonts w:ascii="Arial" w:hAnsi="Arial" w:cs="Arial"/>
                <w:sz w:val="22"/>
              </w:rPr>
              <w:t xml:space="preserve">: </w:t>
            </w:r>
            <w:r w:rsidR="009850DD">
              <w:rPr>
                <w:rFonts w:ascii="Arial" w:hAnsi="Arial" w:cs="Arial"/>
                <w:sz w:val="22"/>
              </w:rPr>
              <w:t>Program development, development process and challenges</w:t>
            </w:r>
          </w:p>
          <w:p w14:paraId="6C1524D4" w14:textId="4308D62D" w:rsidR="00C1141A" w:rsidRDefault="00C1141A" w:rsidP="00BC5EF9">
            <w:pPr>
              <w:rPr>
                <w:rFonts w:ascii="Arial" w:hAnsi="Arial" w:cs="Arial"/>
                <w:i/>
                <w:sz w:val="22"/>
              </w:rPr>
            </w:pPr>
          </w:p>
        </w:tc>
        <w:tc>
          <w:tcPr>
            <w:tcW w:w="2610" w:type="dxa"/>
          </w:tcPr>
          <w:p w14:paraId="0232C358" w14:textId="77777777" w:rsidR="00E96ED6" w:rsidRPr="00A25545" w:rsidRDefault="00E96ED6" w:rsidP="00BC5EF9">
            <w:pPr>
              <w:jc w:val="center"/>
              <w:rPr>
                <w:rFonts w:ascii="Arial" w:hAnsi="Arial" w:cs="Arial"/>
                <w:sz w:val="22"/>
              </w:rPr>
            </w:pPr>
          </w:p>
        </w:tc>
      </w:tr>
      <w:tr w:rsidR="0020378E" w:rsidRPr="00A25545" w14:paraId="35401A6C" w14:textId="77777777" w:rsidTr="00BC5EF9">
        <w:trPr>
          <w:trHeight w:val="575"/>
        </w:trPr>
        <w:tc>
          <w:tcPr>
            <w:tcW w:w="0" w:type="auto"/>
          </w:tcPr>
          <w:p w14:paraId="4B2A7A6C" w14:textId="7DD0F63F" w:rsidR="0020378E" w:rsidRPr="00A25545" w:rsidRDefault="0020378E" w:rsidP="00884DCE">
            <w:pPr>
              <w:rPr>
                <w:rFonts w:ascii="Arial" w:hAnsi="Arial" w:cs="Arial"/>
                <w:sz w:val="22"/>
              </w:rPr>
            </w:pPr>
          </w:p>
        </w:tc>
        <w:tc>
          <w:tcPr>
            <w:tcW w:w="6324" w:type="dxa"/>
          </w:tcPr>
          <w:p w14:paraId="1B0B77D5" w14:textId="77777777" w:rsidR="00E24152" w:rsidRDefault="00E24152" w:rsidP="00D33EFB">
            <w:pPr>
              <w:rPr>
                <w:rFonts w:ascii="Arial" w:hAnsi="Arial" w:cs="Arial"/>
                <w:b/>
                <w:i/>
                <w:sz w:val="22"/>
              </w:rPr>
            </w:pPr>
          </w:p>
          <w:p w14:paraId="37A762DE" w14:textId="2072D18C" w:rsidR="0020378E" w:rsidRDefault="0020378E" w:rsidP="00D33EFB">
            <w:pPr>
              <w:rPr>
                <w:rFonts w:ascii="Arial" w:hAnsi="Arial" w:cs="Arial"/>
                <w:i/>
                <w:sz w:val="22"/>
                <w:szCs w:val="22"/>
              </w:rPr>
            </w:pPr>
            <w:r>
              <w:rPr>
                <w:rFonts w:ascii="Arial" w:hAnsi="Arial" w:cs="Arial"/>
                <w:b/>
                <w:i/>
                <w:sz w:val="22"/>
              </w:rPr>
              <w:t>Part 2</w:t>
            </w:r>
            <w:r w:rsidRPr="00A25545">
              <w:rPr>
                <w:rFonts w:ascii="Arial" w:hAnsi="Arial" w:cs="Arial"/>
                <w:b/>
                <w:i/>
                <w:sz w:val="22"/>
              </w:rPr>
              <w:t xml:space="preserve">: </w:t>
            </w:r>
            <w:r>
              <w:rPr>
                <w:rFonts w:ascii="Arial" w:hAnsi="Arial" w:cs="Arial"/>
                <w:b/>
                <w:i/>
                <w:sz w:val="22"/>
              </w:rPr>
              <w:t>eHealth Applications</w:t>
            </w:r>
          </w:p>
        </w:tc>
        <w:tc>
          <w:tcPr>
            <w:tcW w:w="2610" w:type="dxa"/>
          </w:tcPr>
          <w:p w14:paraId="2B88AC20" w14:textId="77777777" w:rsidR="0020378E" w:rsidRPr="00A25545" w:rsidRDefault="0020378E" w:rsidP="00BC5EF9">
            <w:pPr>
              <w:jc w:val="center"/>
              <w:rPr>
                <w:rFonts w:ascii="Arial" w:hAnsi="Arial" w:cs="Arial"/>
                <w:sz w:val="22"/>
              </w:rPr>
            </w:pPr>
          </w:p>
        </w:tc>
      </w:tr>
      <w:tr w:rsidR="007F627C" w:rsidRPr="00A25545" w14:paraId="4E538A03" w14:textId="77777777" w:rsidTr="00BC5EF9">
        <w:trPr>
          <w:trHeight w:val="575"/>
        </w:trPr>
        <w:tc>
          <w:tcPr>
            <w:tcW w:w="0" w:type="auto"/>
          </w:tcPr>
          <w:p w14:paraId="5B432CC8" w14:textId="5866AEC2" w:rsidR="007F627C" w:rsidRPr="00A25545" w:rsidRDefault="0060174E" w:rsidP="00BC5EF9">
            <w:pPr>
              <w:rPr>
                <w:rFonts w:ascii="Arial" w:hAnsi="Arial" w:cs="Arial"/>
                <w:sz w:val="22"/>
              </w:rPr>
            </w:pPr>
            <w:r>
              <w:rPr>
                <w:rFonts w:ascii="Arial" w:hAnsi="Arial" w:cs="Arial"/>
                <w:sz w:val="22"/>
              </w:rPr>
              <w:t xml:space="preserve">Wk </w:t>
            </w:r>
            <w:r w:rsidR="00F61BFA">
              <w:rPr>
                <w:rFonts w:ascii="Arial" w:hAnsi="Arial" w:cs="Arial"/>
                <w:sz w:val="22"/>
              </w:rPr>
              <w:t>5</w:t>
            </w:r>
            <w:r>
              <w:rPr>
                <w:rFonts w:ascii="Arial" w:hAnsi="Arial" w:cs="Arial"/>
                <w:sz w:val="22"/>
              </w:rPr>
              <w:t>:</w:t>
            </w:r>
            <w:r w:rsidR="00F61BFA">
              <w:rPr>
                <w:rFonts w:ascii="Arial" w:hAnsi="Arial" w:cs="Arial"/>
                <w:sz w:val="22"/>
              </w:rPr>
              <w:t xml:space="preserve"> </w:t>
            </w:r>
            <w:r w:rsidR="007F627C">
              <w:rPr>
                <w:rFonts w:ascii="Arial" w:hAnsi="Arial" w:cs="Arial"/>
                <w:sz w:val="22"/>
              </w:rPr>
              <w:t>2/</w:t>
            </w:r>
            <w:r w:rsidR="00884DCE">
              <w:rPr>
                <w:rFonts w:ascii="Arial" w:hAnsi="Arial" w:cs="Arial"/>
                <w:sz w:val="22"/>
              </w:rPr>
              <w:t>7</w:t>
            </w:r>
          </w:p>
        </w:tc>
        <w:tc>
          <w:tcPr>
            <w:tcW w:w="6324" w:type="dxa"/>
          </w:tcPr>
          <w:p w14:paraId="6B903590" w14:textId="77777777" w:rsidR="00977B0F" w:rsidRDefault="00977B0F" w:rsidP="00977B0F">
            <w:pPr>
              <w:rPr>
                <w:rFonts w:ascii="Arial" w:hAnsi="Arial" w:cs="Arial"/>
                <w:i/>
                <w:sz w:val="22"/>
                <w:szCs w:val="22"/>
              </w:rPr>
            </w:pPr>
          </w:p>
          <w:p w14:paraId="301146BD" w14:textId="77777777" w:rsidR="0020378E" w:rsidRDefault="0020378E" w:rsidP="0020378E">
            <w:pPr>
              <w:rPr>
                <w:rFonts w:ascii="Arial" w:hAnsi="Arial" w:cs="Arial"/>
                <w:sz w:val="22"/>
                <w:szCs w:val="22"/>
              </w:rPr>
            </w:pPr>
            <w:r>
              <w:rPr>
                <w:rFonts w:ascii="Arial" w:hAnsi="Arial" w:cs="Arial"/>
                <w:i/>
                <w:sz w:val="22"/>
                <w:szCs w:val="22"/>
              </w:rPr>
              <w:t xml:space="preserve">Lets get connected: </w:t>
            </w:r>
            <w:r>
              <w:rPr>
                <w:rFonts w:ascii="Arial" w:hAnsi="Arial" w:cs="Arial"/>
                <w:sz w:val="22"/>
                <w:szCs w:val="22"/>
              </w:rPr>
              <w:t>Internet-based and computer-tailored interventions</w:t>
            </w:r>
          </w:p>
          <w:p w14:paraId="3B19D251" w14:textId="77777777" w:rsidR="007F627C" w:rsidRDefault="007F627C" w:rsidP="00D33EFB">
            <w:pPr>
              <w:rPr>
                <w:rFonts w:ascii="Arial" w:hAnsi="Arial" w:cs="Arial"/>
                <w:i/>
                <w:sz w:val="22"/>
                <w:szCs w:val="22"/>
              </w:rPr>
            </w:pPr>
          </w:p>
        </w:tc>
        <w:tc>
          <w:tcPr>
            <w:tcW w:w="2610" w:type="dxa"/>
          </w:tcPr>
          <w:p w14:paraId="5F01F111" w14:textId="77777777" w:rsidR="00977B0F" w:rsidRDefault="00977B0F" w:rsidP="00BC5EF9">
            <w:pPr>
              <w:jc w:val="center"/>
              <w:rPr>
                <w:rFonts w:ascii="Arial" w:hAnsi="Arial" w:cs="Arial"/>
                <w:sz w:val="22"/>
              </w:rPr>
            </w:pPr>
          </w:p>
          <w:p w14:paraId="68A64936" w14:textId="66779316" w:rsidR="007F627C" w:rsidRDefault="007F627C" w:rsidP="00BC5EF9">
            <w:pPr>
              <w:jc w:val="center"/>
              <w:rPr>
                <w:rFonts w:ascii="Arial" w:hAnsi="Arial" w:cs="Arial"/>
                <w:sz w:val="22"/>
              </w:rPr>
            </w:pPr>
          </w:p>
        </w:tc>
      </w:tr>
      <w:tr w:rsidR="00E106E1" w:rsidRPr="00A25545" w14:paraId="1F005743" w14:textId="77777777" w:rsidTr="00BC5EF9">
        <w:trPr>
          <w:trHeight w:val="575"/>
        </w:trPr>
        <w:tc>
          <w:tcPr>
            <w:tcW w:w="0" w:type="auto"/>
          </w:tcPr>
          <w:p w14:paraId="37FAFED0" w14:textId="3CAC80DF" w:rsidR="00E106E1" w:rsidRPr="00A25545" w:rsidRDefault="00F61BFA" w:rsidP="00BC5EF9">
            <w:pPr>
              <w:rPr>
                <w:rFonts w:ascii="Arial" w:hAnsi="Arial" w:cs="Arial"/>
                <w:sz w:val="22"/>
              </w:rPr>
            </w:pPr>
            <w:r>
              <w:rPr>
                <w:rFonts w:ascii="Arial" w:hAnsi="Arial" w:cs="Arial"/>
                <w:sz w:val="22"/>
              </w:rPr>
              <w:t>Wk 6</w:t>
            </w:r>
            <w:r w:rsidR="00E106E1" w:rsidRPr="00A25545">
              <w:rPr>
                <w:rFonts w:ascii="Arial" w:hAnsi="Arial" w:cs="Arial"/>
                <w:sz w:val="22"/>
              </w:rPr>
              <w:t>: 2/</w:t>
            </w:r>
            <w:r w:rsidR="00E106E1">
              <w:rPr>
                <w:rFonts w:ascii="Arial" w:hAnsi="Arial" w:cs="Arial"/>
                <w:sz w:val="22"/>
              </w:rPr>
              <w:t>1</w:t>
            </w:r>
            <w:r w:rsidR="00884DCE">
              <w:rPr>
                <w:rFonts w:ascii="Arial" w:hAnsi="Arial" w:cs="Arial"/>
                <w:sz w:val="22"/>
              </w:rPr>
              <w:t>4</w:t>
            </w:r>
          </w:p>
        </w:tc>
        <w:tc>
          <w:tcPr>
            <w:tcW w:w="6324" w:type="dxa"/>
          </w:tcPr>
          <w:p w14:paraId="14E89866" w14:textId="77777777" w:rsidR="00977B0F" w:rsidRDefault="00977B0F" w:rsidP="00977B0F">
            <w:pPr>
              <w:rPr>
                <w:rFonts w:ascii="Arial" w:hAnsi="Arial" w:cs="Arial"/>
                <w:i/>
                <w:sz w:val="22"/>
                <w:szCs w:val="22"/>
              </w:rPr>
            </w:pPr>
          </w:p>
          <w:p w14:paraId="66E0C31C" w14:textId="77777777" w:rsidR="0020378E" w:rsidRDefault="0020378E" w:rsidP="0020378E">
            <w:pPr>
              <w:rPr>
                <w:rFonts w:ascii="Arial" w:hAnsi="Arial" w:cs="Arial"/>
                <w:sz w:val="22"/>
                <w:szCs w:val="22"/>
              </w:rPr>
            </w:pPr>
            <w:r>
              <w:rPr>
                <w:rFonts w:ascii="Arial" w:hAnsi="Arial" w:cs="Arial"/>
                <w:i/>
                <w:sz w:val="22"/>
                <w:szCs w:val="22"/>
              </w:rPr>
              <w:t xml:space="preserve">Healthy on the go: </w:t>
            </w:r>
            <w:r w:rsidRPr="00356857">
              <w:rPr>
                <w:rFonts w:ascii="Arial" w:hAnsi="Arial" w:cs="Arial"/>
                <w:sz w:val="22"/>
                <w:szCs w:val="22"/>
              </w:rPr>
              <w:t>Mobile phone</w:t>
            </w:r>
            <w:r>
              <w:rPr>
                <w:rFonts w:ascii="Arial" w:hAnsi="Arial" w:cs="Arial"/>
                <w:sz w:val="22"/>
                <w:szCs w:val="22"/>
              </w:rPr>
              <w:t xml:space="preserve"> interventions</w:t>
            </w:r>
          </w:p>
          <w:p w14:paraId="26C63220" w14:textId="77777777" w:rsidR="00E106E1" w:rsidRPr="00A25545" w:rsidRDefault="00E106E1" w:rsidP="00977B0F">
            <w:pPr>
              <w:rPr>
                <w:rFonts w:ascii="Arial" w:hAnsi="Arial" w:cs="Arial"/>
                <w:sz w:val="22"/>
                <w:szCs w:val="22"/>
              </w:rPr>
            </w:pPr>
          </w:p>
        </w:tc>
        <w:tc>
          <w:tcPr>
            <w:tcW w:w="2610" w:type="dxa"/>
          </w:tcPr>
          <w:p w14:paraId="0FEBC81B" w14:textId="77777777" w:rsidR="009F5D5E" w:rsidRDefault="009F5D5E" w:rsidP="00BC5EF9">
            <w:pPr>
              <w:jc w:val="center"/>
              <w:rPr>
                <w:rFonts w:ascii="Arial" w:hAnsi="Arial" w:cs="Arial"/>
                <w:sz w:val="22"/>
              </w:rPr>
            </w:pPr>
          </w:p>
          <w:p w14:paraId="1C7DBE75" w14:textId="14529154" w:rsidR="00E106E1" w:rsidRPr="00A25545" w:rsidRDefault="00822ADC" w:rsidP="007F627C">
            <w:pPr>
              <w:jc w:val="center"/>
              <w:rPr>
                <w:rFonts w:ascii="Arial" w:hAnsi="Arial" w:cs="Arial"/>
                <w:sz w:val="22"/>
              </w:rPr>
            </w:pPr>
            <w:r>
              <w:rPr>
                <w:rFonts w:ascii="Arial" w:hAnsi="Arial" w:cs="Arial"/>
                <w:sz w:val="22"/>
              </w:rPr>
              <w:t>Mini-p</w:t>
            </w:r>
            <w:r w:rsidRPr="00A25545">
              <w:rPr>
                <w:rFonts w:ascii="Arial" w:hAnsi="Arial" w:cs="Arial"/>
                <w:sz w:val="22"/>
              </w:rPr>
              <w:t>roposal due</w:t>
            </w:r>
          </w:p>
        </w:tc>
      </w:tr>
      <w:tr w:rsidR="00E106E1" w:rsidRPr="00A25545" w14:paraId="422DE5D3" w14:textId="77777777" w:rsidTr="00BC5EF9">
        <w:trPr>
          <w:trHeight w:val="347"/>
        </w:trPr>
        <w:tc>
          <w:tcPr>
            <w:tcW w:w="0" w:type="auto"/>
          </w:tcPr>
          <w:p w14:paraId="6B206720" w14:textId="5801A57C" w:rsidR="00E106E1" w:rsidRPr="00A25545" w:rsidRDefault="00F61BFA" w:rsidP="00BC5EF9">
            <w:pPr>
              <w:rPr>
                <w:rFonts w:ascii="Arial" w:hAnsi="Arial" w:cs="Arial"/>
                <w:sz w:val="22"/>
              </w:rPr>
            </w:pPr>
            <w:r>
              <w:rPr>
                <w:rFonts w:ascii="Arial" w:hAnsi="Arial" w:cs="Arial"/>
                <w:sz w:val="22"/>
              </w:rPr>
              <w:t>Wk 7</w:t>
            </w:r>
            <w:r w:rsidR="00E106E1" w:rsidRPr="00A25545">
              <w:rPr>
                <w:rFonts w:ascii="Arial" w:hAnsi="Arial" w:cs="Arial"/>
                <w:sz w:val="22"/>
              </w:rPr>
              <w:t>: 2/</w:t>
            </w:r>
            <w:r w:rsidR="00E106E1">
              <w:rPr>
                <w:rFonts w:ascii="Arial" w:hAnsi="Arial" w:cs="Arial"/>
                <w:sz w:val="22"/>
              </w:rPr>
              <w:t>2</w:t>
            </w:r>
            <w:r w:rsidR="00884DCE">
              <w:rPr>
                <w:rFonts w:ascii="Arial" w:hAnsi="Arial" w:cs="Arial"/>
                <w:sz w:val="22"/>
              </w:rPr>
              <w:t>1</w:t>
            </w:r>
          </w:p>
        </w:tc>
        <w:tc>
          <w:tcPr>
            <w:tcW w:w="6324" w:type="dxa"/>
          </w:tcPr>
          <w:p w14:paraId="02D4FB8E" w14:textId="77777777" w:rsidR="002D41FD" w:rsidRDefault="002D41FD" w:rsidP="0020378E">
            <w:pPr>
              <w:rPr>
                <w:rFonts w:ascii="Arial" w:hAnsi="Arial" w:cs="Arial"/>
                <w:i/>
                <w:sz w:val="22"/>
                <w:szCs w:val="22"/>
              </w:rPr>
            </w:pPr>
          </w:p>
          <w:p w14:paraId="23CA7C37" w14:textId="3FC31B14" w:rsidR="001B094E" w:rsidRPr="002D41FD" w:rsidRDefault="0020378E" w:rsidP="00977B0F">
            <w:pPr>
              <w:rPr>
                <w:rFonts w:ascii="Arial" w:hAnsi="Arial" w:cs="Arial"/>
                <w:sz w:val="22"/>
                <w:szCs w:val="22"/>
              </w:rPr>
            </w:pPr>
            <w:r>
              <w:rPr>
                <w:rFonts w:ascii="Arial" w:hAnsi="Arial" w:cs="Arial"/>
                <w:i/>
                <w:sz w:val="22"/>
                <w:szCs w:val="22"/>
              </w:rPr>
              <w:t>All work and no play?</w:t>
            </w:r>
            <w:r>
              <w:rPr>
                <w:rFonts w:ascii="Arial" w:hAnsi="Arial" w:cs="Arial"/>
                <w:sz w:val="22"/>
                <w:szCs w:val="22"/>
              </w:rPr>
              <w:t xml:space="preserve"> Health video games </w:t>
            </w:r>
          </w:p>
          <w:p w14:paraId="2967F648" w14:textId="77777777" w:rsidR="00E106E1" w:rsidRPr="00356857" w:rsidRDefault="00E106E1" w:rsidP="00977B0F">
            <w:pPr>
              <w:rPr>
                <w:rFonts w:ascii="Arial" w:hAnsi="Arial" w:cs="Arial"/>
                <w:sz w:val="22"/>
                <w:szCs w:val="22"/>
              </w:rPr>
            </w:pPr>
          </w:p>
        </w:tc>
        <w:tc>
          <w:tcPr>
            <w:tcW w:w="2610" w:type="dxa"/>
          </w:tcPr>
          <w:p w14:paraId="6B4C4ABD" w14:textId="77777777" w:rsidR="005A5045" w:rsidRDefault="005A5045" w:rsidP="00BC5EF9">
            <w:pPr>
              <w:jc w:val="center"/>
              <w:rPr>
                <w:rFonts w:ascii="Arial" w:hAnsi="Arial" w:cs="Arial"/>
                <w:sz w:val="22"/>
              </w:rPr>
            </w:pPr>
          </w:p>
          <w:p w14:paraId="146001B3" w14:textId="7D1FDA2D" w:rsidR="00E106E1" w:rsidRPr="00A25545" w:rsidRDefault="00E106E1" w:rsidP="00BC5EF9">
            <w:pPr>
              <w:jc w:val="center"/>
              <w:rPr>
                <w:rFonts w:ascii="Arial" w:hAnsi="Arial" w:cs="Arial"/>
                <w:sz w:val="22"/>
              </w:rPr>
            </w:pPr>
          </w:p>
        </w:tc>
      </w:tr>
      <w:tr w:rsidR="00E106E1" w:rsidRPr="00A25545" w14:paraId="50B5145F" w14:textId="77777777" w:rsidTr="00BC5EF9">
        <w:trPr>
          <w:trHeight w:val="575"/>
        </w:trPr>
        <w:tc>
          <w:tcPr>
            <w:tcW w:w="0" w:type="auto"/>
          </w:tcPr>
          <w:p w14:paraId="75D6B986" w14:textId="6D536F20" w:rsidR="00E106E1" w:rsidRPr="00A25545" w:rsidRDefault="00F61BFA" w:rsidP="00BC5EF9">
            <w:pPr>
              <w:rPr>
                <w:rFonts w:ascii="Arial" w:hAnsi="Arial" w:cs="Arial"/>
                <w:sz w:val="22"/>
              </w:rPr>
            </w:pPr>
            <w:r>
              <w:rPr>
                <w:rFonts w:ascii="Arial" w:hAnsi="Arial" w:cs="Arial"/>
                <w:sz w:val="22"/>
              </w:rPr>
              <w:t>Wk 8</w:t>
            </w:r>
            <w:r w:rsidR="00E106E1" w:rsidRPr="00A25545">
              <w:rPr>
                <w:rFonts w:ascii="Arial" w:hAnsi="Arial" w:cs="Arial"/>
                <w:sz w:val="22"/>
              </w:rPr>
              <w:t xml:space="preserve">: </w:t>
            </w:r>
            <w:r w:rsidR="00884DCE">
              <w:rPr>
                <w:rFonts w:ascii="Arial" w:hAnsi="Arial" w:cs="Arial"/>
                <w:sz w:val="22"/>
              </w:rPr>
              <w:t>2/28</w:t>
            </w:r>
          </w:p>
        </w:tc>
        <w:tc>
          <w:tcPr>
            <w:tcW w:w="6324" w:type="dxa"/>
          </w:tcPr>
          <w:p w14:paraId="49983CC5" w14:textId="77777777" w:rsidR="00E106E1" w:rsidRDefault="00E106E1" w:rsidP="00BC5EF9">
            <w:pPr>
              <w:rPr>
                <w:rFonts w:ascii="Arial" w:hAnsi="Arial" w:cs="Arial"/>
                <w:sz w:val="22"/>
                <w:szCs w:val="22"/>
              </w:rPr>
            </w:pPr>
          </w:p>
          <w:p w14:paraId="669FDBF3" w14:textId="77777777" w:rsidR="0020378E" w:rsidRPr="00D41D5D" w:rsidRDefault="0020378E" w:rsidP="0020378E">
            <w:pPr>
              <w:rPr>
                <w:rFonts w:ascii="Arial" w:hAnsi="Arial" w:cs="Arial"/>
                <w:sz w:val="22"/>
                <w:szCs w:val="22"/>
              </w:rPr>
            </w:pPr>
            <w:r>
              <w:rPr>
                <w:rFonts w:ascii="Arial" w:hAnsi="Arial" w:cs="Arial"/>
                <w:i/>
                <w:sz w:val="22"/>
                <w:szCs w:val="22"/>
              </w:rPr>
              <w:t xml:space="preserve">Is this for real? </w:t>
            </w:r>
            <w:r>
              <w:rPr>
                <w:rFonts w:ascii="Arial" w:hAnsi="Arial" w:cs="Arial"/>
                <w:sz w:val="22"/>
                <w:szCs w:val="22"/>
              </w:rPr>
              <w:t>Avatars, virtual interactive interventions, and virtual reality</w:t>
            </w:r>
          </w:p>
          <w:p w14:paraId="346E0674" w14:textId="77777777" w:rsidR="00E106E1" w:rsidRPr="00CB418D" w:rsidRDefault="00E106E1" w:rsidP="00977B0F">
            <w:pPr>
              <w:rPr>
                <w:rFonts w:ascii="Arial" w:hAnsi="Arial" w:cs="Arial"/>
                <w:sz w:val="22"/>
                <w:szCs w:val="22"/>
              </w:rPr>
            </w:pPr>
          </w:p>
        </w:tc>
        <w:tc>
          <w:tcPr>
            <w:tcW w:w="2610" w:type="dxa"/>
          </w:tcPr>
          <w:p w14:paraId="7BFA69AD" w14:textId="77777777" w:rsidR="00E106E1" w:rsidRPr="00A25545" w:rsidRDefault="00E106E1" w:rsidP="00BC5EF9">
            <w:pPr>
              <w:rPr>
                <w:rFonts w:ascii="Arial" w:hAnsi="Arial" w:cs="Arial"/>
                <w:sz w:val="22"/>
              </w:rPr>
            </w:pPr>
          </w:p>
        </w:tc>
      </w:tr>
      <w:tr w:rsidR="00E106E1" w:rsidRPr="00A25545" w14:paraId="4F839002" w14:textId="77777777" w:rsidTr="00BC5EF9">
        <w:trPr>
          <w:trHeight w:val="575"/>
        </w:trPr>
        <w:tc>
          <w:tcPr>
            <w:tcW w:w="0" w:type="auto"/>
          </w:tcPr>
          <w:p w14:paraId="4DDB6A89" w14:textId="5AB272A0" w:rsidR="00E106E1" w:rsidRPr="00A25545" w:rsidRDefault="00E106E1" w:rsidP="00F61BFA">
            <w:pPr>
              <w:rPr>
                <w:rFonts w:ascii="Arial" w:hAnsi="Arial" w:cs="Arial"/>
                <w:sz w:val="22"/>
              </w:rPr>
            </w:pPr>
            <w:r w:rsidRPr="00A25545">
              <w:rPr>
                <w:rFonts w:ascii="Arial" w:hAnsi="Arial" w:cs="Arial"/>
                <w:sz w:val="22"/>
              </w:rPr>
              <w:t xml:space="preserve">Wk </w:t>
            </w:r>
            <w:r w:rsidR="00F61BFA">
              <w:rPr>
                <w:rFonts w:ascii="Arial" w:hAnsi="Arial" w:cs="Arial"/>
                <w:sz w:val="22"/>
              </w:rPr>
              <w:t>9</w:t>
            </w:r>
            <w:r w:rsidRPr="00A25545">
              <w:rPr>
                <w:rFonts w:ascii="Arial" w:hAnsi="Arial" w:cs="Arial"/>
                <w:sz w:val="22"/>
              </w:rPr>
              <w:t>: 3/</w:t>
            </w:r>
            <w:r w:rsidR="0044697C">
              <w:rPr>
                <w:rFonts w:ascii="Arial" w:hAnsi="Arial" w:cs="Arial"/>
                <w:sz w:val="22"/>
              </w:rPr>
              <w:t>7</w:t>
            </w:r>
          </w:p>
        </w:tc>
        <w:tc>
          <w:tcPr>
            <w:tcW w:w="6324" w:type="dxa"/>
          </w:tcPr>
          <w:p w14:paraId="5586C852" w14:textId="77777777" w:rsidR="0044697C" w:rsidRDefault="0044697C" w:rsidP="0044697C">
            <w:pPr>
              <w:rPr>
                <w:rFonts w:ascii="Arial" w:hAnsi="Arial" w:cs="Arial"/>
                <w:sz w:val="22"/>
              </w:rPr>
            </w:pPr>
          </w:p>
          <w:p w14:paraId="42FCBA84" w14:textId="5D2C3F4D" w:rsidR="00BD6E8F" w:rsidRDefault="00BD6E8F" w:rsidP="0044697C">
            <w:pPr>
              <w:rPr>
                <w:rFonts w:ascii="Arial" w:hAnsi="Arial" w:cs="Arial"/>
                <w:sz w:val="22"/>
              </w:rPr>
            </w:pPr>
            <w:r>
              <w:rPr>
                <w:rFonts w:ascii="Arial" w:hAnsi="Arial" w:cs="Arial"/>
                <w:i/>
                <w:sz w:val="22"/>
              </w:rPr>
              <w:t xml:space="preserve">The new frontier: </w:t>
            </w:r>
            <w:r>
              <w:rPr>
                <w:rFonts w:ascii="Arial" w:hAnsi="Arial" w:cs="Arial"/>
                <w:sz w:val="22"/>
              </w:rPr>
              <w:t>Social media for health promotion</w:t>
            </w:r>
          </w:p>
          <w:p w14:paraId="329DFB3B" w14:textId="52A03273" w:rsidR="001B094E" w:rsidRPr="00CB418D" w:rsidRDefault="001B094E" w:rsidP="00BD6E8F">
            <w:pPr>
              <w:rPr>
                <w:rFonts w:ascii="Arial" w:hAnsi="Arial" w:cs="Arial"/>
                <w:sz w:val="22"/>
                <w:szCs w:val="22"/>
              </w:rPr>
            </w:pPr>
          </w:p>
        </w:tc>
        <w:tc>
          <w:tcPr>
            <w:tcW w:w="2610" w:type="dxa"/>
          </w:tcPr>
          <w:p w14:paraId="71BBDFBF" w14:textId="77777777" w:rsidR="00E106E1" w:rsidRPr="00A25545" w:rsidRDefault="00E106E1" w:rsidP="00BC5EF9">
            <w:pPr>
              <w:rPr>
                <w:rFonts w:ascii="Arial" w:hAnsi="Arial" w:cs="Arial"/>
                <w:sz w:val="22"/>
              </w:rPr>
            </w:pPr>
          </w:p>
        </w:tc>
      </w:tr>
      <w:tr w:rsidR="00E106E1" w:rsidRPr="00A25545" w14:paraId="3C87B598" w14:textId="77777777" w:rsidTr="00BC5EF9">
        <w:trPr>
          <w:trHeight w:val="287"/>
        </w:trPr>
        <w:tc>
          <w:tcPr>
            <w:tcW w:w="0" w:type="auto"/>
          </w:tcPr>
          <w:p w14:paraId="05386CAE" w14:textId="29542B48" w:rsidR="00E106E1" w:rsidRPr="00A25545" w:rsidRDefault="00E106E1" w:rsidP="00BC5EF9">
            <w:pPr>
              <w:rPr>
                <w:rFonts w:ascii="Arial" w:hAnsi="Arial" w:cs="Arial"/>
                <w:sz w:val="22"/>
              </w:rPr>
            </w:pPr>
            <w:r w:rsidRPr="00A25545">
              <w:rPr>
                <w:rFonts w:ascii="Arial" w:hAnsi="Arial" w:cs="Arial"/>
                <w:sz w:val="22"/>
              </w:rPr>
              <w:t xml:space="preserve">Wk </w:t>
            </w:r>
            <w:r w:rsidR="00F61BFA">
              <w:rPr>
                <w:rFonts w:ascii="Arial" w:hAnsi="Arial" w:cs="Arial"/>
                <w:sz w:val="22"/>
              </w:rPr>
              <w:t>10</w:t>
            </w:r>
            <w:r w:rsidRPr="00A25545">
              <w:rPr>
                <w:rFonts w:ascii="Arial" w:hAnsi="Arial" w:cs="Arial"/>
                <w:sz w:val="22"/>
              </w:rPr>
              <w:t xml:space="preserve">: </w:t>
            </w:r>
            <w:r w:rsidR="00321C14">
              <w:rPr>
                <w:rFonts w:ascii="Arial" w:hAnsi="Arial" w:cs="Arial"/>
                <w:sz w:val="22"/>
              </w:rPr>
              <w:t>3/14</w:t>
            </w:r>
          </w:p>
          <w:p w14:paraId="60ADFB6B" w14:textId="77777777" w:rsidR="00E106E1" w:rsidRPr="00A25545" w:rsidRDefault="00E106E1" w:rsidP="00BC5EF9">
            <w:pPr>
              <w:rPr>
                <w:rFonts w:ascii="Arial" w:hAnsi="Arial" w:cs="Arial"/>
                <w:sz w:val="22"/>
              </w:rPr>
            </w:pPr>
          </w:p>
        </w:tc>
        <w:tc>
          <w:tcPr>
            <w:tcW w:w="6324" w:type="dxa"/>
          </w:tcPr>
          <w:p w14:paraId="0D931828" w14:textId="77777777" w:rsidR="00E106E1" w:rsidRPr="00A25545" w:rsidRDefault="00E106E1" w:rsidP="00BC5EF9">
            <w:pPr>
              <w:rPr>
                <w:rFonts w:ascii="Arial" w:hAnsi="Arial" w:cs="Arial"/>
                <w:sz w:val="22"/>
              </w:rPr>
            </w:pPr>
          </w:p>
          <w:p w14:paraId="52854170" w14:textId="77777777" w:rsidR="00BD6E8F" w:rsidRDefault="00BD6E8F" w:rsidP="00BD6E8F">
            <w:pPr>
              <w:rPr>
                <w:rFonts w:ascii="Arial" w:hAnsi="Arial" w:cs="Arial"/>
                <w:sz w:val="22"/>
              </w:rPr>
            </w:pPr>
            <w:r w:rsidRPr="00A25545">
              <w:rPr>
                <w:rFonts w:ascii="Arial" w:hAnsi="Arial" w:cs="Arial"/>
                <w:sz w:val="22"/>
              </w:rPr>
              <w:t>No class: Spring break</w:t>
            </w:r>
          </w:p>
          <w:p w14:paraId="5F1279AA" w14:textId="77777777" w:rsidR="0044697C" w:rsidRPr="00A25545" w:rsidRDefault="0044697C" w:rsidP="00BD6E8F">
            <w:pPr>
              <w:rPr>
                <w:rFonts w:ascii="Arial" w:hAnsi="Arial" w:cs="Arial"/>
                <w:sz w:val="22"/>
              </w:rPr>
            </w:pPr>
          </w:p>
        </w:tc>
        <w:tc>
          <w:tcPr>
            <w:tcW w:w="2610" w:type="dxa"/>
          </w:tcPr>
          <w:p w14:paraId="62D2655E" w14:textId="77777777" w:rsidR="00E106E1" w:rsidRPr="00A25545" w:rsidRDefault="00E106E1" w:rsidP="00BC5EF9">
            <w:pPr>
              <w:jc w:val="center"/>
              <w:rPr>
                <w:rFonts w:ascii="Arial" w:hAnsi="Arial" w:cs="Arial"/>
                <w:sz w:val="22"/>
              </w:rPr>
            </w:pPr>
          </w:p>
        </w:tc>
      </w:tr>
      <w:tr w:rsidR="0020378E" w:rsidRPr="00A25545" w14:paraId="65F7E42A" w14:textId="77777777" w:rsidTr="00BC5EF9">
        <w:trPr>
          <w:trHeight w:val="287"/>
        </w:trPr>
        <w:tc>
          <w:tcPr>
            <w:tcW w:w="0" w:type="auto"/>
          </w:tcPr>
          <w:p w14:paraId="58EA1248" w14:textId="77777777" w:rsidR="0020378E" w:rsidRPr="00A25545" w:rsidRDefault="0020378E" w:rsidP="00BC5EF9">
            <w:pPr>
              <w:rPr>
                <w:rFonts w:ascii="Arial" w:hAnsi="Arial" w:cs="Arial"/>
                <w:sz w:val="22"/>
              </w:rPr>
            </w:pPr>
          </w:p>
        </w:tc>
        <w:tc>
          <w:tcPr>
            <w:tcW w:w="6324" w:type="dxa"/>
          </w:tcPr>
          <w:p w14:paraId="26CC33BF" w14:textId="2200EEE9" w:rsidR="0020378E" w:rsidRPr="00A25545" w:rsidRDefault="00E24152" w:rsidP="00BC5EF9">
            <w:pPr>
              <w:rPr>
                <w:rFonts w:ascii="Arial" w:hAnsi="Arial" w:cs="Arial"/>
                <w:sz w:val="22"/>
              </w:rPr>
            </w:pPr>
            <w:r>
              <w:rPr>
                <w:rFonts w:ascii="Arial" w:hAnsi="Arial" w:cs="Arial"/>
                <w:b/>
                <w:i/>
                <w:sz w:val="22"/>
                <w:szCs w:val="22"/>
              </w:rPr>
              <w:br/>
            </w:r>
            <w:r w:rsidR="0020378E" w:rsidRPr="00A25545">
              <w:rPr>
                <w:rFonts w:ascii="Arial" w:hAnsi="Arial" w:cs="Arial"/>
                <w:b/>
                <w:i/>
                <w:sz w:val="22"/>
                <w:szCs w:val="22"/>
              </w:rPr>
              <w:t xml:space="preserve">Part 3: </w:t>
            </w:r>
            <w:r w:rsidR="0020378E">
              <w:rPr>
                <w:rFonts w:ascii="Arial" w:hAnsi="Arial" w:cs="Arial"/>
                <w:b/>
                <w:i/>
                <w:sz w:val="22"/>
                <w:szCs w:val="22"/>
              </w:rPr>
              <w:t>Cross-cutting Issues in eHealth</w:t>
            </w:r>
          </w:p>
        </w:tc>
        <w:tc>
          <w:tcPr>
            <w:tcW w:w="2610" w:type="dxa"/>
          </w:tcPr>
          <w:p w14:paraId="02E9FF68" w14:textId="77777777" w:rsidR="0020378E" w:rsidRPr="00A25545" w:rsidRDefault="0020378E" w:rsidP="00BC5EF9">
            <w:pPr>
              <w:jc w:val="center"/>
              <w:rPr>
                <w:rFonts w:ascii="Arial" w:hAnsi="Arial" w:cs="Arial"/>
                <w:sz w:val="22"/>
              </w:rPr>
            </w:pPr>
          </w:p>
        </w:tc>
      </w:tr>
      <w:tr w:rsidR="00E106E1" w:rsidRPr="00A25545" w14:paraId="4053F794" w14:textId="77777777" w:rsidTr="00BC5EF9">
        <w:trPr>
          <w:trHeight w:val="50"/>
        </w:trPr>
        <w:tc>
          <w:tcPr>
            <w:tcW w:w="0" w:type="auto"/>
          </w:tcPr>
          <w:p w14:paraId="3D4E5805" w14:textId="1C18B8A1" w:rsidR="00E106E1" w:rsidRPr="00A25545" w:rsidRDefault="00E106E1" w:rsidP="00F61BFA">
            <w:pPr>
              <w:rPr>
                <w:rFonts w:ascii="Arial" w:hAnsi="Arial" w:cs="Arial"/>
                <w:sz w:val="22"/>
              </w:rPr>
            </w:pPr>
            <w:r w:rsidRPr="00A25545">
              <w:rPr>
                <w:rFonts w:ascii="Arial" w:hAnsi="Arial" w:cs="Arial"/>
                <w:sz w:val="22"/>
              </w:rPr>
              <w:t>Wk 1</w:t>
            </w:r>
            <w:r w:rsidR="00F61BFA">
              <w:rPr>
                <w:rFonts w:ascii="Arial" w:hAnsi="Arial" w:cs="Arial"/>
                <w:sz w:val="22"/>
              </w:rPr>
              <w:t>1</w:t>
            </w:r>
            <w:r w:rsidRPr="00A25545">
              <w:rPr>
                <w:rFonts w:ascii="Arial" w:hAnsi="Arial" w:cs="Arial"/>
                <w:sz w:val="22"/>
              </w:rPr>
              <w:t>: 3/</w:t>
            </w:r>
            <w:r>
              <w:rPr>
                <w:rFonts w:ascii="Arial" w:hAnsi="Arial" w:cs="Arial"/>
                <w:sz w:val="22"/>
              </w:rPr>
              <w:t>2</w:t>
            </w:r>
            <w:r w:rsidR="00321C14">
              <w:rPr>
                <w:rFonts w:ascii="Arial" w:hAnsi="Arial" w:cs="Arial"/>
                <w:sz w:val="22"/>
              </w:rPr>
              <w:t>1</w:t>
            </w:r>
          </w:p>
        </w:tc>
        <w:tc>
          <w:tcPr>
            <w:tcW w:w="6324" w:type="dxa"/>
          </w:tcPr>
          <w:p w14:paraId="11AF84DD" w14:textId="77777777" w:rsidR="00E106E1" w:rsidRDefault="00E106E1" w:rsidP="00BC5EF9">
            <w:pPr>
              <w:rPr>
                <w:rFonts w:ascii="Arial" w:hAnsi="Arial" w:cs="Arial"/>
                <w:sz w:val="22"/>
              </w:rPr>
            </w:pPr>
          </w:p>
          <w:p w14:paraId="7C1B26C0" w14:textId="77777777" w:rsidR="0020378E" w:rsidRDefault="0020378E" w:rsidP="0020378E">
            <w:pPr>
              <w:rPr>
                <w:rFonts w:ascii="Arial" w:hAnsi="Arial" w:cs="Arial"/>
                <w:sz w:val="22"/>
              </w:rPr>
            </w:pPr>
            <w:r>
              <w:rPr>
                <w:rFonts w:ascii="Arial" w:hAnsi="Arial" w:cs="Arial"/>
                <w:i/>
                <w:sz w:val="22"/>
              </w:rPr>
              <w:t>Does it work? W</w:t>
            </w:r>
            <w:r w:rsidRPr="00A7184A">
              <w:rPr>
                <w:rFonts w:ascii="Arial" w:hAnsi="Arial" w:cs="Arial"/>
                <w:i/>
                <w:sz w:val="22"/>
              </w:rPr>
              <w:t>ill they use it?</w:t>
            </w:r>
            <w:r>
              <w:rPr>
                <w:rFonts w:ascii="Arial" w:hAnsi="Arial" w:cs="Arial"/>
                <w:sz w:val="22"/>
              </w:rPr>
              <w:t xml:space="preserve"> Evaluation and dissemination of eHealth applications</w:t>
            </w:r>
          </w:p>
          <w:p w14:paraId="11BBE2BA" w14:textId="0019CE67" w:rsidR="00DD0CA9" w:rsidRPr="00A40A3A" w:rsidRDefault="00DD0CA9" w:rsidP="009438F0">
            <w:pPr>
              <w:rPr>
                <w:rFonts w:ascii="Arial" w:hAnsi="Arial" w:cs="Arial"/>
                <w:sz w:val="22"/>
              </w:rPr>
            </w:pPr>
          </w:p>
        </w:tc>
        <w:tc>
          <w:tcPr>
            <w:tcW w:w="2610" w:type="dxa"/>
          </w:tcPr>
          <w:p w14:paraId="6FF5B5FF" w14:textId="77777777" w:rsidR="00E106E1" w:rsidRPr="00A25545" w:rsidRDefault="00E106E1" w:rsidP="00F57639">
            <w:pPr>
              <w:jc w:val="center"/>
              <w:rPr>
                <w:rFonts w:ascii="Arial" w:hAnsi="Arial" w:cs="Arial"/>
                <w:sz w:val="22"/>
              </w:rPr>
            </w:pPr>
          </w:p>
        </w:tc>
      </w:tr>
      <w:tr w:rsidR="00E106E1" w:rsidRPr="00A25545" w14:paraId="2629AC82" w14:textId="77777777" w:rsidTr="00BC5EF9">
        <w:trPr>
          <w:trHeight w:val="575"/>
        </w:trPr>
        <w:tc>
          <w:tcPr>
            <w:tcW w:w="0" w:type="auto"/>
          </w:tcPr>
          <w:p w14:paraId="704DB544" w14:textId="047BA9A0" w:rsidR="00E106E1" w:rsidRPr="00A25545" w:rsidRDefault="00E106E1" w:rsidP="00F61BFA">
            <w:pPr>
              <w:rPr>
                <w:rFonts w:ascii="Arial" w:hAnsi="Arial" w:cs="Arial"/>
                <w:sz w:val="22"/>
              </w:rPr>
            </w:pPr>
            <w:r w:rsidRPr="00A25545">
              <w:rPr>
                <w:rFonts w:ascii="Arial" w:hAnsi="Arial" w:cs="Arial"/>
                <w:sz w:val="22"/>
              </w:rPr>
              <w:t>Wk 1</w:t>
            </w:r>
            <w:r w:rsidR="00F61BFA">
              <w:rPr>
                <w:rFonts w:ascii="Arial" w:hAnsi="Arial" w:cs="Arial"/>
                <w:sz w:val="22"/>
              </w:rPr>
              <w:t>2</w:t>
            </w:r>
            <w:r w:rsidRPr="00A25545">
              <w:rPr>
                <w:rFonts w:ascii="Arial" w:hAnsi="Arial" w:cs="Arial"/>
                <w:sz w:val="22"/>
              </w:rPr>
              <w:t>: 3/2</w:t>
            </w:r>
            <w:r w:rsidR="009B0062">
              <w:rPr>
                <w:rFonts w:ascii="Arial" w:hAnsi="Arial" w:cs="Arial"/>
                <w:sz w:val="22"/>
              </w:rPr>
              <w:t>8</w:t>
            </w:r>
          </w:p>
        </w:tc>
        <w:tc>
          <w:tcPr>
            <w:tcW w:w="6324" w:type="dxa"/>
          </w:tcPr>
          <w:p w14:paraId="4B6CB54D" w14:textId="77777777" w:rsidR="00222985" w:rsidRDefault="00222985" w:rsidP="00222985">
            <w:pPr>
              <w:rPr>
                <w:rFonts w:ascii="Arial" w:hAnsi="Arial" w:cs="Arial"/>
                <w:i/>
                <w:sz w:val="22"/>
              </w:rPr>
            </w:pPr>
          </w:p>
          <w:p w14:paraId="03A2A1A1" w14:textId="77777777" w:rsidR="0020378E" w:rsidRDefault="0020378E" w:rsidP="0020378E">
            <w:pPr>
              <w:rPr>
                <w:rFonts w:ascii="Arial" w:hAnsi="Arial" w:cs="Arial"/>
                <w:sz w:val="22"/>
              </w:rPr>
            </w:pPr>
            <w:r>
              <w:rPr>
                <w:rFonts w:ascii="Arial" w:hAnsi="Arial" w:cs="Arial"/>
                <w:i/>
                <w:sz w:val="22"/>
              </w:rPr>
              <w:t xml:space="preserve">Whose data is it? </w:t>
            </w:r>
            <w:r>
              <w:rPr>
                <w:rFonts w:ascii="Arial" w:hAnsi="Arial" w:cs="Arial"/>
                <w:sz w:val="22"/>
              </w:rPr>
              <w:t>Policy, privacy, and ethical issues in eHealth</w:t>
            </w:r>
          </w:p>
          <w:p w14:paraId="773E2708" w14:textId="26A969CA" w:rsidR="00E106E1" w:rsidRPr="00A25545" w:rsidRDefault="00E106E1" w:rsidP="00BC5EF9">
            <w:pPr>
              <w:rPr>
                <w:rFonts w:ascii="Arial" w:hAnsi="Arial" w:cs="Arial"/>
                <w:sz w:val="22"/>
              </w:rPr>
            </w:pPr>
          </w:p>
        </w:tc>
        <w:tc>
          <w:tcPr>
            <w:tcW w:w="2610" w:type="dxa"/>
          </w:tcPr>
          <w:p w14:paraId="266C5C9D" w14:textId="77777777" w:rsidR="00E106E1" w:rsidRPr="00A25545" w:rsidRDefault="00E106E1" w:rsidP="00BC5EF9">
            <w:pPr>
              <w:jc w:val="center"/>
              <w:rPr>
                <w:rFonts w:ascii="Arial" w:hAnsi="Arial" w:cs="Arial"/>
                <w:sz w:val="22"/>
              </w:rPr>
            </w:pPr>
          </w:p>
        </w:tc>
      </w:tr>
      <w:tr w:rsidR="00E106E1" w:rsidRPr="00A25545" w14:paraId="0F935C8F" w14:textId="77777777" w:rsidTr="00BC5EF9">
        <w:trPr>
          <w:trHeight w:val="575"/>
        </w:trPr>
        <w:tc>
          <w:tcPr>
            <w:tcW w:w="0" w:type="auto"/>
          </w:tcPr>
          <w:p w14:paraId="19B9C78C" w14:textId="5220E2AF" w:rsidR="00E106E1" w:rsidRPr="00A25545" w:rsidRDefault="00E106E1" w:rsidP="00F61BFA">
            <w:pPr>
              <w:rPr>
                <w:rFonts w:ascii="Arial" w:hAnsi="Arial" w:cs="Arial"/>
                <w:sz w:val="22"/>
              </w:rPr>
            </w:pPr>
            <w:r w:rsidRPr="00A25545">
              <w:rPr>
                <w:rFonts w:ascii="Arial" w:hAnsi="Arial" w:cs="Arial"/>
                <w:sz w:val="22"/>
              </w:rPr>
              <w:lastRenderedPageBreak/>
              <w:t>Wk 1</w:t>
            </w:r>
            <w:r w:rsidR="00F61BFA">
              <w:rPr>
                <w:rFonts w:ascii="Arial" w:hAnsi="Arial" w:cs="Arial"/>
                <w:sz w:val="22"/>
              </w:rPr>
              <w:t>3</w:t>
            </w:r>
            <w:r w:rsidRPr="00A25545">
              <w:rPr>
                <w:rFonts w:ascii="Arial" w:hAnsi="Arial" w:cs="Arial"/>
                <w:sz w:val="22"/>
              </w:rPr>
              <w:t xml:space="preserve">: </w:t>
            </w:r>
            <w:r>
              <w:rPr>
                <w:rFonts w:ascii="Arial" w:hAnsi="Arial" w:cs="Arial"/>
                <w:sz w:val="22"/>
              </w:rPr>
              <w:t>4/</w:t>
            </w:r>
            <w:r w:rsidR="009B0062">
              <w:rPr>
                <w:rFonts w:ascii="Arial" w:hAnsi="Arial" w:cs="Arial"/>
                <w:sz w:val="22"/>
              </w:rPr>
              <w:t>4</w:t>
            </w:r>
          </w:p>
        </w:tc>
        <w:tc>
          <w:tcPr>
            <w:tcW w:w="6324" w:type="dxa"/>
          </w:tcPr>
          <w:p w14:paraId="2CA300F7" w14:textId="77777777" w:rsidR="00222985" w:rsidRDefault="00222985" w:rsidP="00222985">
            <w:pPr>
              <w:rPr>
                <w:rFonts w:ascii="Arial" w:hAnsi="Arial" w:cs="Arial"/>
                <w:sz w:val="22"/>
              </w:rPr>
            </w:pPr>
            <w:r>
              <w:rPr>
                <w:rFonts w:ascii="Arial" w:hAnsi="Arial" w:cs="Arial"/>
                <w:i/>
                <w:sz w:val="22"/>
              </w:rPr>
              <w:t xml:space="preserve">Exemplars: </w:t>
            </w:r>
            <w:r>
              <w:rPr>
                <w:rFonts w:ascii="Arial" w:hAnsi="Arial" w:cs="Arial"/>
                <w:sz w:val="22"/>
              </w:rPr>
              <w:t xml:space="preserve">Guest speakers </w:t>
            </w:r>
          </w:p>
          <w:p w14:paraId="0468D1F6" w14:textId="7876368D" w:rsidR="00222985" w:rsidRDefault="00222985" w:rsidP="00222985">
            <w:pPr>
              <w:rPr>
                <w:rFonts w:ascii="Arial" w:hAnsi="Arial" w:cs="Arial"/>
                <w:sz w:val="22"/>
              </w:rPr>
            </w:pPr>
            <w:r>
              <w:rPr>
                <w:rFonts w:ascii="Arial" w:hAnsi="Arial" w:cs="Arial"/>
                <w:sz w:val="22"/>
              </w:rPr>
              <w:t>12:30pm: Dr. Deborah Thompson</w:t>
            </w:r>
            <w:r w:rsidR="00DF577B">
              <w:rPr>
                <w:rFonts w:ascii="Arial" w:hAnsi="Arial" w:cs="Arial"/>
                <w:sz w:val="22"/>
              </w:rPr>
              <w:t>, Baylor</w:t>
            </w:r>
            <w:r w:rsidR="00647A45">
              <w:rPr>
                <w:rFonts w:ascii="Arial" w:hAnsi="Arial" w:cs="Arial"/>
                <w:sz w:val="22"/>
              </w:rPr>
              <w:t xml:space="preserve"> CM</w:t>
            </w:r>
            <w:r w:rsidR="00962FDA">
              <w:rPr>
                <w:rFonts w:ascii="Arial" w:hAnsi="Arial" w:cs="Arial"/>
                <w:sz w:val="22"/>
              </w:rPr>
              <w:t xml:space="preserve"> (confirmed)</w:t>
            </w:r>
          </w:p>
          <w:p w14:paraId="6614DE0D" w14:textId="34825555" w:rsidR="00B2191E" w:rsidRDefault="007B699C" w:rsidP="00B2191E">
            <w:pPr>
              <w:rPr>
                <w:rFonts w:ascii="Arial" w:hAnsi="Arial" w:cs="Arial"/>
                <w:sz w:val="22"/>
              </w:rPr>
            </w:pPr>
            <w:r>
              <w:rPr>
                <w:rFonts w:ascii="Arial" w:hAnsi="Arial" w:cs="Arial"/>
                <w:sz w:val="22"/>
              </w:rPr>
              <w:t>2:00pm: Kelly L’Engle</w:t>
            </w:r>
            <w:r w:rsidR="00DF577B">
              <w:rPr>
                <w:rFonts w:ascii="Arial" w:hAnsi="Arial" w:cs="Arial"/>
                <w:sz w:val="22"/>
              </w:rPr>
              <w:t>, FHI360</w:t>
            </w:r>
            <w:r>
              <w:rPr>
                <w:rFonts w:ascii="Arial" w:hAnsi="Arial" w:cs="Arial"/>
                <w:sz w:val="22"/>
              </w:rPr>
              <w:t xml:space="preserve"> (confirmed)</w:t>
            </w:r>
          </w:p>
          <w:p w14:paraId="7B7BF113" w14:textId="77777777" w:rsidR="00E106E1" w:rsidRPr="00A25545" w:rsidRDefault="00E106E1" w:rsidP="00BE32A3">
            <w:pPr>
              <w:rPr>
                <w:rFonts w:ascii="Arial" w:hAnsi="Arial" w:cs="Arial"/>
                <w:sz w:val="22"/>
              </w:rPr>
            </w:pPr>
          </w:p>
        </w:tc>
        <w:tc>
          <w:tcPr>
            <w:tcW w:w="2610" w:type="dxa"/>
          </w:tcPr>
          <w:p w14:paraId="5CDC6ECB" w14:textId="77777777" w:rsidR="00E106E1" w:rsidRPr="00A25545" w:rsidRDefault="00E106E1" w:rsidP="00BC5EF9">
            <w:pPr>
              <w:jc w:val="center"/>
              <w:rPr>
                <w:rFonts w:ascii="Arial" w:hAnsi="Arial" w:cs="Arial"/>
                <w:sz w:val="22"/>
              </w:rPr>
            </w:pPr>
          </w:p>
        </w:tc>
      </w:tr>
      <w:tr w:rsidR="00E106E1" w:rsidRPr="00A25545" w14:paraId="5A38DDB9" w14:textId="77777777" w:rsidTr="00BC5EF9">
        <w:trPr>
          <w:trHeight w:val="597"/>
        </w:trPr>
        <w:tc>
          <w:tcPr>
            <w:tcW w:w="0" w:type="auto"/>
          </w:tcPr>
          <w:p w14:paraId="23528243" w14:textId="27363CE3" w:rsidR="00E106E1" w:rsidRPr="00A25545" w:rsidRDefault="00E106E1" w:rsidP="00F61BFA">
            <w:pPr>
              <w:rPr>
                <w:rFonts w:ascii="Arial" w:hAnsi="Arial" w:cs="Arial"/>
                <w:sz w:val="22"/>
              </w:rPr>
            </w:pPr>
            <w:r w:rsidRPr="00A25545">
              <w:rPr>
                <w:rFonts w:ascii="Arial" w:hAnsi="Arial" w:cs="Arial"/>
                <w:sz w:val="22"/>
              </w:rPr>
              <w:t>Wk 1</w:t>
            </w:r>
            <w:r w:rsidR="00F61BFA">
              <w:rPr>
                <w:rFonts w:ascii="Arial" w:hAnsi="Arial" w:cs="Arial"/>
                <w:sz w:val="22"/>
              </w:rPr>
              <w:t>4</w:t>
            </w:r>
            <w:r w:rsidRPr="00A25545">
              <w:rPr>
                <w:rFonts w:ascii="Arial" w:hAnsi="Arial" w:cs="Arial"/>
                <w:sz w:val="22"/>
              </w:rPr>
              <w:t>: 4/</w:t>
            </w:r>
            <w:r>
              <w:rPr>
                <w:rFonts w:ascii="Arial" w:hAnsi="Arial" w:cs="Arial"/>
                <w:sz w:val="22"/>
              </w:rPr>
              <w:t>1</w:t>
            </w:r>
            <w:r w:rsidR="009B0062">
              <w:rPr>
                <w:rFonts w:ascii="Arial" w:hAnsi="Arial" w:cs="Arial"/>
                <w:sz w:val="22"/>
              </w:rPr>
              <w:t>1</w:t>
            </w:r>
          </w:p>
        </w:tc>
        <w:tc>
          <w:tcPr>
            <w:tcW w:w="6324" w:type="dxa"/>
          </w:tcPr>
          <w:p w14:paraId="6263F67E" w14:textId="77777777" w:rsidR="00AD6435" w:rsidRDefault="00AD6435" w:rsidP="00BC5EF9">
            <w:pPr>
              <w:rPr>
                <w:rFonts w:ascii="Arial" w:hAnsi="Arial" w:cs="Arial"/>
                <w:i/>
                <w:sz w:val="22"/>
              </w:rPr>
            </w:pPr>
          </w:p>
          <w:p w14:paraId="7A666EBE" w14:textId="7782A5AF" w:rsidR="00E106E1" w:rsidRDefault="00AD6435" w:rsidP="00BC5EF9">
            <w:pPr>
              <w:rPr>
                <w:rFonts w:ascii="Arial" w:hAnsi="Arial" w:cs="Arial"/>
                <w:sz w:val="22"/>
              </w:rPr>
            </w:pPr>
            <w:r>
              <w:rPr>
                <w:rFonts w:ascii="Arial" w:hAnsi="Arial" w:cs="Arial"/>
                <w:i/>
                <w:sz w:val="22"/>
              </w:rPr>
              <w:t>KCHC conference</w:t>
            </w:r>
            <w:r w:rsidR="004960E5">
              <w:rPr>
                <w:rFonts w:ascii="Arial" w:hAnsi="Arial" w:cs="Arial"/>
                <w:i/>
                <w:sz w:val="22"/>
              </w:rPr>
              <w:t xml:space="preserve"> (Group meetings on final project)</w:t>
            </w:r>
          </w:p>
          <w:p w14:paraId="46B37884" w14:textId="77777777" w:rsidR="00E106E1" w:rsidRPr="00A25545" w:rsidRDefault="00E106E1" w:rsidP="00BC5EF9">
            <w:pPr>
              <w:rPr>
                <w:rFonts w:ascii="Arial" w:hAnsi="Arial" w:cs="Arial"/>
                <w:sz w:val="22"/>
              </w:rPr>
            </w:pPr>
          </w:p>
        </w:tc>
        <w:tc>
          <w:tcPr>
            <w:tcW w:w="2610" w:type="dxa"/>
          </w:tcPr>
          <w:p w14:paraId="6E2345C7" w14:textId="77777777" w:rsidR="00E106E1" w:rsidRPr="00A25545" w:rsidRDefault="00E106E1" w:rsidP="00BC5EF9">
            <w:pPr>
              <w:rPr>
                <w:rFonts w:ascii="Arial" w:hAnsi="Arial" w:cs="Arial"/>
                <w:sz w:val="22"/>
              </w:rPr>
            </w:pPr>
          </w:p>
        </w:tc>
      </w:tr>
      <w:tr w:rsidR="00E106E1" w:rsidRPr="00A25545" w14:paraId="50E96485" w14:textId="77777777" w:rsidTr="00BC5EF9">
        <w:trPr>
          <w:trHeight w:val="597"/>
        </w:trPr>
        <w:tc>
          <w:tcPr>
            <w:tcW w:w="0" w:type="auto"/>
          </w:tcPr>
          <w:p w14:paraId="529EFAEA" w14:textId="04CF6839" w:rsidR="00E106E1" w:rsidRPr="00A25545" w:rsidRDefault="00E106E1" w:rsidP="00F61BFA">
            <w:pPr>
              <w:rPr>
                <w:rFonts w:ascii="Arial" w:hAnsi="Arial" w:cs="Arial"/>
                <w:sz w:val="22"/>
              </w:rPr>
            </w:pPr>
            <w:r w:rsidRPr="00A25545">
              <w:rPr>
                <w:rFonts w:ascii="Arial" w:hAnsi="Arial" w:cs="Arial"/>
                <w:sz w:val="22"/>
              </w:rPr>
              <w:t>Wk 1</w:t>
            </w:r>
            <w:r w:rsidR="00F61BFA">
              <w:rPr>
                <w:rFonts w:ascii="Arial" w:hAnsi="Arial" w:cs="Arial"/>
                <w:sz w:val="22"/>
              </w:rPr>
              <w:t>5</w:t>
            </w:r>
            <w:r w:rsidRPr="00A25545">
              <w:rPr>
                <w:rFonts w:ascii="Arial" w:hAnsi="Arial" w:cs="Arial"/>
                <w:sz w:val="22"/>
              </w:rPr>
              <w:t>: 4/1</w:t>
            </w:r>
            <w:r w:rsidR="009B0062">
              <w:rPr>
                <w:rFonts w:ascii="Arial" w:hAnsi="Arial" w:cs="Arial"/>
                <w:sz w:val="22"/>
              </w:rPr>
              <w:t>8</w:t>
            </w:r>
          </w:p>
        </w:tc>
        <w:tc>
          <w:tcPr>
            <w:tcW w:w="6324" w:type="dxa"/>
          </w:tcPr>
          <w:p w14:paraId="23437402" w14:textId="77777777" w:rsidR="001B5CE3" w:rsidRDefault="001B5CE3" w:rsidP="00B33378">
            <w:pPr>
              <w:tabs>
                <w:tab w:val="left" w:pos="540"/>
              </w:tabs>
              <w:rPr>
                <w:rFonts w:ascii="Arial" w:hAnsi="Arial" w:cs="Arial"/>
                <w:sz w:val="22"/>
              </w:rPr>
            </w:pPr>
          </w:p>
          <w:p w14:paraId="380CD4C0" w14:textId="24BF91EF" w:rsidR="00E106E1" w:rsidRDefault="00B465A3" w:rsidP="00B33378">
            <w:pPr>
              <w:tabs>
                <w:tab w:val="left" w:pos="540"/>
              </w:tabs>
              <w:rPr>
                <w:rFonts w:ascii="Arial" w:hAnsi="Arial" w:cs="Arial"/>
                <w:i/>
                <w:sz w:val="22"/>
              </w:rPr>
            </w:pPr>
            <w:r w:rsidRPr="00A25545">
              <w:rPr>
                <w:rFonts w:ascii="Arial" w:hAnsi="Arial" w:cs="Arial"/>
                <w:sz w:val="22"/>
              </w:rPr>
              <w:t xml:space="preserve">No class: </w:t>
            </w:r>
            <w:r>
              <w:rPr>
                <w:rFonts w:ascii="Arial" w:hAnsi="Arial" w:cs="Arial"/>
                <w:sz w:val="22"/>
              </w:rPr>
              <w:t>Holiday (Good Friday)</w:t>
            </w:r>
            <w:r w:rsidR="00B33378">
              <w:rPr>
                <w:rFonts w:ascii="Arial" w:hAnsi="Arial" w:cs="Arial"/>
                <w:i/>
                <w:sz w:val="22"/>
              </w:rPr>
              <w:tab/>
            </w:r>
          </w:p>
          <w:p w14:paraId="5F4A993F" w14:textId="54817ED7" w:rsidR="00E106E1" w:rsidRPr="00A25545" w:rsidRDefault="00E106E1" w:rsidP="00BC5EF9">
            <w:pPr>
              <w:rPr>
                <w:rFonts w:ascii="Arial" w:hAnsi="Arial" w:cs="Arial"/>
                <w:sz w:val="22"/>
              </w:rPr>
            </w:pPr>
          </w:p>
        </w:tc>
        <w:tc>
          <w:tcPr>
            <w:tcW w:w="2610" w:type="dxa"/>
          </w:tcPr>
          <w:p w14:paraId="4BE5FB60" w14:textId="77777777" w:rsidR="00E106E1" w:rsidRPr="00A25545" w:rsidRDefault="00E106E1" w:rsidP="00BC5EF9">
            <w:pPr>
              <w:rPr>
                <w:rFonts w:ascii="Arial" w:hAnsi="Arial" w:cs="Arial"/>
                <w:sz w:val="22"/>
              </w:rPr>
            </w:pPr>
          </w:p>
        </w:tc>
      </w:tr>
      <w:tr w:rsidR="00E106E1" w:rsidRPr="00A25545" w14:paraId="3797FA68" w14:textId="77777777" w:rsidTr="00BC5EF9">
        <w:trPr>
          <w:trHeight w:val="575"/>
        </w:trPr>
        <w:tc>
          <w:tcPr>
            <w:tcW w:w="0" w:type="auto"/>
          </w:tcPr>
          <w:p w14:paraId="24C22992" w14:textId="0AC6C864" w:rsidR="00E106E1" w:rsidRPr="00A25545" w:rsidRDefault="00E106E1" w:rsidP="00F61BFA">
            <w:pPr>
              <w:rPr>
                <w:rFonts w:ascii="Arial" w:hAnsi="Arial" w:cs="Arial"/>
                <w:sz w:val="22"/>
              </w:rPr>
            </w:pPr>
            <w:r w:rsidRPr="00A25545">
              <w:rPr>
                <w:rFonts w:ascii="Arial" w:hAnsi="Arial" w:cs="Arial"/>
                <w:sz w:val="22"/>
              </w:rPr>
              <w:t>Wk 1</w:t>
            </w:r>
            <w:r w:rsidR="00F61BFA">
              <w:rPr>
                <w:rFonts w:ascii="Arial" w:hAnsi="Arial" w:cs="Arial"/>
                <w:sz w:val="22"/>
              </w:rPr>
              <w:t>6</w:t>
            </w:r>
            <w:r w:rsidRPr="00A25545">
              <w:rPr>
                <w:rFonts w:ascii="Arial" w:hAnsi="Arial" w:cs="Arial"/>
                <w:sz w:val="22"/>
              </w:rPr>
              <w:t>: 4/</w:t>
            </w:r>
            <w:r>
              <w:rPr>
                <w:rFonts w:ascii="Arial" w:hAnsi="Arial" w:cs="Arial"/>
                <w:sz w:val="22"/>
              </w:rPr>
              <w:t>2</w:t>
            </w:r>
            <w:r w:rsidR="008A020D">
              <w:rPr>
                <w:rFonts w:ascii="Arial" w:hAnsi="Arial" w:cs="Arial"/>
                <w:sz w:val="22"/>
              </w:rPr>
              <w:t>5</w:t>
            </w:r>
          </w:p>
        </w:tc>
        <w:tc>
          <w:tcPr>
            <w:tcW w:w="6324" w:type="dxa"/>
          </w:tcPr>
          <w:p w14:paraId="47C1850E" w14:textId="77777777" w:rsidR="00E106E1" w:rsidRDefault="00E106E1" w:rsidP="00BC5EF9">
            <w:pPr>
              <w:rPr>
                <w:rFonts w:ascii="Arial" w:hAnsi="Arial" w:cs="Arial"/>
                <w:sz w:val="22"/>
              </w:rPr>
            </w:pPr>
          </w:p>
          <w:p w14:paraId="661A3AB5" w14:textId="77777777" w:rsidR="00E106E1" w:rsidRPr="00A25545" w:rsidRDefault="00E106E1" w:rsidP="00BC5EF9">
            <w:pPr>
              <w:rPr>
                <w:rFonts w:ascii="Arial" w:hAnsi="Arial" w:cs="Arial"/>
                <w:sz w:val="22"/>
              </w:rPr>
            </w:pPr>
            <w:r>
              <w:rPr>
                <w:rFonts w:ascii="Arial" w:hAnsi="Arial" w:cs="Arial"/>
                <w:sz w:val="22"/>
              </w:rPr>
              <w:t>Class presentations</w:t>
            </w:r>
          </w:p>
        </w:tc>
        <w:tc>
          <w:tcPr>
            <w:tcW w:w="2610" w:type="dxa"/>
          </w:tcPr>
          <w:p w14:paraId="14A61511" w14:textId="77777777" w:rsidR="00AD6435" w:rsidRDefault="00AD6435" w:rsidP="00BC5EF9">
            <w:pPr>
              <w:jc w:val="center"/>
              <w:rPr>
                <w:rFonts w:ascii="Arial" w:hAnsi="Arial" w:cs="Arial"/>
                <w:sz w:val="22"/>
              </w:rPr>
            </w:pPr>
          </w:p>
          <w:p w14:paraId="174B1CAE" w14:textId="77777777" w:rsidR="00E106E1" w:rsidRPr="00A25545" w:rsidRDefault="00E106E1" w:rsidP="00BC5EF9">
            <w:pPr>
              <w:jc w:val="center"/>
              <w:rPr>
                <w:rFonts w:ascii="Arial" w:hAnsi="Arial" w:cs="Arial"/>
                <w:sz w:val="22"/>
              </w:rPr>
            </w:pPr>
            <w:r>
              <w:rPr>
                <w:rFonts w:ascii="Arial" w:hAnsi="Arial" w:cs="Arial"/>
                <w:sz w:val="22"/>
              </w:rPr>
              <w:t>*Final paper due</w:t>
            </w:r>
          </w:p>
        </w:tc>
      </w:tr>
    </w:tbl>
    <w:p w14:paraId="5C6E2E4A" w14:textId="77777777" w:rsidR="00E106E1" w:rsidRPr="00A25545" w:rsidRDefault="00E106E1" w:rsidP="00E106E1">
      <w:pPr>
        <w:rPr>
          <w:rFonts w:ascii="Arial" w:hAnsi="Arial" w:cs="Arial"/>
          <w:i/>
          <w:sz w:val="22"/>
        </w:rPr>
      </w:pPr>
      <w:r w:rsidRPr="00A25545">
        <w:rPr>
          <w:rFonts w:ascii="Arial" w:hAnsi="Arial" w:cs="Arial"/>
          <w:i/>
          <w:sz w:val="22"/>
        </w:rPr>
        <w:t xml:space="preserve">*Note: Project presentations </w:t>
      </w:r>
      <w:r>
        <w:rPr>
          <w:rFonts w:ascii="Arial" w:hAnsi="Arial" w:cs="Arial"/>
          <w:i/>
          <w:sz w:val="22"/>
        </w:rPr>
        <w:t xml:space="preserve">will </w:t>
      </w:r>
      <w:r w:rsidRPr="00A25545">
        <w:rPr>
          <w:rFonts w:ascii="Arial" w:hAnsi="Arial" w:cs="Arial"/>
          <w:i/>
          <w:sz w:val="22"/>
        </w:rPr>
        <w:t>continue during the regularly scheduled final exam period.</w:t>
      </w:r>
    </w:p>
    <w:p w14:paraId="09F2A3CE" w14:textId="77777777" w:rsidR="00E106E1" w:rsidRPr="00A25545" w:rsidRDefault="00E106E1" w:rsidP="00E106E1">
      <w:pPr>
        <w:rPr>
          <w:rFonts w:ascii="Arial" w:hAnsi="Arial" w:cs="Arial"/>
          <w:b/>
          <w:i/>
          <w:sz w:val="22"/>
        </w:rPr>
      </w:pPr>
    </w:p>
    <w:p w14:paraId="3C82BDEC" w14:textId="77777777" w:rsidR="00E106E1" w:rsidRPr="00A25545" w:rsidRDefault="00E106E1" w:rsidP="00E106E1">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sz w:val="22"/>
        </w:rPr>
      </w:pPr>
      <w:r w:rsidRPr="00A25545">
        <w:rPr>
          <w:rFonts w:ascii="Arial" w:hAnsi="Arial" w:cs="Arial"/>
          <w:i/>
          <w:sz w:val="22"/>
        </w:rPr>
        <w:t>Attendance, Participation, Academic Integrity</w:t>
      </w:r>
    </w:p>
    <w:p w14:paraId="7EBCE763" w14:textId="77777777" w:rsidR="00E106E1" w:rsidRPr="00A25545" w:rsidRDefault="00E106E1" w:rsidP="00E106E1">
      <w:pPr>
        <w:rPr>
          <w:rFonts w:ascii="Arial" w:hAnsi="Arial" w:cs="Arial"/>
          <w:sz w:val="22"/>
        </w:rPr>
      </w:pPr>
      <w:r w:rsidRPr="00A25545">
        <w:rPr>
          <w:rFonts w:ascii="Arial" w:hAnsi="Arial" w:cs="Arial"/>
          <w:sz w:val="22"/>
        </w:rPr>
        <w:br/>
      </w:r>
      <w:r w:rsidRPr="00A25545">
        <w:rPr>
          <w:rFonts w:ascii="Arial" w:hAnsi="Arial" w:cs="Arial"/>
          <w:sz w:val="22"/>
        </w:rPr>
        <w:br/>
      </w:r>
      <w:r w:rsidRPr="00A25545">
        <w:rPr>
          <w:rFonts w:ascii="Arial" w:hAnsi="Arial" w:cs="Arial"/>
          <w:b/>
          <w:sz w:val="22"/>
        </w:rPr>
        <w:t>Participation:</w:t>
      </w:r>
      <w:r w:rsidRPr="00A25545">
        <w:rPr>
          <w:rFonts w:ascii="Arial" w:hAnsi="Arial" w:cs="Arial"/>
          <w:sz w:val="22"/>
        </w:rPr>
        <w:t xml:space="preserve">   The seminar format of this course requires full attendance and active participation by all students. The assigned readings should be read by the scheduled date. </w:t>
      </w:r>
      <w:r w:rsidRPr="00A25545">
        <w:rPr>
          <w:rFonts w:ascii="Arial" w:hAnsi="Arial" w:cs="Arial"/>
          <w:i/>
          <w:sz w:val="22"/>
        </w:rPr>
        <w:t>All</w:t>
      </w:r>
      <w:r w:rsidRPr="00A25545">
        <w:rPr>
          <w:rFonts w:ascii="Arial" w:hAnsi="Arial" w:cs="Arial"/>
          <w:sz w:val="22"/>
        </w:rPr>
        <w:t xml:space="preserve"> students are expected to be able to participate in the discussion of each reading.  Please let me know as soon as possible if there is an emergency or if you have a prior academic commitment that will keep you from attending a class session.   </w:t>
      </w:r>
    </w:p>
    <w:p w14:paraId="3005CD4F" w14:textId="77777777" w:rsidR="00E106E1" w:rsidRPr="00A25545" w:rsidRDefault="00E106E1" w:rsidP="00E106E1">
      <w:pPr>
        <w:rPr>
          <w:rFonts w:ascii="Arial" w:hAnsi="Arial" w:cs="Arial"/>
          <w:sz w:val="22"/>
        </w:rPr>
      </w:pPr>
    </w:p>
    <w:p w14:paraId="69A20B6A" w14:textId="77777777" w:rsidR="00E106E1" w:rsidRPr="00A25545" w:rsidRDefault="00E106E1" w:rsidP="00E106E1">
      <w:pPr>
        <w:widowControl w:val="0"/>
        <w:autoSpaceDE w:val="0"/>
        <w:autoSpaceDN w:val="0"/>
        <w:adjustRightInd w:val="0"/>
        <w:spacing w:after="180"/>
        <w:rPr>
          <w:rFonts w:ascii="Arial" w:hAnsi="Arial" w:cs="Arial"/>
          <w:b/>
          <w:sz w:val="22"/>
        </w:rPr>
      </w:pPr>
      <w:r w:rsidRPr="00A25545">
        <w:rPr>
          <w:rFonts w:ascii="Arial" w:hAnsi="Arial" w:cs="Arial"/>
          <w:b/>
          <w:sz w:val="22"/>
          <w:szCs w:val="24"/>
        </w:rPr>
        <w:t xml:space="preserve">Special Needs or Concerns:  </w:t>
      </w:r>
      <w:r w:rsidRPr="00A25545">
        <w:rPr>
          <w:rFonts w:ascii="Arial" w:hAnsi="Arial" w:cs="Arial"/>
          <w:sz w:val="22"/>
          <w:szCs w:val="24"/>
        </w:rPr>
        <w:t>If you have questions or needs related to a disability or any other area of concern, please come see me in person to discuss any accommodations that may be of help.</w:t>
      </w:r>
      <w:r w:rsidRPr="00A25545">
        <w:rPr>
          <w:rFonts w:ascii="Arial" w:hAnsi="Arial" w:cs="Arial"/>
          <w:sz w:val="22"/>
        </w:rPr>
        <w:t xml:space="preserve"> </w:t>
      </w:r>
    </w:p>
    <w:p w14:paraId="089CD8CC" w14:textId="77777777" w:rsidR="00E106E1" w:rsidRPr="00A25545" w:rsidRDefault="00E106E1" w:rsidP="00E106E1">
      <w:pPr>
        <w:widowControl w:val="0"/>
        <w:autoSpaceDE w:val="0"/>
        <w:autoSpaceDN w:val="0"/>
        <w:adjustRightInd w:val="0"/>
        <w:spacing w:after="180"/>
        <w:rPr>
          <w:rFonts w:ascii="Arial" w:hAnsi="Arial" w:cs="Arial"/>
          <w:b/>
          <w:sz w:val="22"/>
        </w:rPr>
      </w:pPr>
      <w:r w:rsidRPr="00A25545">
        <w:rPr>
          <w:rFonts w:ascii="Arial" w:hAnsi="Arial" w:cs="Arial"/>
          <w:b/>
          <w:sz w:val="22"/>
        </w:rPr>
        <w:t xml:space="preserve">Academic Integrity:  </w:t>
      </w:r>
      <w:r w:rsidRPr="00A25545">
        <w:rPr>
          <w:rFonts w:ascii="Arial" w:hAnsi="Arial" w:cs="Arial"/>
          <w:sz w:val="22"/>
        </w:rPr>
        <w:t xml:space="preserve">All UNC-CH students are expected to adhere to the University’s Honor Code, which includes the following re: </w:t>
      </w:r>
      <w:r w:rsidRPr="00A25545">
        <w:rPr>
          <w:rFonts w:ascii="Arial" w:hAnsi="Arial" w:cs="Arial"/>
          <w:sz w:val="22"/>
          <w:szCs w:val="24"/>
          <w:lang w:bidi="x-none"/>
        </w:rPr>
        <w:t>Academic Dishonesty:</w:t>
      </w:r>
      <w:r w:rsidRPr="00A25545">
        <w:rPr>
          <w:rFonts w:ascii="Arial" w:hAnsi="Arial" w:cs="Arial"/>
          <w:b/>
          <w:sz w:val="22"/>
          <w:szCs w:val="24"/>
          <w:lang w:bidi="x-none"/>
        </w:rPr>
        <w:t xml:space="preserve"> </w:t>
      </w:r>
    </w:p>
    <w:p w14:paraId="0435C42F" w14:textId="77777777" w:rsidR="00E106E1" w:rsidRPr="00A25545" w:rsidRDefault="00E106E1" w:rsidP="00E106E1">
      <w:pPr>
        <w:widowControl w:val="0"/>
        <w:autoSpaceDE w:val="0"/>
        <w:autoSpaceDN w:val="0"/>
        <w:adjustRightInd w:val="0"/>
        <w:rPr>
          <w:rFonts w:ascii="Arial" w:hAnsi="Arial" w:cs="Arial"/>
          <w:sz w:val="22"/>
          <w:szCs w:val="24"/>
          <w:lang w:bidi="x-none"/>
        </w:rPr>
      </w:pPr>
      <w:r w:rsidRPr="00A25545">
        <w:rPr>
          <w:rFonts w:ascii="Arial" w:hAnsi="Arial" w:cs="Arial"/>
          <w:sz w:val="22"/>
          <w:szCs w:val="24"/>
          <w:lang w:bidi="x-none"/>
        </w:rPr>
        <w:t>It shall be the responsibility of every student enrolled at the University of North Carolina to support the principles of academic integrity and to refrain from all forms of academic dishonesty, including but not limited to, the following:</w:t>
      </w:r>
    </w:p>
    <w:p w14:paraId="1DB3E9C9" w14:textId="77777777" w:rsidR="00E106E1" w:rsidRPr="00A25545" w:rsidRDefault="00E106E1" w:rsidP="00E106E1">
      <w:pPr>
        <w:widowControl w:val="0"/>
        <w:autoSpaceDE w:val="0"/>
        <w:autoSpaceDN w:val="0"/>
        <w:adjustRightInd w:val="0"/>
        <w:rPr>
          <w:rFonts w:ascii="Arial" w:hAnsi="Arial" w:cs="Arial"/>
          <w:sz w:val="22"/>
          <w:szCs w:val="24"/>
          <w:lang w:bidi="x-none"/>
        </w:rPr>
      </w:pPr>
    </w:p>
    <w:p w14:paraId="1A1C8C07" w14:textId="77777777" w:rsidR="00E106E1" w:rsidRPr="00A25545" w:rsidRDefault="00E106E1" w:rsidP="00E106E1">
      <w:pPr>
        <w:widowControl w:val="0"/>
        <w:autoSpaceDE w:val="0"/>
        <w:autoSpaceDN w:val="0"/>
        <w:adjustRightInd w:val="0"/>
        <w:rPr>
          <w:rFonts w:ascii="Arial" w:hAnsi="Arial" w:cs="Arial"/>
          <w:sz w:val="22"/>
          <w:szCs w:val="24"/>
          <w:lang w:bidi="x-none"/>
        </w:rPr>
      </w:pPr>
      <w:r w:rsidRPr="00A25545">
        <w:rPr>
          <w:rFonts w:ascii="Arial" w:hAnsi="Arial" w:cs="Arial"/>
          <w:b/>
          <w:sz w:val="22"/>
          <w:szCs w:val="24"/>
          <w:lang w:bidi="x-none"/>
        </w:rPr>
        <w:t>1. Plagiarism</w:t>
      </w:r>
      <w:r w:rsidRPr="00A25545">
        <w:rPr>
          <w:rFonts w:ascii="Arial" w:hAnsi="Arial" w:cs="Arial"/>
          <w:sz w:val="22"/>
          <w:szCs w:val="24"/>
          <w:lang w:bidi="x-none"/>
        </w:rPr>
        <w:t xml:space="preserve"> in the form of deliberate or reckless representation of another’s words, thoughts, or ideas as one’s own without attribution in connection with submission of academic work, whether graded or otherwise. </w:t>
      </w:r>
    </w:p>
    <w:p w14:paraId="5434B15F" w14:textId="77777777" w:rsidR="00E106E1" w:rsidRPr="00A25545" w:rsidRDefault="00E106E1" w:rsidP="00E106E1">
      <w:pPr>
        <w:widowControl w:val="0"/>
        <w:autoSpaceDE w:val="0"/>
        <w:autoSpaceDN w:val="0"/>
        <w:adjustRightInd w:val="0"/>
        <w:rPr>
          <w:rFonts w:ascii="Arial" w:hAnsi="Arial" w:cs="Arial"/>
          <w:sz w:val="22"/>
          <w:szCs w:val="24"/>
          <w:lang w:bidi="x-none"/>
        </w:rPr>
      </w:pPr>
    </w:p>
    <w:p w14:paraId="048578A2" w14:textId="77777777" w:rsidR="00E106E1" w:rsidRPr="00A25545" w:rsidRDefault="00E106E1" w:rsidP="00E106E1">
      <w:pPr>
        <w:widowControl w:val="0"/>
        <w:autoSpaceDE w:val="0"/>
        <w:autoSpaceDN w:val="0"/>
        <w:adjustRightInd w:val="0"/>
        <w:rPr>
          <w:rFonts w:ascii="Arial" w:hAnsi="Arial" w:cs="Arial"/>
          <w:sz w:val="22"/>
          <w:szCs w:val="24"/>
          <w:lang w:bidi="x-none"/>
        </w:rPr>
      </w:pPr>
      <w:r w:rsidRPr="00A25545">
        <w:rPr>
          <w:rFonts w:ascii="Arial" w:hAnsi="Arial" w:cs="Arial"/>
          <w:b/>
          <w:sz w:val="22"/>
          <w:szCs w:val="24"/>
          <w:lang w:bidi="x-none"/>
        </w:rPr>
        <w:t>2. Falsification, fabrication, or misrepresentation of data</w:t>
      </w:r>
      <w:r w:rsidRPr="00A25545">
        <w:rPr>
          <w:rFonts w:ascii="Arial" w:hAnsi="Arial" w:cs="Arial"/>
          <w:sz w:val="22"/>
          <w:szCs w:val="24"/>
          <w:lang w:bidi="x-none"/>
        </w:rPr>
        <w:t xml:space="preserve">, other information, or citations in connection with an academic assignment, whether graded or otherwise. </w:t>
      </w:r>
    </w:p>
    <w:p w14:paraId="0F71A0A4" w14:textId="77777777" w:rsidR="00E106E1" w:rsidRPr="00A25545" w:rsidRDefault="00E106E1" w:rsidP="00E106E1">
      <w:pPr>
        <w:widowControl w:val="0"/>
        <w:autoSpaceDE w:val="0"/>
        <w:autoSpaceDN w:val="0"/>
        <w:adjustRightInd w:val="0"/>
        <w:rPr>
          <w:rFonts w:ascii="Arial" w:hAnsi="Arial" w:cs="Arial"/>
          <w:sz w:val="22"/>
          <w:szCs w:val="24"/>
          <w:lang w:bidi="x-none"/>
        </w:rPr>
      </w:pPr>
    </w:p>
    <w:p w14:paraId="152C797D" w14:textId="77777777" w:rsidR="00E106E1" w:rsidRPr="00A25545" w:rsidRDefault="00E106E1" w:rsidP="00E106E1">
      <w:pPr>
        <w:rPr>
          <w:rFonts w:ascii="Arial" w:hAnsi="Arial" w:cs="Arial"/>
          <w:sz w:val="22"/>
          <w:szCs w:val="24"/>
          <w:lang w:bidi="x-none"/>
        </w:rPr>
      </w:pPr>
      <w:r w:rsidRPr="00A25545">
        <w:rPr>
          <w:rFonts w:ascii="Arial" w:hAnsi="Arial" w:cs="Arial"/>
          <w:b/>
          <w:sz w:val="22"/>
          <w:szCs w:val="24"/>
          <w:lang w:bidi="x-none"/>
        </w:rPr>
        <w:t>3. Unauthorized assistance or unauthorized collaboration</w:t>
      </w:r>
      <w:r w:rsidRPr="00A25545">
        <w:rPr>
          <w:rFonts w:ascii="Arial" w:hAnsi="Arial" w:cs="Arial"/>
          <w:sz w:val="22"/>
          <w:szCs w:val="24"/>
          <w:lang w:bidi="x-none"/>
        </w:rPr>
        <w:t xml:space="preserve"> in connection with academic work, whether graded or otherwise.</w:t>
      </w:r>
    </w:p>
    <w:p w14:paraId="663D75F1" w14:textId="77777777" w:rsidR="00E106E1" w:rsidRPr="00A25545" w:rsidRDefault="00E106E1" w:rsidP="00E106E1">
      <w:pPr>
        <w:rPr>
          <w:rFonts w:ascii="Arial" w:hAnsi="Arial" w:cs="Arial"/>
          <w:sz w:val="22"/>
          <w:szCs w:val="24"/>
          <w:lang w:bidi="x-none"/>
        </w:rPr>
      </w:pPr>
    </w:p>
    <w:p w14:paraId="346D40C1" w14:textId="4B664D59" w:rsidR="00E106E1" w:rsidRDefault="00E106E1" w:rsidP="00E429B9">
      <w:pPr>
        <w:widowControl w:val="0"/>
        <w:autoSpaceDE w:val="0"/>
        <w:autoSpaceDN w:val="0"/>
        <w:adjustRightInd w:val="0"/>
        <w:spacing w:after="180"/>
        <w:rPr>
          <w:rFonts w:ascii="Arial" w:hAnsi="Arial" w:cs="Arial"/>
          <w:sz w:val="22"/>
          <w:szCs w:val="24"/>
          <w:lang w:bidi="x-none"/>
        </w:rPr>
      </w:pPr>
      <w:r w:rsidRPr="00A25545">
        <w:rPr>
          <w:rFonts w:ascii="Arial" w:hAnsi="Arial" w:cs="Arial"/>
          <w:sz w:val="22"/>
          <w:szCs w:val="24"/>
          <w:lang w:bidi="x-none"/>
        </w:rPr>
        <w:t xml:space="preserve">(For the full text of the Honor Code see </w:t>
      </w:r>
      <w:hyperlink r:id="rId10" w:history="1">
        <w:r w:rsidRPr="00A25545">
          <w:rPr>
            <w:rStyle w:val="Hyperlink"/>
            <w:rFonts w:ascii="Arial" w:hAnsi="Arial" w:cs="Arial"/>
            <w:sz w:val="22"/>
            <w:szCs w:val="24"/>
            <w:lang w:bidi="x-none"/>
          </w:rPr>
          <w:t>http://instrument.unc.edu/instrument.text.html</w:t>
        </w:r>
      </w:hyperlink>
      <w:r w:rsidRPr="00A25545">
        <w:rPr>
          <w:rFonts w:ascii="Arial" w:hAnsi="Arial" w:cs="Arial"/>
          <w:sz w:val="22"/>
          <w:szCs w:val="24"/>
          <w:lang w:bidi="x-none"/>
        </w:rPr>
        <w:t>)</w:t>
      </w:r>
    </w:p>
    <w:p w14:paraId="4068C264" w14:textId="0DF64CF3" w:rsidR="00584473" w:rsidRDefault="00584473">
      <w:pPr>
        <w:rPr>
          <w:rFonts w:ascii="Arial" w:hAnsi="Arial" w:cs="Arial"/>
          <w:sz w:val="22"/>
          <w:szCs w:val="24"/>
          <w:lang w:bidi="x-none"/>
        </w:rPr>
      </w:pPr>
      <w:r>
        <w:rPr>
          <w:rFonts w:ascii="Arial" w:hAnsi="Arial" w:cs="Arial"/>
          <w:sz w:val="22"/>
          <w:szCs w:val="24"/>
          <w:lang w:bidi="x-none"/>
        </w:rPr>
        <w:br w:type="page"/>
      </w:r>
    </w:p>
    <w:p w14:paraId="5E5A07E6" w14:textId="4B5EC514" w:rsidR="00E106E1" w:rsidRPr="002458FF" w:rsidRDefault="00AB4FB1" w:rsidP="00E106E1">
      <w:pPr>
        <w:rPr>
          <w:rFonts w:ascii="Arial" w:hAnsi="Arial" w:cs="Arial"/>
          <w:sz w:val="22"/>
          <w:szCs w:val="22"/>
        </w:rPr>
      </w:pPr>
      <w:r>
        <w:rPr>
          <w:rFonts w:ascii="Arial" w:hAnsi="Arial" w:cs="Arial"/>
          <w:i/>
          <w:sz w:val="22"/>
          <w:szCs w:val="22"/>
        </w:rPr>
        <w:lastRenderedPageBreak/>
        <w:t>JOMC/HBEH</w:t>
      </w:r>
      <w:r w:rsidR="00E106E1" w:rsidRPr="002458FF">
        <w:rPr>
          <w:rFonts w:ascii="Arial" w:hAnsi="Arial" w:cs="Arial"/>
          <w:i/>
          <w:sz w:val="22"/>
          <w:szCs w:val="22"/>
        </w:rPr>
        <w:t xml:space="preserve"> 795 Seminar Readings </w:t>
      </w:r>
    </w:p>
    <w:p w14:paraId="3EEDEFF3" w14:textId="77777777" w:rsidR="00E106E1" w:rsidRPr="002458FF" w:rsidRDefault="00E106E1" w:rsidP="00E106E1">
      <w:pPr>
        <w:rPr>
          <w:rFonts w:ascii="Arial" w:hAnsi="Arial" w:cs="Arial"/>
          <w:sz w:val="22"/>
          <w:szCs w:val="22"/>
        </w:rPr>
      </w:pPr>
    </w:p>
    <w:p w14:paraId="491B1E9C" w14:textId="7BDF8639" w:rsidR="00E106E1" w:rsidRPr="002458FF" w:rsidRDefault="007B1279" w:rsidP="00E106E1">
      <w:pPr>
        <w:rPr>
          <w:rFonts w:ascii="Arial" w:hAnsi="Arial" w:cs="Arial"/>
          <w:sz w:val="22"/>
          <w:szCs w:val="22"/>
          <w:u w:val="single"/>
        </w:rPr>
      </w:pPr>
      <w:r w:rsidRPr="002458FF">
        <w:rPr>
          <w:rFonts w:ascii="Arial" w:hAnsi="Arial" w:cs="Arial"/>
          <w:sz w:val="22"/>
          <w:szCs w:val="22"/>
          <w:u w:val="single"/>
        </w:rPr>
        <w:t>Week 1 -  1/10</w:t>
      </w:r>
    </w:p>
    <w:p w14:paraId="30721EA4" w14:textId="77777777" w:rsidR="00E106E1" w:rsidRPr="002458FF" w:rsidRDefault="00E106E1" w:rsidP="00E106E1">
      <w:pPr>
        <w:rPr>
          <w:rFonts w:ascii="Arial" w:hAnsi="Arial" w:cs="Arial"/>
          <w:sz w:val="22"/>
          <w:szCs w:val="22"/>
          <w:u w:val="single"/>
        </w:rPr>
      </w:pPr>
    </w:p>
    <w:p w14:paraId="250E367F" w14:textId="77777777" w:rsidR="00E106E1" w:rsidRPr="002458FF" w:rsidRDefault="00E106E1" w:rsidP="00E106E1">
      <w:pPr>
        <w:rPr>
          <w:rFonts w:ascii="Arial" w:hAnsi="Arial" w:cs="Arial"/>
          <w:sz w:val="22"/>
          <w:szCs w:val="22"/>
        </w:rPr>
      </w:pPr>
      <w:r w:rsidRPr="002458FF">
        <w:rPr>
          <w:rFonts w:ascii="Arial" w:hAnsi="Arial" w:cs="Arial"/>
          <w:sz w:val="22"/>
          <w:szCs w:val="22"/>
        </w:rPr>
        <w:t>No readings – first day of class</w:t>
      </w:r>
    </w:p>
    <w:p w14:paraId="2D4D7377" w14:textId="77777777" w:rsidR="00E106E1" w:rsidRPr="002458FF" w:rsidRDefault="00E106E1" w:rsidP="00E106E1">
      <w:pPr>
        <w:rPr>
          <w:rFonts w:ascii="Arial" w:hAnsi="Arial" w:cs="Arial"/>
          <w:sz w:val="22"/>
          <w:szCs w:val="22"/>
        </w:rPr>
      </w:pPr>
    </w:p>
    <w:p w14:paraId="0F536118" w14:textId="64803053" w:rsidR="00E106E1" w:rsidRPr="002458FF" w:rsidRDefault="007B1279" w:rsidP="00E106E1">
      <w:pPr>
        <w:rPr>
          <w:rFonts w:ascii="Arial" w:hAnsi="Arial" w:cs="Arial"/>
          <w:sz w:val="22"/>
          <w:szCs w:val="22"/>
          <w:u w:val="single"/>
        </w:rPr>
      </w:pPr>
      <w:r w:rsidRPr="002458FF">
        <w:rPr>
          <w:rFonts w:ascii="Arial" w:hAnsi="Arial" w:cs="Arial"/>
          <w:sz w:val="22"/>
          <w:szCs w:val="22"/>
          <w:u w:val="single"/>
        </w:rPr>
        <w:t>Week 2 -  1/17</w:t>
      </w:r>
    </w:p>
    <w:p w14:paraId="735E8C65" w14:textId="77777777" w:rsidR="004812F9" w:rsidRDefault="004812F9" w:rsidP="004812F9">
      <w:pPr>
        <w:rPr>
          <w:rFonts w:ascii="Arial" w:hAnsi="Arial" w:cs="Arial"/>
          <w:sz w:val="22"/>
          <w:szCs w:val="22"/>
        </w:rPr>
      </w:pPr>
    </w:p>
    <w:p w14:paraId="58893951" w14:textId="77777777" w:rsidR="003D46DD" w:rsidRPr="002458FF" w:rsidRDefault="003D46DD" w:rsidP="003D46DD">
      <w:pPr>
        <w:ind w:left="720" w:hanging="720"/>
        <w:rPr>
          <w:rFonts w:ascii="Arial" w:hAnsi="Arial" w:cs="Arial"/>
          <w:sz w:val="22"/>
          <w:szCs w:val="22"/>
        </w:rPr>
      </w:pPr>
      <w:r w:rsidRPr="002458FF">
        <w:rPr>
          <w:rFonts w:ascii="Arial" w:hAnsi="Arial" w:cs="Arial"/>
          <w:sz w:val="22"/>
          <w:szCs w:val="22"/>
        </w:rPr>
        <w:t>N&amp;H Chapter 1 – eHealth Applications: An Introduction and Overview</w:t>
      </w:r>
    </w:p>
    <w:p w14:paraId="2B6B903D" w14:textId="77777777" w:rsidR="003D46DD" w:rsidRPr="002458FF" w:rsidRDefault="003D46DD" w:rsidP="004812F9">
      <w:pPr>
        <w:rPr>
          <w:rFonts w:ascii="Arial" w:hAnsi="Arial" w:cs="Arial"/>
          <w:sz w:val="22"/>
          <w:szCs w:val="22"/>
        </w:rPr>
      </w:pPr>
    </w:p>
    <w:p w14:paraId="50F1B99F" w14:textId="77777777" w:rsidR="00E106E1" w:rsidRPr="002458FF" w:rsidRDefault="00E106E1" w:rsidP="00E106E1">
      <w:pPr>
        <w:rPr>
          <w:rFonts w:ascii="Arial" w:hAnsi="Arial" w:cs="Arial"/>
          <w:sz w:val="22"/>
          <w:szCs w:val="22"/>
        </w:rPr>
      </w:pPr>
      <w:r w:rsidRPr="002458FF">
        <w:rPr>
          <w:rFonts w:ascii="Arial" w:hAnsi="Arial" w:cs="Arial"/>
          <w:sz w:val="22"/>
          <w:szCs w:val="22"/>
        </w:rPr>
        <w:t>N&amp;H Chapter 2 – The Emergence of eHealth Applications</w:t>
      </w:r>
    </w:p>
    <w:p w14:paraId="646AE12D" w14:textId="77777777" w:rsidR="00E106E1" w:rsidRPr="002458FF" w:rsidRDefault="00E106E1" w:rsidP="00E106E1">
      <w:pPr>
        <w:rPr>
          <w:rFonts w:ascii="Arial" w:hAnsi="Arial" w:cs="Arial"/>
          <w:sz w:val="22"/>
          <w:szCs w:val="22"/>
        </w:rPr>
      </w:pPr>
    </w:p>
    <w:p w14:paraId="734D6212" w14:textId="77777777" w:rsidR="00E106E1" w:rsidRPr="002458FF" w:rsidRDefault="00E106E1" w:rsidP="00E106E1">
      <w:pPr>
        <w:rPr>
          <w:rFonts w:ascii="Arial" w:hAnsi="Arial" w:cs="Arial"/>
          <w:i/>
          <w:iCs/>
          <w:sz w:val="22"/>
          <w:szCs w:val="22"/>
        </w:rPr>
      </w:pPr>
      <w:r w:rsidRPr="002458FF">
        <w:rPr>
          <w:rFonts w:ascii="Arial" w:hAnsi="Arial" w:cs="Arial"/>
          <w:sz w:val="22"/>
          <w:szCs w:val="22"/>
        </w:rPr>
        <w:t xml:space="preserve">Ahern, D. K. (2007). Challenges and opportunities of eHealth research. </w:t>
      </w:r>
      <w:r w:rsidRPr="002458FF">
        <w:rPr>
          <w:rFonts w:ascii="Arial" w:hAnsi="Arial" w:cs="Arial"/>
          <w:i/>
          <w:iCs/>
          <w:sz w:val="22"/>
          <w:szCs w:val="22"/>
        </w:rPr>
        <w:t xml:space="preserve">American Journal of </w:t>
      </w:r>
    </w:p>
    <w:p w14:paraId="7AB84DDD" w14:textId="77777777" w:rsidR="00E106E1" w:rsidRPr="002458FF" w:rsidRDefault="00E106E1" w:rsidP="00E106E1">
      <w:pPr>
        <w:rPr>
          <w:rFonts w:ascii="Arial" w:hAnsi="Arial" w:cs="Arial"/>
          <w:sz w:val="22"/>
          <w:szCs w:val="22"/>
        </w:rPr>
      </w:pPr>
      <w:r w:rsidRPr="002458FF">
        <w:rPr>
          <w:rFonts w:ascii="Arial" w:hAnsi="Arial" w:cs="Arial"/>
          <w:i/>
          <w:iCs/>
          <w:sz w:val="22"/>
          <w:szCs w:val="22"/>
        </w:rPr>
        <w:tab/>
        <w:t>Preventive Medicine, 32</w:t>
      </w:r>
      <w:r w:rsidRPr="002458FF">
        <w:rPr>
          <w:rFonts w:ascii="Arial" w:hAnsi="Arial" w:cs="Arial"/>
          <w:sz w:val="22"/>
          <w:szCs w:val="22"/>
        </w:rPr>
        <w:t xml:space="preserve">(5 Suppl), S75-S82. </w:t>
      </w:r>
    </w:p>
    <w:p w14:paraId="0B9004E9" w14:textId="77777777" w:rsidR="00E106E1" w:rsidRPr="002458FF" w:rsidRDefault="00E106E1" w:rsidP="00E106E1">
      <w:pPr>
        <w:tabs>
          <w:tab w:val="left" w:pos="1230"/>
        </w:tabs>
        <w:rPr>
          <w:rFonts w:ascii="Arial" w:hAnsi="Arial" w:cs="Arial"/>
          <w:b/>
          <w:sz w:val="22"/>
          <w:szCs w:val="22"/>
        </w:rPr>
      </w:pPr>
    </w:p>
    <w:p w14:paraId="12136582" w14:textId="77777777" w:rsidR="00454FB4" w:rsidRPr="002458FF" w:rsidRDefault="00454FB4" w:rsidP="00454FB4">
      <w:pPr>
        <w:ind w:left="720" w:hanging="720"/>
        <w:rPr>
          <w:rFonts w:ascii="Arial" w:hAnsi="Arial" w:cs="Arial"/>
          <w:sz w:val="22"/>
          <w:szCs w:val="22"/>
        </w:rPr>
      </w:pPr>
      <w:r w:rsidRPr="002458FF">
        <w:rPr>
          <w:rFonts w:ascii="Arial" w:hAnsi="Arial" w:cs="Arial"/>
          <w:sz w:val="22"/>
          <w:szCs w:val="22"/>
        </w:rPr>
        <w:t xml:space="preserve">Hesse, B. W., &amp; Shneiderman, B. (2007). eHealth research from the user's perspective. </w:t>
      </w:r>
      <w:r w:rsidRPr="002458FF">
        <w:rPr>
          <w:rFonts w:ascii="Arial" w:hAnsi="Arial" w:cs="Arial"/>
          <w:i/>
          <w:iCs/>
          <w:sz w:val="22"/>
          <w:szCs w:val="22"/>
        </w:rPr>
        <w:t>American Journal of Preventive Medicine, 32</w:t>
      </w:r>
      <w:r w:rsidRPr="002458FF">
        <w:rPr>
          <w:rFonts w:ascii="Arial" w:hAnsi="Arial" w:cs="Arial"/>
          <w:sz w:val="22"/>
          <w:szCs w:val="22"/>
        </w:rPr>
        <w:t>(5, Suppl 1), S97-S103.</w:t>
      </w:r>
    </w:p>
    <w:p w14:paraId="7C422F09" w14:textId="77777777" w:rsidR="00454FB4" w:rsidRPr="002458FF" w:rsidRDefault="00454FB4" w:rsidP="00E106E1">
      <w:pPr>
        <w:tabs>
          <w:tab w:val="left" w:pos="1230"/>
        </w:tabs>
        <w:rPr>
          <w:rFonts w:ascii="Arial" w:hAnsi="Arial" w:cs="Arial"/>
          <w:b/>
          <w:sz w:val="22"/>
          <w:szCs w:val="22"/>
        </w:rPr>
      </w:pPr>
    </w:p>
    <w:p w14:paraId="2F19083B" w14:textId="77777777" w:rsidR="00E106E1" w:rsidRPr="002458FF" w:rsidRDefault="00E106E1" w:rsidP="00E106E1">
      <w:pPr>
        <w:tabs>
          <w:tab w:val="left" w:pos="1230"/>
        </w:tabs>
        <w:rPr>
          <w:rFonts w:ascii="Arial" w:hAnsi="Arial" w:cs="Arial"/>
          <w:sz w:val="22"/>
          <w:szCs w:val="22"/>
        </w:rPr>
      </w:pPr>
      <w:r w:rsidRPr="002458FF">
        <w:rPr>
          <w:rFonts w:ascii="Arial" w:hAnsi="Arial" w:cs="Arial"/>
          <w:sz w:val="22"/>
          <w:szCs w:val="22"/>
        </w:rPr>
        <w:t xml:space="preserve">Robinson, T. N., Patrick, K., Eng, T. R., &amp; Gustafson, D. (1998). An evidence-based approach to </w:t>
      </w:r>
    </w:p>
    <w:p w14:paraId="6E5D9201" w14:textId="77777777" w:rsidR="00E106E1" w:rsidRPr="002458FF" w:rsidRDefault="00E106E1" w:rsidP="00E106E1">
      <w:pPr>
        <w:tabs>
          <w:tab w:val="left" w:pos="1230"/>
        </w:tabs>
        <w:rPr>
          <w:rFonts w:ascii="Arial" w:hAnsi="Arial" w:cs="Arial"/>
          <w:sz w:val="22"/>
          <w:szCs w:val="22"/>
        </w:rPr>
      </w:pPr>
      <w:r w:rsidRPr="002458FF">
        <w:rPr>
          <w:rFonts w:ascii="Arial" w:hAnsi="Arial" w:cs="Arial"/>
          <w:sz w:val="22"/>
          <w:szCs w:val="22"/>
        </w:rPr>
        <w:tab/>
        <w:t xml:space="preserve">interactive health communication: A challenge to medicine in the information age. </w:t>
      </w:r>
    </w:p>
    <w:p w14:paraId="16B710A6" w14:textId="77777777" w:rsidR="00E106E1" w:rsidRPr="002458FF" w:rsidRDefault="00E106E1" w:rsidP="00E106E1">
      <w:pPr>
        <w:tabs>
          <w:tab w:val="left" w:pos="1230"/>
        </w:tabs>
        <w:rPr>
          <w:rFonts w:ascii="Arial" w:hAnsi="Arial" w:cs="Arial"/>
          <w:sz w:val="22"/>
          <w:szCs w:val="22"/>
        </w:rPr>
      </w:pPr>
      <w:r w:rsidRPr="002458FF">
        <w:rPr>
          <w:rFonts w:ascii="Arial" w:hAnsi="Arial" w:cs="Arial"/>
          <w:sz w:val="22"/>
          <w:szCs w:val="22"/>
        </w:rPr>
        <w:tab/>
      </w:r>
      <w:r w:rsidRPr="002458FF">
        <w:rPr>
          <w:rFonts w:ascii="Arial" w:hAnsi="Arial" w:cs="Arial"/>
          <w:i/>
          <w:iCs/>
          <w:sz w:val="22"/>
          <w:szCs w:val="22"/>
        </w:rPr>
        <w:t>Journal of the American Medical Association, 280</w:t>
      </w:r>
      <w:r w:rsidRPr="002458FF">
        <w:rPr>
          <w:rFonts w:ascii="Arial" w:hAnsi="Arial" w:cs="Arial"/>
          <w:sz w:val="22"/>
          <w:szCs w:val="22"/>
        </w:rPr>
        <w:t xml:space="preserve">(14), 1264-1269. </w:t>
      </w:r>
    </w:p>
    <w:p w14:paraId="08067385" w14:textId="77777777" w:rsidR="00E106E1" w:rsidRPr="002458FF" w:rsidRDefault="00E106E1" w:rsidP="00E106E1">
      <w:pPr>
        <w:tabs>
          <w:tab w:val="left" w:pos="1230"/>
        </w:tabs>
        <w:rPr>
          <w:rFonts w:ascii="Arial" w:hAnsi="Arial" w:cs="Arial"/>
          <w:b/>
          <w:sz w:val="22"/>
          <w:szCs w:val="22"/>
        </w:rPr>
      </w:pPr>
    </w:p>
    <w:p w14:paraId="4EB33929" w14:textId="12731E3F" w:rsidR="00E106E1" w:rsidRPr="002458FF" w:rsidRDefault="007B1279" w:rsidP="00E106E1">
      <w:pPr>
        <w:rPr>
          <w:rFonts w:ascii="Arial" w:hAnsi="Arial" w:cs="Arial"/>
          <w:sz w:val="22"/>
          <w:szCs w:val="22"/>
          <w:u w:val="single"/>
        </w:rPr>
      </w:pPr>
      <w:r w:rsidRPr="002458FF">
        <w:rPr>
          <w:rFonts w:ascii="Arial" w:hAnsi="Arial" w:cs="Arial"/>
          <w:sz w:val="22"/>
          <w:szCs w:val="22"/>
          <w:u w:val="single"/>
        </w:rPr>
        <w:t>Week 3 -  1/24</w:t>
      </w:r>
    </w:p>
    <w:p w14:paraId="56BF376A" w14:textId="77777777" w:rsidR="00E106E1" w:rsidRPr="002458FF" w:rsidRDefault="00E106E1" w:rsidP="00E106E1">
      <w:pPr>
        <w:ind w:left="720" w:hanging="720"/>
        <w:rPr>
          <w:rFonts w:ascii="Arial" w:hAnsi="Arial" w:cs="Arial"/>
          <w:sz w:val="22"/>
          <w:szCs w:val="22"/>
        </w:rPr>
      </w:pPr>
    </w:p>
    <w:p w14:paraId="3E90440F" w14:textId="3F8FC738" w:rsidR="004812F9" w:rsidRPr="002458FF" w:rsidRDefault="004812F9" w:rsidP="00E106E1">
      <w:pPr>
        <w:ind w:left="720" w:hanging="720"/>
        <w:rPr>
          <w:rFonts w:ascii="Arial" w:hAnsi="Arial" w:cs="Arial"/>
          <w:sz w:val="22"/>
          <w:szCs w:val="22"/>
        </w:rPr>
      </w:pPr>
      <w:r w:rsidRPr="002458FF">
        <w:rPr>
          <w:rFonts w:ascii="Arial" w:hAnsi="Arial" w:cs="Arial"/>
          <w:sz w:val="22"/>
          <w:szCs w:val="22"/>
        </w:rPr>
        <w:t>N&amp;H Chapter 3 – Interactivity: Conceptualizations, Effects, and Implications</w:t>
      </w:r>
    </w:p>
    <w:p w14:paraId="09DA8C09" w14:textId="25656491" w:rsidR="004812F9" w:rsidRPr="002458FF" w:rsidRDefault="00172755" w:rsidP="00172755">
      <w:pPr>
        <w:tabs>
          <w:tab w:val="left" w:pos="2770"/>
        </w:tabs>
        <w:ind w:left="720" w:hanging="720"/>
        <w:rPr>
          <w:rFonts w:ascii="Arial" w:hAnsi="Arial" w:cs="Arial"/>
          <w:sz w:val="22"/>
          <w:szCs w:val="22"/>
        </w:rPr>
      </w:pPr>
      <w:r w:rsidRPr="002458FF">
        <w:rPr>
          <w:rFonts w:ascii="Arial" w:hAnsi="Arial" w:cs="Arial"/>
          <w:sz w:val="22"/>
          <w:szCs w:val="22"/>
        </w:rPr>
        <w:tab/>
      </w:r>
      <w:r w:rsidRPr="002458FF">
        <w:rPr>
          <w:rFonts w:ascii="Arial" w:hAnsi="Arial" w:cs="Arial"/>
          <w:sz w:val="22"/>
          <w:szCs w:val="22"/>
        </w:rPr>
        <w:tab/>
      </w:r>
    </w:p>
    <w:p w14:paraId="15AB5163" w14:textId="77777777" w:rsidR="00C0225D" w:rsidRPr="002458FF" w:rsidRDefault="00C0225D" w:rsidP="00C0225D">
      <w:pPr>
        <w:ind w:left="720" w:hanging="720"/>
        <w:rPr>
          <w:rFonts w:ascii="Arial" w:hAnsi="Arial" w:cs="Arial"/>
          <w:sz w:val="22"/>
          <w:szCs w:val="22"/>
        </w:rPr>
      </w:pPr>
      <w:r w:rsidRPr="002458FF">
        <w:rPr>
          <w:rFonts w:ascii="Arial" w:hAnsi="Arial" w:cs="Arial"/>
          <w:sz w:val="22"/>
          <w:szCs w:val="22"/>
        </w:rPr>
        <w:t xml:space="preserve">Hawkins, R. P., Han, J. Y., Pingree, S., Shaw, B. R., Baker, T. B., &amp; Roberts, L. J. (2010). Interactivity and presence of three eHealth interventions. </w:t>
      </w:r>
      <w:r w:rsidRPr="002458FF">
        <w:rPr>
          <w:rFonts w:ascii="Arial" w:hAnsi="Arial" w:cs="Arial"/>
          <w:i/>
          <w:iCs/>
          <w:sz w:val="22"/>
          <w:szCs w:val="22"/>
        </w:rPr>
        <w:t>Computers in Human Behavior, 26</w:t>
      </w:r>
      <w:r w:rsidRPr="002458FF">
        <w:rPr>
          <w:rFonts w:ascii="Arial" w:hAnsi="Arial" w:cs="Arial"/>
          <w:sz w:val="22"/>
          <w:szCs w:val="22"/>
        </w:rPr>
        <w:t xml:space="preserve">(5), 1081-1088. </w:t>
      </w:r>
    </w:p>
    <w:p w14:paraId="0B1A93F8" w14:textId="77777777" w:rsidR="00C0225D" w:rsidRPr="002458FF" w:rsidRDefault="00C0225D" w:rsidP="00E106E1">
      <w:pPr>
        <w:ind w:left="720" w:hanging="720"/>
        <w:rPr>
          <w:rFonts w:ascii="Arial" w:hAnsi="Arial" w:cs="Arial"/>
          <w:sz w:val="22"/>
          <w:szCs w:val="22"/>
        </w:rPr>
      </w:pPr>
    </w:p>
    <w:p w14:paraId="146D1D29" w14:textId="390478AC" w:rsidR="0051613C" w:rsidRPr="002458FF" w:rsidRDefault="0051613C" w:rsidP="00E106E1">
      <w:pPr>
        <w:ind w:left="720" w:hanging="720"/>
        <w:rPr>
          <w:rFonts w:ascii="Arial" w:hAnsi="Arial" w:cs="Arial"/>
          <w:sz w:val="22"/>
          <w:szCs w:val="22"/>
        </w:rPr>
      </w:pPr>
      <w:r w:rsidRPr="002458FF">
        <w:rPr>
          <w:rFonts w:ascii="Arial" w:hAnsi="Arial" w:cs="Arial"/>
          <w:sz w:val="22"/>
          <w:szCs w:val="22"/>
        </w:rPr>
        <w:t xml:space="preserve">Lee, K. M. (2004). Presence, explicated. </w:t>
      </w:r>
      <w:r w:rsidRPr="002458FF">
        <w:rPr>
          <w:rFonts w:ascii="Arial" w:hAnsi="Arial" w:cs="Arial"/>
          <w:i/>
          <w:iCs/>
          <w:sz w:val="22"/>
          <w:szCs w:val="22"/>
        </w:rPr>
        <w:t>Communication Theory, 14</w:t>
      </w:r>
      <w:r w:rsidRPr="002458FF">
        <w:rPr>
          <w:rFonts w:ascii="Arial" w:hAnsi="Arial" w:cs="Arial"/>
          <w:sz w:val="22"/>
          <w:szCs w:val="22"/>
        </w:rPr>
        <w:t>, 27-50.</w:t>
      </w:r>
    </w:p>
    <w:p w14:paraId="7B9642F6" w14:textId="77777777" w:rsidR="0051613C" w:rsidRPr="002458FF" w:rsidRDefault="0051613C" w:rsidP="00E106E1">
      <w:pPr>
        <w:ind w:left="720" w:hanging="720"/>
        <w:rPr>
          <w:rFonts w:ascii="Arial" w:hAnsi="Arial" w:cs="Arial"/>
          <w:sz w:val="22"/>
          <w:szCs w:val="22"/>
        </w:rPr>
      </w:pPr>
    </w:p>
    <w:p w14:paraId="00BDC609" w14:textId="77777777" w:rsidR="00E106E1" w:rsidRPr="002458FF" w:rsidRDefault="00E106E1" w:rsidP="00E106E1">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Glasgow, R. E., Bull, S. S., Piette, J. D., &amp; Steiner, J. F. (2004). Interactive behavior change technology: A partial solution to the competing demands of primary care. </w:t>
      </w:r>
      <w:r w:rsidRPr="002458FF">
        <w:rPr>
          <w:rFonts w:ascii="Arial" w:hAnsi="Arial" w:cs="Arial"/>
          <w:i/>
          <w:iCs/>
          <w:sz w:val="22"/>
          <w:szCs w:val="22"/>
        </w:rPr>
        <w:t>American Journal of Preventive Medicine, 27</w:t>
      </w:r>
      <w:r w:rsidRPr="002458FF">
        <w:rPr>
          <w:rFonts w:ascii="Arial" w:hAnsi="Arial" w:cs="Arial"/>
          <w:sz w:val="22"/>
          <w:szCs w:val="22"/>
        </w:rPr>
        <w:t xml:space="preserve">(2 Suppl), 80-87. </w:t>
      </w:r>
    </w:p>
    <w:p w14:paraId="59A7ACD3" w14:textId="77777777" w:rsidR="00A57ACF" w:rsidRPr="002458FF" w:rsidRDefault="00A57ACF" w:rsidP="00E106E1">
      <w:pPr>
        <w:ind w:left="720" w:hanging="720"/>
        <w:rPr>
          <w:rFonts w:ascii="Arial" w:hAnsi="Arial" w:cs="Arial"/>
          <w:sz w:val="22"/>
          <w:szCs w:val="22"/>
        </w:rPr>
      </w:pPr>
    </w:p>
    <w:p w14:paraId="3DD7AA48" w14:textId="3A909849" w:rsidR="00E106E1" w:rsidRPr="002458FF" w:rsidRDefault="00E106E1" w:rsidP="00E106E1">
      <w:pPr>
        <w:ind w:left="720" w:hanging="720"/>
        <w:rPr>
          <w:rFonts w:ascii="Arial" w:hAnsi="Arial" w:cs="Arial"/>
          <w:sz w:val="22"/>
          <w:szCs w:val="22"/>
          <w:u w:val="single"/>
        </w:rPr>
      </w:pPr>
      <w:r w:rsidRPr="002458FF">
        <w:rPr>
          <w:rFonts w:ascii="Arial" w:hAnsi="Arial" w:cs="Arial"/>
          <w:sz w:val="22"/>
          <w:szCs w:val="22"/>
          <w:u w:val="single"/>
        </w:rPr>
        <w:t xml:space="preserve">Week 4 – </w:t>
      </w:r>
      <w:r w:rsidR="007B1279" w:rsidRPr="002458FF">
        <w:rPr>
          <w:rFonts w:ascii="Arial" w:hAnsi="Arial" w:cs="Arial"/>
          <w:sz w:val="22"/>
          <w:szCs w:val="22"/>
          <w:u w:val="single"/>
        </w:rPr>
        <w:t>1/31</w:t>
      </w:r>
    </w:p>
    <w:p w14:paraId="63843F2C" w14:textId="77777777" w:rsidR="009F29E8" w:rsidRPr="002458FF" w:rsidRDefault="009F29E8" w:rsidP="00E106E1">
      <w:pPr>
        <w:ind w:left="720" w:hanging="720"/>
        <w:rPr>
          <w:rFonts w:ascii="Arial" w:hAnsi="Arial" w:cs="Arial"/>
          <w:sz w:val="22"/>
          <w:szCs w:val="22"/>
          <w:u w:val="single"/>
        </w:rPr>
      </w:pPr>
    </w:p>
    <w:p w14:paraId="77E38E48" w14:textId="07EE92D6" w:rsidR="00DA1FB8" w:rsidRPr="002458FF" w:rsidRDefault="00DA1FB8" w:rsidP="00E106E1">
      <w:pPr>
        <w:ind w:left="720" w:hanging="720"/>
        <w:rPr>
          <w:rFonts w:ascii="Arial" w:hAnsi="Arial" w:cs="Arial"/>
          <w:sz w:val="22"/>
          <w:szCs w:val="22"/>
        </w:rPr>
      </w:pPr>
      <w:r w:rsidRPr="002458FF">
        <w:rPr>
          <w:rFonts w:ascii="Arial" w:hAnsi="Arial" w:cs="Arial"/>
          <w:sz w:val="22"/>
          <w:szCs w:val="22"/>
        </w:rPr>
        <w:t xml:space="preserve">Burns, M. N., Montague, E., &amp; Mohr, D. C. (2013). Initial design of culturally informed behavioral intervention technologies: Developing an mHealth intervention for young sexual minority men with generalized anxiety disorder and major depression. </w:t>
      </w:r>
      <w:r w:rsidRPr="002458FF">
        <w:rPr>
          <w:rFonts w:ascii="Arial" w:hAnsi="Arial" w:cs="Arial"/>
          <w:i/>
          <w:iCs/>
          <w:sz w:val="22"/>
          <w:szCs w:val="22"/>
        </w:rPr>
        <w:t>Journal of Medical Internet Research, 15</w:t>
      </w:r>
      <w:r w:rsidRPr="002458FF">
        <w:rPr>
          <w:rFonts w:ascii="Arial" w:hAnsi="Arial" w:cs="Arial"/>
          <w:sz w:val="22"/>
          <w:szCs w:val="22"/>
        </w:rPr>
        <w:t>, e271.</w:t>
      </w:r>
    </w:p>
    <w:p w14:paraId="5539B58B" w14:textId="77777777" w:rsidR="00DA1FB8" w:rsidRPr="002458FF" w:rsidRDefault="00DA1FB8" w:rsidP="00E106E1">
      <w:pPr>
        <w:ind w:left="720" w:hanging="720"/>
        <w:rPr>
          <w:rFonts w:ascii="Arial" w:hAnsi="Arial" w:cs="Arial"/>
          <w:sz w:val="22"/>
          <w:szCs w:val="22"/>
          <w:u w:val="single"/>
        </w:rPr>
      </w:pPr>
    </w:p>
    <w:p w14:paraId="44E3C7EB" w14:textId="77777777" w:rsidR="007A449E" w:rsidRPr="002458FF" w:rsidRDefault="007A449E" w:rsidP="007A449E">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Pagliari, C. (2007). Design and evaluation in eHealth: Challenges and implications for an interdisciplinary field. </w:t>
      </w:r>
      <w:r w:rsidRPr="002458FF">
        <w:rPr>
          <w:rFonts w:ascii="Arial" w:hAnsi="Arial" w:cs="Arial"/>
          <w:i/>
          <w:iCs/>
          <w:sz w:val="22"/>
          <w:szCs w:val="22"/>
        </w:rPr>
        <w:t>Journal of Medical Internet Research, 9</w:t>
      </w:r>
      <w:r w:rsidRPr="002458FF">
        <w:rPr>
          <w:rFonts w:ascii="Arial" w:hAnsi="Arial" w:cs="Arial"/>
          <w:sz w:val="22"/>
          <w:szCs w:val="22"/>
        </w:rPr>
        <w:t xml:space="preserve">(2), 32-42. </w:t>
      </w:r>
    </w:p>
    <w:p w14:paraId="7E740B55" w14:textId="77777777" w:rsidR="007A449E" w:rsidRPr="002458FF" w:rsidRDefault="007A449E" w:rsidP="00E106E1">
      <w:pPr>
        <w:ind w:left="720" w:hanging="720"/>
        <w:rPr>
          <w:rFonts w:ascii="Arial" w:hAnsi="Arial" w:cs="Arial"/>
          <w:sz w:val="22"/>
          <w:szCs w:val="22"/>
          <w:u w:val="single"/>
        </w:rPr>
      </w:pPr>
    </w:p>
    <w:p w14:paraId="1FAB8356" w14:textId="77777777" w:rsidR="007A449E" w:rsidRPr="002458FF" w:rsidRDefault="007A449E" w:rsidP="007A449E">
      <w:pPr>
        <w:ind w:left="720" w:hanging="720"/>
        <w:rPr>
          <w:rFonts w:ascii="Arial" w:hAnsi="Arial" w:cs="Arial"/>
          <w:sz w:val="22"/>
          <w:szCs w:val="22"/>
        </w:rPr>
      </w:pPr>
      <w:r w:rsidRPr="002458FF">
        <w:rPr>
          <w:rFonts w:ascii="Arial" w:hAnsi="Arial" w:cs="Arial"/>
          <w:sz w:val="22"/>
          <w:szCs w:val="22"/>
        </w:rPr>
        <w:t xml:space="preserve">Skinner, H. A., Maley, O., &amp; Norman, C. D. (2006). Developing Internet-based eHealth promotion programs: the Spiral Technology Action Research (STAR) model. </w:t>
      </w:r>
      <w:r w:rsidRPr="002458FF">
        <w:rPr>
          <w:rFonts w:ascii="Arial" w:hAnsi="Arial" w:cs="Arial"/>
          <w:i/>
          <w:iCs/>
          <w:sz w:val="22"/>
          <w:szCs w:val="22"/>
        </w:rPr>
        <w:t>Health Promotion Practice, 7</w:t>
      </w:r>
      <w:r w:rsidRPr="002458FF">
        <w:rPr>
          <w:rFonts w:ascii="Arial" w:hAnsi="Arial" w:cs="Arial"/>
          <w:sz w:val="22"/>
          <w:szCs w:val="22"/>
        </w:rPr>
        <w:t>(4), 406-417.</w:t>
      </w:r>
    </w:p>
    <w:p w14:paraId="5858622C" w14:textId="77777777" w:rsidR="007A449E" w:rsidRPr="002458FF" w:rsidRDefault="007A449E" w:rsidP="00E106E1">
      <w:pPr>
        <w:ind w:left="720" w:hanging="720"/>
        <w:rPr>
          <w:rFonts w:ascii="Arial" w:hAnsi="Arial" w:cs="Arial"/>
          <w:sz w:val="22"/>
          <w:szCs w:val="22"/>
          <w:u w:val="single"/>
        </w:rPr>
      </w:pPr>
    </w:p>
    <w:p w14:paraId="2775140D" w14:textId="518F06D2" w:rsidR="008F3560" w:rsidRPr="002458FF" w:rsidRDefault="008F3560" w:rsidP="00E106E1">
      <w:pPr>
        <w:ind w:left="720" w:hanging="720"/>
        <w:rPr>
          <w:rFonts w:ascii="Arial" w:hAnsi="Arial" w:cs="Arial"/>
          <w:sz w:val="22"/>
          <w:szCs w:val="22"/>
          <w:u w:val="single"/>
        </w:rPr>
      </w:pPr>
      <w:r w:rsidRPr="002458FF">
        <w:rPr>
          <w:rFonts w:ascii="Arial" w:hAnsi="Arial" w:cs="Arial"/>
          <w:sz w:val="22"/>
          <w:szCs w:val="22"/>
        </w:rPr>
        <w:lastRenderedPageBreak/>
        <w:t xml:space="preserve">Ybarra, M. L., Holtrop, J. S., Bagci Bosi, A. T., &amp; Emri, S. (2012). Design considerations in developing a text messaging program aimed at smoking cessation. </w:t>
      </w:r>
      <w:r w:rsidRPr="002458FF">
        <w:rPr>
          <w:rFonts w:ascii="Arial" w:hAnsi="Arial" w:cs="Arial"/>
          <w:i/>
          <w:iCs/>
          <w:sz w:val="22"/>
          <w:szCs w:val="22"/>
        </w:rPr>
        <w:t>Journal of Medical Internet Research, 14</w:t>
      </w:r>
      <w:r w:rsidRPr="002458FF">
        <w:rPr>
          <w:rFonts w:ascii="Arial" w:hAnsi="Arial" w:cs="Arial"/>
          <w:sz w:val="22"/>
          <w:szCs w:val="22"/>
        </w:rPr>
        <w:t>, e103.</w:t>
      </w:r>
    </w:p>
    <w:p w14:paraId="36046259" w14:textId="77777777" w:rsidR="004812F9" w:rsidRPr="002458FF" w:rsidRDefault="004812F9" w:rsidP="00E106E1">
      <w:pPr>
        <w:rPr>
          <w:rFonts w:ascii="Arial" w:hAnsi="Arial" w:cs="Arial"/>
          <w:sz w:val="22"/>
          <w:szCs w:val="22"/>
          <w:u w:val="single"/>
        </w:rPr>
      </w:pPr>
    </w:p>
    <w:p w14:paraId="238CDD43" w14:textId="00E11AAA" w:rsidR="00941FF8" w:rsidRPr="002458FF" w:rsidRDefault="00941FF8" w:rsidP="00941FF8">
      <w:pPr>
        <w:rPr>
          <w:rFonts w:ascii="Arial" w:hAnsi="Arial" w:cs="Arial"/>
          <w:sz w:val="22"/>
          <w:szCs w:val="22"/>
          <w:u w:val="single"/>
        </w:rPr>
      </w:pPr>
      <w:r w:rsidRPr="002458FF">
        <w:rPr>
          <w:rFonts w:ascii="Arial" w:hAnsi="Arial" w:cs="Arial"/>
          <w:sz w:val="22"/>
          <w:szCs w:val="22"/>
          <w:u w:val="single"/>
        </w:rPr>
        <w:t>Week 5 – 2/</w:t>
      </w:r>
      <w:r w:rsidR="00154EF0" w:rsidRPr="002458FF">
        <w:rPr>
          <w:rFonts w:ascii="Arial" w:hAnsi="Arial" w:cs="Arial"/>
          <w:sz w:val="22"/>
          <w:szCs w:val="22"/>
          <w:u w:val="single"/>
        </w:rPr>
        <w:t>7</w:t>
      </w:r>
    </w:p>
    <w:p w14:paraId="54C79700" w14:textId="77777777" w:rsidR="00941FF8" w:rsidRPr="002458FF" w:rsidRDefault="00941FF8" w:rsidP="00941FF8">
      <w:pPr>
        <w:rPr>
          <w:rFonts w:ascii="Arial" w:hAnsi="Arial" w:cs="Arial"/>
          <w:sz w:val="22"/>
          <w:szCs w:val="22"/>
          <w:u w:val="single"/>
        </w:rPr>
      </w:pPr>
    </w:p>
    <w:p w14:paraId="34DB18E7" w14:textId="77777777" w:rsidR="00FF7DE9" w:rsidRPr="002458FF" w:rsidRDefault="00FF7DE9" w:rsidP="00FF7DE9">
      <w:pPr>
        <w:rPr>
          <w:rFonts w:ascii="Arial" w:hAnsi="Arial" w:cs="Arial"/>
          <w:sz w:val="22"/>
          <w:szCs w:val="22"/>
        </w:rPr>
      </w:pPr>
      <w:r w:rsidRPr="002458FF">
        <w:rPr>
          <w:rFonts w:ascii="Arial" w:hAnsi="Arial" w:cs="Arial"/>
          <w:sz w:val="22"/>
          <w:szCs w:val="22"/>
        </w:rPr>
        <w:t>N&amp;H Chapter 4 – Internet-based Interventions for Health Behavior Change</w:t>
      </w:r>
    </w:p>
    <w:p w14:paraId="54571921" w14:textId="77777777" w:rsidR="00FF7DE9" w:rsidRPr="002458FF" w:rsidRDefault="00FF7DE9" w:rsidP="00FF7DE9">
      <w:pPr>
        <w:rPr>
          <w:rFonts w:ascii="Arial" w:hAnsi="Arial" w:cs="Arial"/>
          <w:sz w:val="22"/>
          <w:szCs w:val="22"/>
          <w:u w:val="single"/>
        </w:rPr>
      </w:pPr>
    </w:p>
    <w:p w14:paraId="2C6BDE35" w14:textId="77777777" w:rsidR="00FF7DE9" w:rsidRPr="002458FF" w:rsidRDefault="00FF7DE9" w:rsidP="00FF7DE9">
      <w:pPr>
        <w:rPr>
          <w:rFonts w:ascii="Arial" w:hAnsi="Arial" w:cs="Arial"/>
          <w:sz w:val="22"/>
          <w:szCs w:val="22"/>
        </w:rPr>
      </w:pPr>
      <w:r w:rsidRPr="002458FF">
        <w:rPr>
          <w:rFonts w:ascii="Arial" w:hAnsi="Arial" w:cs="Arial"/>
          <w:sz w:val="22"/>
          <w:szCs w:val="22"/>
        </w:rPr>
        <w:t>N&amp;H Chapter 8 – Computer-Tailored Interventions for Improving Health Behaviors</w:t>
      </w:r>
    </w:p>
    <w:p w14:paraId="41385B37" w14:textId="77777777" w:rsidR="00FF7DE9" w:rsidRPr="002458FF" w:rsidRDefault="00FF7DE9" w:rsidP="00FF7DE9">
      <w:pPr>
        <w:rPr>
          <w:rFonts w:ascii="Arial" w:hAnsi="Arial" w:cs="Arial"/>
          <w:sz w:val="22"/>
          <w:szCs w:val="22"/>
          <w:u w:val="single"/>
        </w:rPr>
      </w:pPr>
    </w:p>
    <w:p w14:paraId="3CB8E60D" w14:textId="77777777" w:rsidR="00DB6589" w:rsidRPr="002458FF" w:rsidRDefault="00DB6589" w:rsidP="00DB6589">
      <w:pPr>
        <w:rPr>
          <w:rFonts w:ascii="Arial" w:hAnsi="Arial" w:cs="Arial"/>
          <w:sz w:val="22"/>
          <w:szCs w:val="22"/>
        </w:rPr>
      </w:pPr>
      <w:r w:rsidRPr="002458FF">
        <w:rPr>
          <w:rFonts w:ascii="Arial" w:hAnsi="Arial" w:cs="Arial"/>
          <w:sz w:val="22"/>
          <w:szCs w:val="22"/>
        </w:rPr>
        <w:t xml:space="preserve">Glasgow, R. E., Christiansen, S. M., Kurz, D., King, D. K., Woolley, T., Faber, A. J., . . . Dickman, J. </w:t>
      </w:r>
    </w:p>
    <w:p w14:paraId="1C5E42A9" w14:textId="77777777" w:rsidR="00DB6589" w:rsidRPr="002458FF" w:rsidRDefault="00DB6589" w:rsidP="00DB6589">
      <w:pPr>
        <w:rPr>
          <w:rFonts w:ascii="Arial" w:hAnsi="Arial" w:cs="Arial"/>
          <w:sz w:val="22"/>
          <w:szCs w:val="22"/>
        </w:rPr>
      </w:pPr>
      <w:r w:rsidRPr="002458FF">
        <w:rPr>
          <w:rFonts w:ascii="Arial" w:hAnsi="Arial" w:cs="Arial"/>
          <w:sz w:val="22"/>
          <w:szCs w:val="22"/>
        </w:rPr>
        <w:tab/>
        <w:t xml:space="preserve">(2011). Engagement in a diabetes self-management website: usage patterns and </w:t>
      </w:r>
    </w:p>
    <w:p w14:paraId="6730213D" w14:textId="77777777" w:rsidR="00DB6589" w:rsidRPr="002458FF" w:rsidRDefault="00DB6589" w:rsidP="00DB6589">
      <w:pPr>
        <w:rPr>
          <w:rFonts w:ascii="Arial" w:hAnsi="Arial" w:cs="Arial"/>
          <w:sz w:val="22"/>
          <w:szCs w:val="22"/>
        </w:rPr>
      </w:pPr>
      <w:r w:rsidRPr="002458FF">
        <w:rPr>
          <w:rFonts w:ascii="Arial" w:hAnsi="Arial" w:cs="Arial"/>
          <w:sz w:val="22"/>
          <w:szCs w:val="22"/>
        </w:rPr>
        <w:tab/>
        <w:t xml:space="preserve">generalizability of program use. </w:t>
      </w:r>
      <w:r w:rsidRPr="002458FF">
        <w:rPr>
          <w:rFonts w:ascii="Arial" w:hAnsi="Arial" w:cs="Arial"/>
          <w:i/>
          <w:iCs/>
          <w:sz w:val="22"/>
          <w:szCs w:val="22"/>
        </w:rPr>
        <w:t>Journal of Medical Internet Research, 13</w:t>
      </w:r>
      <w:r w:rsidRPr="002458FF">
        <w:rPr>
          <w:rFonts w:ascii="Arial" w:hAnsi="Arial" w:cs="Arial"/>
          <w:sz w:val="22"/>
          <w:szCs w:val="22"/>
        </w:rPr>
        <w:t>, e9.</w:t>
      </w:r>
    </w:p>
    <w:p w14:paraId="2540A9A5" w14:textId="77777777" w:rsidR="00DB6589" w:rsidRPr="002458FF" w:rsidRDefault="00DB6589" w:rsidP="00FF7DE9">
      <w:pPr>
        <w:rPr>
          <w:rFonts w:ascii="Arial" w:hAnsi="Arial" w:cs="Arial"/>
          <w:sz w:val="22"/>
          <w:szCs w:val="22"/>
          <w:u w:val="single"/>
        </w:rPr>
      </w:pPr>
    </w:p>
    <w:p w14:paraId="2A101D28" w14:textId="77777777" w:rsidR="00FF7DE9" w:rsidRPr="002458FF" w:rsidRDefault="00FF7DE9" w:rsidP="00FF7DE9">
      <w:pPr>
        <w:rPr>
          <w:rFonts w:ascii="Arial" w:hAnsi="Arial" w:cs="Arial"/>
          <w:sz w:val="22"/>
          <w:szCs w:val="22"/>
        </w:rPr>
      </w:pPr>
      <w:r w:rsidRPr="002458FF">
        <w:rPr>
          <w:rFonts w:ascii="Arial" w:hAnsi="Arial" w:cs="Arial"/>
          <w:sz w:val="22"/>
          <w:szCs w:val="22"/>
        </w:rPr>
        <w:t xml:space="preserve">Lustria, M. L. A., Cortese, J., Noar, S. M., &amp; Glueckauf, R. (2009). Computer-tailored health </w:t>
      </w:r>
    </w:p>
    <w:p w14:paraId="473B48A5" w14:textId="77777777" w:rsidR="00FF7DE9" w:rsidRPr="002458FF" w:rsidRDefault="00FF7DE9" w:rsidP="00FF7DE9">
      <w:pPr>
        <w:rPr>
          <w:rFonts w:ascii="Arial" w:hAnsi="Arial" w:cs="Arial"/>
          <w:i/>
          <w:sz w:val="22"/>
          <w:szCs w:val="22"/>
        </w:rPr>
      </w:pPr>
      <w:r w:rsidRPr="002458FF">
        <w:rPr>
          <w:rFonts w:ascii="Arial" w:hAnsi="Arial" w:cs="Arial"/>
          <w:sz w:val="22"/>
          <w:szCs w:val="22"/>
        </w:rPr>
        <w:tab/>
        <w:t xml:space="preserve">interventions delivered over the web: Review and analysis of key components. </w:t>
      </w:r>
      <w:r w:rsidRPr="002458FF">
        <w:rPr>
          <w:rFonts w:ascii="Arial" w:hAnsi="Arial" w:cs="Arial"/>
          <w:i/>
          <w:sz w:val="22"/>
          <w:szCs w:val="22"/>
        </w:rPr>
        <w:t xml:space="preserve">Patient </w:t>
      </w:r>
    </w:p>
    <w:p w14:paraId="485EB5DC" w14:textId="77777777" w:rsidR="00FF7DE9" w:rsidRPr="002458FF" w:rsidRDefault="00FF7DE9" w:rsidP="00FF7DE9">
      <w:pPr>
        <w:rPr>
          <w:rFonts w:ascii="Arial" w:hAnsi="Arial" w:cs="Arial"/>
          <w:sz w:val="22"/>
          <w:szCs w:val="22"/>
        </w:rPr>
      </w:pPr>
      <w:r w:rsidRPr="002458FF">
        <w:rPr>
          <w:rFonts w:ascii="Arial" w:hAnsi="Arial" w:cs="Arial"/>
          <w:i/>
          <w:sz w:val="22"/>
          <w:szCs w:val="22"/>
        </w:rPr>
        <w:tab/>
        <w:t>Education &amp; Counseling, 74</w:t>
      </w:r>
      <w:r w:rsidRPr="002458FF">
        <w:rPr>
          <w:rFonts w:ascii="Arial" w:hAnsi="Arial" w:cs="Arial"/>
          <w:sz w:val="22"/>
          <w:szCs w:val="22"/>
        </w:rPr>
        <w:t>(2), 156-173.</w:t>
      </w:r>
    </w:p>
    <w:p w14:paraId="7473A38B" w14:textId="77777777" w:rsidR="00FF7DE9" w:rsidRPr="002458FF" w:rsidRDefault="00FF7DE9" w:rsidP="00FF7DE9">
      <w:pPr>
        <w:rPr>
          <w:rFonts w:ascii="Arial" w:hAnsi="Arial" w:cs="Arial"/>
          <w:sz w:val="22"/>
          <w:szCs w:val="22"/>
        </w:rPr>
      </w:pPr>
    </w:p>
    <w:p w14:paraId="2FBF32FB" w14:textId="77777777" w:rsidR="00FF7DE9" w:rsidRPr="002458FF" w:rsidRDefault="00FF7DE9" w:rsidP="00FF7DE9">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Strecher, V. J., McClure, J. B., Alexander, G. L., Chakraborty, B., Nair, V. N., Konkel, J. M., . . . Pomerleau, O. F. (2008). Web-based smoking-cessation programs: results of a randomized trial. </w:t>
      </w:r>
      <w:r w:rsidRPr="002458FF">
        <w:rPr>
          <w:rFonts w:ascii="Arial" w:hAnsi="Arial" w:cs="Arial"/>
          <w:i/>
          <w:iCs/>
          <w:sz w:val="22"/>
          <w:szCs w:val="22"/>
        </w:rPr>
        <w:t>American Journal of Preventive Medicine, 34</w:t>
      </w:r>
      <w:r w:rsidRPr="002458FF">
        <w:rPr>
          <w:rFonts w:ascii="Arial" w:hAnsi="Arial" w:cs="Arial"/>
          <w:sz w:val="22"/>
          <w:szCs w:val="22"/>
        </w:rPr>
        <w:t xml:space="preserve">(5), 373-381. </w:t>
      </w:r>
    </w:p>
    <w:p w14:paraId="59448625" w14:textId="77777777" w:rsidR="00FF7DE9" w:rsidRPr="002458FF" w:rsidRDefault="00FF7DE9" w:rsidP="00941FF8">
      <w:pPr>
        <w:rPr>
          <w:rFonts w:ascii="Arial" w:hAnsi="Arial" w:cs="Arial"/>
          <w:sz w:val="22"/>
          <w:szCs w:val="22"/>
          <w:u w:val="single"/>
        </w:rPr>
      </w:pPr>
    </w:p>
    <w:p w14:paraId="0EC8807A" w14:textId="77777777" w:rsidR="00DB6589" w:rsidRPr="002458FF" w:rsidRDefault="00DB6589" w:rsidP="00941FF8">
      <w:pPr>
        <w:rPr>
          <w:rFonts w:ascii="Arial" w:hAnsi="Arial" w:cs="Arial"/>
          <w:sz w:val="22"/>
          <w:szCs w:val="22"/>
          <w:u w:val="single"/>
        </w:rPr>
      </w:pPr>
    </w:p>
    <w:p w14:paraId="4A87DC20" w14:textId="69273741" w:rsidR="00C0225D" w:rsidRPr="002458FF" w:rsidRDefault="00C0225D" w:rsidP="00C0225D">
      <w:pPr>
        <w:rPr>
          <w:rFonts w:ascii="Arial" w:hAnsi="Arial" w:cs="Arial"/>
          <w:sz w:val="22"/>
          <w:szCs w:val="22"/>
          <w:u w:val="single"/>
        </w:rPr>
      </w:pPr>
      <w:r w:rsidRPr="002458FF">
        <w:rPr>
          <w:rFonts w:ascii="Arial" w:hAnsi="Arial" w:cs="Arial"/>
          <w:sz w:val="22"/>
          <w:szCs w:val="22"/>
          <w:u w:val="single"/>
        </w:rPr>
        <w:t xml:space="preserve">Week </w:t>
      </w:r>
      <w:r w:rsidR="006B0B63" w:rsidRPr="002458FF">
        <w:rPr>
          <w:rFonts w:ascii="Arial" w:hAnsi="Arial" w:cs="Arial"/>
          <w:sz w:val="22"/>
          <w:szCs w:val="22"/>
          <w:u w:val="single"/>
        </w:rPr>
        <w:t>6</w:t>
      </w:r>
      <w:r w:rsidR="00154EF0" w:rsidRPr="002458FF">
        <w:rPr>
          <w:rFonts w:ascii="Arial" w:hAnsi="Arial" w:cs="Arial"/>
          <w:sz w:val="22"/>
          <w:szCs w:val="22"/>
          <w:u w:val="single"/>
        </w:rPr>
        <w:t xml:space="preserve"> – 2/14</w:t>
      </w:r>
    </w:p>
    <w:p w14:paraId="5F93F76C" w14:textId="77777777" w:rsidR="00C0225D" w:rsidRPr="002458FF" w:rsidRDefault="00C0225D" w:rsidP="00E106E1">
      <w:pPr>
        <w:rPr>
          <w:rFonts w:ascii="Arial" w:hAnsi="Arial" w:cs="Arial"/>
          <w:sz w:val="22"/>
          <w:szCs w:val="22"/>
        </w:rPr>
      </w:pPr>
    </w:p>
    <w:p w14:paraId="3F268139" w14:textId="77777777" w:rsidR="00FF7DE9" w:rsidRPr="002458FF" w:rsidRDefault="00FF7DE9" w:rsidP="00FF7DE9">
      <w:pPr>
        <w:rPr>
          <w:rFonts w:ascii="Arial" w:hAnsi="Arial" w:cs="Arial"/>
          <w:sz w:val="22"/>
          <w:szCs w:val="22"/>
        </w:rPr>
      </w:pPr>
      <w:r w:rsidRPr="002458FF">
        <w:rPr>
          <w:rFonts w:ascii="Arial" w:hAnsi="Arial" w:cs="Arial"/>
          <w:sz w:val="22"/>
          <w:szCs w:val="22"/>
        </w:rPr>
        <w:t>N&amp;H Chapter 9 – Mobile Phones for Health Communication to Promote Behavior Change</w:t>
      </w:r>
    </w:p>
    <w:p w14:paraId="43382D3E" w14:textId="77777777" w:rsidR="00FF7DE9" w:rsidRPr="002458FF" w:rsidRDefault="00FF7DE9" w:rsidP="00FF7DE9">
      <w:pPr>
        <w:rPr>
          <w:rFonts w:ascii="Arial" w:hAnsi="Arial" w:cs="Arial"/>
          <w:sz w:val="22"/>
          <w:szCs w:val="22"/>
        </w:rPr>
      </w:pPr>
    </w:p>
    <w:p w14:paraId="5D2C6C94" w14:textId="77777777" w:rsidR="00FF7DE9" w:rsidRPr="002458FF" w:rsidRDefault="00FF7DE9" w:rsidP="00FF7DE9">
      <w:pPr>
        <w:rPr>
          <w:rFonts w:ascii="Arial" w:hAnsi="Arial" w:cs="Arial"/>
          <w:sz w:val="22"/>
          <w:szCs w:val="22"/>
        </w:rPr>
      </w:pPr>
      <w:r w:rsidRPr="002458FF">
        <w:rPr>
          <w:rFonts w:ascii="Arial" w:hAnsi="Arial" w:cs="Arial"/>
          <w:sz w:val="22"/>
          <w:szCs w:val="22"/>
        </w:rPr>
        <w:t>N&amp;H Chapter 10 – Text Messaging Interventions for Chronic Disease Management and Health Promotion</w:t>
      </w:r>
    </w:p>
    <w:p w14:paraId="0C4E476E" w14:textId="77777777" w:rsidR="00FF7DE9" w:rsidRPr="002458FF" w:rsidRDefault="00FF7DE9" w:rsidP="00FF7DE9">
      <w:pPr>
        <w:rPr>
          <w:rFonts w:ascii="Arial" w:hAnsi="Arial" w:cs="Arial"/>
          <w:sz w:val="22"/>
          <w:szCs w:val="22"/>
        </w:rPr>
      </w:pPr>
    </w:p>
    <w:p w14:paraId="3216FC63" w14:textId="77777777" w:rsidR="00FF7DE9" w:rsidRPr="002458FF" w:rsidRDefault="00FF7DE9" w:rsidP="00FF7DE9">
      <w:pPr>
        <w:rPr>
          <w:rFonts w:ascii="Arial" w:hAnsi="Arial" w:cs="Arial"/>
          <w:sz w:val="22"/>
          <w:szCs w:val="22"/>
        </w:rPr>
      </w:pPr>
      <w:r w:rsidRPr="002458FF">
        <w:rPr>
          <w:rFonts w:ascii="Arial" w:hAnsi="Arial" w:cs="Arial"/>
          <w:sz w:val="22"/>
          <w:szCs w:val="22"/>
        </w:rPr>
        <w:t xml:space="preserve">Abroms, L. C., Padmanabhan, N., Thaweethai, L., &amp; Phillips, T. (2011). iPhone apps for smoking </w:t>
      </w:r>
    </w:p>
    <w:p w14:paraId="36DD28FF" w14:textId="77777777" w:rsidR="00FF7DE9" w:rsidRPr="002458FF" w:rsidRDefault="00FF7DE9" w:rsidP="00FF7DE9">
      <w:pPr>
        <w:rPr>
          <w:rFonts w:ascii="Arial" w:hAnsi="Arial" w:cs="Arial"/>
          <w:sz w:val="22"/>
          <w:szCs w:val="22"/>
        </w:rPr>
      </w:pPr>
      <w:r w:rsidRPr="002458FF">
        <w:rPr>
          <w:rFonts w:ascii="Arial" w:hAnsi="Arial" w:cs="Arial"/>
          <w:sz w:val="22"/>
          <w:szCs w:val="22"/>
        </w:rPr>
        <w:tab/>
        <w:t xml:space="preserve">cessation: a content analysis. </w:t>
      </w:r>
      <w:r w:rsidRPr="002458FF">
        <w:rPr>
          <w:rFonts w:ascii="Arial" w:hAnsi="Arial" w:cs="Arial"/>
          <w:i/>
          <w:iCs/>
          <w:sz w:val="22"/>
          <w:szCs w:val="22"/>
        </w:rPr>
        <w:t>American Journal of Preventive Medicine, 40</w:t>
      </w:r>
      <w:r w:rsidRPr="002458FF">
        <w:rPr>
          <w:rFonts w:ascii="Arial" w:hAnsi="Arial" w:cs="Arial"/>
          <w:sz w:val="22"/>
          <w:szCs w:val="22"/>
        </w:rPr>
        <w:t xml:space="preserve">(3), 279-285. </w:t>
      </w:r>
    </w:p>
    <w:p w14:paraId="5D7A9FF8" w14:textId="77777777" w:rsidR="00FF7DE9" w:rsidRPr="002458FF" w:rsidRDefault="00FF7DE9" w:rsidP="00FF7DE9">
      <w:pPr>
        <w:rPr>
          <w:rFonts w:ascii="Arial" w:hAnsi="Arial" w:cs="Arial"/>
          <w:sz w:val="22"/>
          <w:szCs w:val="22"/>
        </w:rPr>
      </w:pPr>
    </w:p>
    <w:p w14:paraId="54B2D898" w14:textId="77777777" w:rsidR="00FF7DE9" w:rsidRPr="002458FF" w:rsidRDefault="00FF7DE9" w:rsidP="00FF7DE9">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Free, C., Knight, R., Robertson, S., Whittaker, R., Edwards, P., Zhou, W., . . . Roberts, I. (2011). Smoking cessation support delivered via mobile phone text messaging (txt2stop): a single-blind, randomised trial. </w:t>
      </w:r>
      <w:r w:rsidRPr="002458FF">
        <w:rPr>
          <w:rFonts w:ascii="Arial" w:hAnsi="Arial" w:cs="Arial"/>
          <w:i/>
          <w:iCs/>
          <w:sz w:val="22"/>
          <w:szCs w:val="22"/>
        </w:rPr>
        <w:t>Lancet, 378</w:t>
      </w:r>
      <w:r w:rsidRPr="002458FF">
        <w:rPr>
          <w:rFonts w:ascii="Arial" w:hAnsi="Arial" w:cs="Arial"/>
          <w:sz w:val="22"/>
          <w:szCs w:val="22"/>
        </w:rPr>
        <w:t>(9785), 49-55. doi: 10.1016/s0140-6736(11)60701-0</w:t>
      </w:r>
    </w:p>
    <w:p w14:paraId="6614D2EB" w14:textId="77777777" w:rsidR="00FF7DE9" w:rsidRPr="002458FF" w:rsidRDefault="00FF7DE9" w:rsidP="00E106E1">
      <w:pPr>
        <w:rPr>
          <w:rFonts w:ascii="Arial" w:hAnsi="Arial" w:cs="Arial"/>
          <w:sz w:val="22"/>
          <w:szCs w:val="22"/>
        </w:rPr>
      </w:pPr>
    </w:p>
    <w:p w14:paraId="7D155779" w14:textId="77777777" w:rsidR="00F666D5" w:rsidRPr="002458FF" w:rsidRDefault="00F666D5" w:rsidP="00E106E1">
      <w:pPr>
        <w:rPr>
          <w:rFonts w:ascii="Arial" w:hAnsi="Arial" w:cs="Arial"/>
          <w:sz w:val="22"/>
          <w:szCs w:val="22"/>
        </w:rPr>
      </w:pPr>
      <w:r w:rsidRPr="002458FF">
        <w:rPr>
          <w:rFonts w:ascii="Arial" w:hAnsi="Arial" w:cs="Arial"/>
          <w:sz w:val="22"/>
          <w:szCs w:val="22"/>
        </w:rPr>
        <w:t xml:space="preserve">Riley, W. T., Rivera, D. E., Atienza, A. A., Nilsen, W., Allison, S. M., &amp; Mermelstein, R. (2011). </w:t>
      </w:r>
    </w:p>
    <w:p w14:paraId="60FA657F" w14:textId="77777777" w:rsidR="00F666D5" w:rsidRPr="002458FF" w:rsidRDefault="00F666D5" w:rsidP="00E106E1">
      <w:pPr>
        <w:rPr>
          <w:rFonts w:ascii="Arial" w:hAnsi="Arial" w:cs="Arial"/>
          <w:sz w:val="22"/>
          <w:szCs w:val="22"/>
        </w:rPr>
      </w:pPr>
      <w:r w:rsidRPr="002458FF">
        <w:rPr>
          <w:rFonts w:ascii="Arial" w:hAnsi="Arial" w:cs="Arial"/>
          <w:sz w:val="22"/>
          <w:szCs w:val="22"/>
        </w:rPr>
        <w:tab/>
        <w:t xml:space="preserve">Health behavior models in the age of mobile interventions: are our theories up to the task? </w:t>
      </w:r>
    </w:p>
    <w:p w14:paraId="38658A9A" w14:textId="0D62D1FA" w:rsidR="00F35080" w:rsidRPr="002458FF" w:rsidRDefault="00F666D5" w:rsidP="00E106E1">
      <w:pPr>
        <w:rPr>
          <w:rFonts w:ascii="Arial" w:hAnsi="Arial" w:cs="Arial"/>
          <w:sz w:val="22"/>
          <w:szCs w:val="22"/>
        </w:rPr>
      </w:pPr>
      <w:r w:rsidRPr="002458FF">
        <w:rPr>
          <w:rFonts w:ascii="Arial" w:hAnsi="Arial" w:cs="Arial"/>
          <w:sz w:val="22"/>
          <w:szCs w:val="22"/>
        </w:rPr>
        <w:tab/>
      </w:r>
      <w:r w:rsidRPr="002458FF">
        <w:rPr>
          <w:rFonts w:ascii="Arial" w:hAnsi="Arial" w:cs="Arial"/>
          <w:i/>
          <w:iCs/>
          <w:sz w:val="22"/>
          <w:szCs w:val="22"/>
        </w:rPr>
        <w:t>Translational behavioral medicine, 1</w:t>
      </w:r>
      <w:r w:rsidRPr="002458FF">
        <w:rPr>
          <w:rFonts w:ascii="Arial" w:hAnsi="Arial" w:cs="Arial"/>
          <w:sz w:val="22"/>
          <w:szCs w:val="22"/>
        </w:rPr>
        <w:t>, 53-71.</w:t>
      </w:r>
    </w:p>
    <w:p w14:paraId="26E011BD" w14:textId="77777777" w:rsidR="00F666D5" w:rsidRPr="002458FF" w:rsidRDefault="00F666D5" w:rsidP="00E106E1">
      <w:pPr>
        <w:rPr>
          <w:rFonts w:ascii="Arial" w:hAnsi="Arial" w:cs="Arial"/>
          <w:sz w:val="22"/>
          <w:szCs w:val="22"/>
        </w:rPr>
      </w:pPr>
    </w:p>
    <w:p w14:paraId="7E5C790E" w14:textId="5AA36C7B" w:rsidR="00C0225D" w:rsidRPr="002458FF" w:rsidRDefault="00C0225D" w:rsidP="00C0225D">
      <w:pPr>
        <w:rPr>
          <w:rFonts w:ascii="Arial" w:hAnsi="Arial" w:cs="Arial"/>
          <w:sz w:val="22"/>
          <w:szCs w:val="22"/>
          <w:u w:val="single"/>
        </w:rPr>
      </w:pPr>
      <w:r w:rsidRPr="002458FF">
        <w:rPr>
          <w:rFonts w:ascii="Arial" w:hAnsi="Arial" w:cs="Arial"/>
          <w:sz w:val="22"/>
          <w:szCs w:val="22"/>
          <w:u w:val="single"/>
        </w:rPr>
        <w:t xml:space="preserve">Week </w:t>
      </w:r>
      <w:r w:rsidR="006B0B63" w:rsidRPr="002458FF">
        <w:rPr>
          <w:rFonts w:ascii="Arial" w:hAnsi="Arial" w:cs="Arial"/>
          <w:sz w:val="22"/>
          <w:szCs w:val="22"/>
          <w:u w:val="single"/>
        </w:rPr>
        <w:t>7</w:t>
      </w:r>
      <w:r w:rsidR="00154EF0" w:rsidRPr="002458FF">
        <w:rPr>
          <w:rFonts w:ascii="Arial" w:hAnsi="Arial" w:cs="Arial"/>
          <w:sz w:val="22"/>
          <w:szCs w:val="22"/>
          <w:u w:val="single"/>
        </w:rPr>
        <w:t xml:space="preserve"> – 2/21</w:t>
      </w:r>
    </w:p>
    <w:p w14:paraId="4C8C6B9F" w14:textId="77777777" w:rsidR="004F53A8" w:rsidRPr="002458FF" w:rsidRDefault="004F53A8" w:rsidP="00E10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8B532C4" w14:textId="77777777" w:rsidR="00FF7DE9" w:rsidRPr="002458FF" w:rsidRDefault="00FF7DE9"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58FF">
        <w:rPr>
          <w:rFonts w:ascii="Arial" w:hAnsi="Arial" w:cs="Arial"/>
          <w:sz w:val="22"/>
          <w:szCs w:val="22"/>
        </w:rPr>
        <w:t>N&amp;H Chapter 7 – Digital Games for Health Behavior Change: Research, Design, and Future Directions</w:t>
      </w:r>
    </w:p>
    <w:p w14:paraId="6A6958B3" w14:textId="77777777" w:rsidR="00FF7DE9" w:rsidRPr="002458FF" w:rsidRDefault="00FF7DE9"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67CC083" w14:textId="77777777" w:rsidR="00FF7DE9" w:rsidRPr="002458FF" w:rsidRDefault="00FF7DE9" w:rsidP="00FF7DE9">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Baranowski, T., Buday, R., Thompson, D. I., &amp; Baranowski, J. (2008). Playing for real: Video games </w:t>
      </w:r>
    </w:p>
    <w:p w14:paraId="5AF25A99" w14:textId="77777777" w:rsidR="00FF7DE9" w:rsidRPr="002458FF" w:rsidRDefault="00FF7DE9" w:rsidP="00FF7DE9">
      <w:pPr>
        <w:widowControl w:val="0"/>
        <w:autoSpaceDE w:val="0"/>
        <w:autoSpaceDN w:val="0"/>
        <w:adjustRightInd w:val="0"/>
        <w:ind w:left="720"/>
        <w:rPr>
          <w:rFonts w:ascii="Arial" w:hAnsi="Arial" w:cs="Arial"/>
          <w:sz w:val="22"/>
          <w:szCs w:val="22"/>
        </w:rPr>
      </w:pPr>
      <w:r w:rsidRPr="002458FF">
        <w:rPr>
          <w:rFonts w:ascii="Arial" w:hAnsi="Arial" w:cs="Arial"/>
          <w:sz w:val="22"/>
          <w:szCs w:val="22"/>
        </w:rPr>
        <w:t xml:space="preserve">and stories for health-related behavior change. </w:t>
      </w:r>
      <w:r w:rsidRPr="002458FF">
        <w:rPr>
          <w:rFonts w:ascii="Arial" w:hAnsi="Arial" w:cs="Arial"/>
          <w:i/>
          <w:iCs/>
          <w:sz w:val="22"/>
          <w:szCs w:val="22"/>
        </w:rPr>
        <w:t>American Journal of Preventive Medicine, 34</w:t>
      </w:r>
      <w:r w:rsidRPr="002458FF">
        <w:rPr>
          <w:rFonts w:ascii="Arial" w:hAnsi="Arial" w:cs="Arial"/>
          <w:sz w:val="22"/>
          <w:szCs w:val="22"/>
        </w:rPr>
        <w:t xml:space="preserve">(1), 74-82. </w:t>
      </w:r>
    </w:p>
    <w:p w14:paraId="1E8A86D6" w14:textId="77777777" w:rsidR="00FF7DE9" w:rsidRPr="002458FF" w:rsidRDefault="00FF7DE9"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CF6BC58" w14:textId="2DCE6DB2" w:rsidR="00EA14FD" w:rsidRPr="002458FF" w:rsidRDefault="00EA14FD"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58FF">
        <w:rPr>
          <w:rFonts w:ascii="Arial" w:hAnsi="Arial" w:cs="Arial"/>
          <w:sz w:val="22"/>
          <w:szCs w:val="22"/>
        </w:rPr>
        <w:t>Pen</w:t>
      </w:r>
      <w:r w:rsidR="00BF1A14" w:rsidRPr="002458FF">
        <w:rPr>
          <w:rFonts w:ascii="Arial" w:hAnsi="Arial" w:cs="Arial"/>
          <w:sz w:val="22"/>
          <w:szCs w:val="22"/>
        </w:rPr>
        <w:t xml:space="preserve">g, W., Crouse, J. C., &amp; Lin, J. </w:t>
      </w:r>
      <w:r w:rsidRPr="002458FF">
        <w:rPr>
          <w:rFonts w:ascii="Arial" w:hAnsi="Arial" w:cs="Arial"/>
          <w:sz w:val="22"/>
          <w:szCs w:val="22"/>
        </w:rPr>
        <w:t xml:space="preserve">H. (2013). Using active video games for physical activity </w:t>
      </w:r>
    </w:p>
    <w:p w14:paraId="00D5249D" w14:textId="77777777" w:rsidR="00EA14FD" w:rsidRPr="002458FF" w:rsidRDefault="00EA14FD"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2"/>
          <w:szCs w:val="22"/>
        </w:rPr>
      </w:pPr>
      <w:r w:rsidRPr="002458FF">
        <w:rPr>
          <w:rFonts w:ascii="Arial" w:hAnsi="Arial" w:cs="Arial"/>
          <w:sz w:val="22"/>
          <w:szCs w:val="22"/>
        </w:rPr>
        <w:lastRenderedPageBreak/>
        <w:tab/>
        <w:t xml:space="preserve">promotion: A systematic review of the current state of research. </w:t>
      </w:r>
      <w:r w:rsidRPr="002458FF">
        <w:rPr>
          <w:rFonts w:ascii="Arial" w:hAnsi="Arial" w:cs="Arial"/>
          <w:i/>
          <w:iCs/>
          <w:sz w:val="22"/>
          <w:szCs w:val="22"/>
        </w:rPr>
        <w:t>Health Education &amp; Behavior,</w:t>
      </w:r>
    </w:p>
    <w:p w14:paraId="6C327AEB" w14:textId="35E713DE" w:rsidR="00FF7DE9" w:rsidRPr="002458FF" w:rsidRDefault="00EA14FD"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58FF">
        <w:rPr>
          <w:rFonts w:ascii="Arial" w:hAnsi="Arial" w:cs="Arial"/>
          <w:i/>
          <w:iCs/>
          <w:sz w:val="22"/>
          <w:szCs w:val="22"/>
        </w:rPr>
        <w:tab/>
        <w:t xml:space="preserve"> 40</w:t>
      </w:r>
      <w:r w:rsidRPr="002458FF">
        <w:rPr>
          <w:rFonts w:ascii="Arial" w:hAnsi="Arial" w:cs="Arial"/>
          <w:sz w:val="22"/>
          <w:szCs w:val="22"/>
        </w:rPr>
        <w:t>, 171-192.</w:t>
      </w:r>
    </w:p>
    <w:p w14:paraId="4EC6D56E" w14:textId="77777777" w:rsidR="00EA14FD" w:rsidRPr="002458FF" w:rsidRDefault="00EA14FD"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7A2763D" w14:textId="77777777" w:rsidR="00FF7DE9" w:rsidRPr="002458FF" w:rsidRDefault="00FF7DE9"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58FF">
        <w:rPr>
          <w:rFonts w:ascii="Arial" w:hAnsi="Arial" w:cs="Arial"/>
          <w:sz w:val="22"/>
          <w:szCs w:val="22"/>
        </w:rPr>
        <w:t xml:space="preserve">Baranowski, T., Baranowski, J., Thompson, D., Buday, R., Jago, R., Griffith, M. J., . . . </w:t>
      </w:r>
    </w:p>
    <w:p w14:paraId="5E9EFF83" w14:textId="77777777" w:rsidR="00FF7DE9" w:rsidRPr="002458FF" w:rsidRDefault="00FF7DE9"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58FF">
        <w:rPr>
          <w:rFonts w:ascii="Arial" w:hAnsi="Arial" w:cs="Arial"/>
          <w:sz w:val="22"/>
          <w:szCs w:val="22"/>
        </w:rPr>
        <w:tab/>
        <w:t xml:space="preserve">Watson, K. B. (2011). Video game play, child diet, and physical activity behavior </w:t>
      </w:r>
    </w:p>
    <w:p w14:paraId="14BD4060" w14:textId="77777777" w:rsidR="00FF7DE9" w:rsidRPr="002458FF" w:rsidRDefault="00FF7DE9"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58FF">
        <w:rPr>
          <w:rFonts w:ascii="Arial" w:hAnsi="Arial" w:cs="Arial"/>
          <w:sz w:val="22"/>
          <w:szCs w:val="22"/>
        </w:rPr>
        <w:tab/>
        <w:t xml:space="preserve">change: A randomized clinical trial. </w:t>
      </w:r>
      <w:r w:rsidRPr="002458FF">
        <w:rPr>
          <w:rFonts w:ascii="Arial" w:hAnsi="Arial" w:cs="Arial"/>
          <w:i/>
          <w:iCs/>
          <w:sz w:val="22"/>
          <w:szCs w:val="22"/>
        </w:rPr>
        <w:t>American Journal of Preventive Medicine, 40</w:t>
      </w:r>
      <w:r w:rsidRPr="002458FF">
        <w:rPr>
          <w:rFonts w:ascii="Arial" w:hAnsi="Arial" w:cs="Arial"/>
          <w:sz w:val="22"/>
          <w:szCs w:val="22"/>
        </w:rPr>
        <w:t xml:space="preserve">(1), </w:t>
      </w:r>
    </w:p>
    <w:p w14:paraId="3B5B590C" w14:textId="77777777" w:rsidR="00FF7DE9" w:rsidRPr="002458FF" w:rsidRDefault="00FF7DE9" w:rsidP="00FF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58FF">
        <w:rPr>
          <w:rFonts w:ascii="Arial" w:hAnsi="Arial" w:cs="Arial"/>
          <w:sz w:val="22"/>
          <w:szCs w:val="22"/>
        </w:rPr>
        <w:tab/>
        <w:t>33-38.</w:t>
      </w:r>
    </w:p>
    <w:p w14:paraId="075CBB08" w14:textId="77777777" w:rsidR="00FF7DE9" w:rsidRPr="002458FF" w:rsidRDefault="00FF7DE9" w:rsidP="00E10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BB3FB01" w14:textId="02A3B30A" w:rsidR="00BC5EF9" w:rsidRPr="002458FF" w:rsidRDefault="00BC5EF9" w:rsidP="00BC5EF9">
      <w:pPr>
        <w:rPr>
          <w:rFonts w:ascii="Arial" w:hAnsi="Arial" w:cs="Arial"/>
          <w:sz w:val="22"/>
          <w:szCs w:val="22"/>
          <w:u w:val="single"/>
        </w:rPr>
      </w:pPr>
      <w:r w:rsidRPr="002458FF">
        <w:rPr>
          <w:rFonts w:ascii="Arial" w:hAnsi="Arial" w:cs="Arial"/>
          <w:sz w:val="22"/>
          <w:szCs w:val="22"/>
          <w:u w:val="single"/>
        </w:rPr>
        <w:t xml:space="preserve">Week </w:t>
      </w:r>
      <w:r w:rsidR="006B0B63" w:rsidRPr="002458FF">
        <w:rPr>
          <w:rFonts w:ascii="Arial" w:hAnsi="Arial" w:cs="Arial"/>
          <w:sz w:val="22"/>
          <w:szCs w:val="22"/>
          <w:u w:val="single"/>
        </w:rPr>
        <w:t>8</w:t>
      </w:r>
      <w:r w:rsidRPr="002458FF">
        <w:rPr>
          <w:rFonts w:ascii="Arial" w:hAnsi="Arial" w:cs="Arial"/>
          <w:sz w:val="22"/>
          <w:szCs w:val="22"/>
          <w:u w:val="single"/>
        </w:rPr>
        <w:t xml:space="preserve"> – </w:t>
      </w:r>
      <w:r w:rsidR="00154EF0" w:rsidRPr="002458FF">
        <w:rPr>
          <w:rFonts w:ascii="Arial" w:hAnsi="Arial" w:cs="Arial"/>
          <w:sz w:val="22"/>
          <w:szCs w:val="22"/>
          <w:u w:val="single"/>
        </w:rPr>
        <w:t>2/28</w:t>
      </w:r>
    </w:p>
    <w:p w14:paraId="380D9258" w14:textId="77777777" w:rsidR="00BC5EF9" w:rsidRPr="002458FF" w:rsidRDefault="00BC5EF9" w:rsidP="00E106E1">
      <w:pPr>
        <w:rPr>
          <w:rFonts w:ascii="Arial" w:hAnsi="Arial" w:cs="Arial"/>
          <w:sz w:val="22"/>
          <w:szCs w:val="22"/>
        </w:rPr>
      </w:pPr>
    </w:p>
    <w:p w14:paraId="6322E913" w14:textId="77777777" w:rsidR="00FF7DE9" w:rsidRPr="002458FF" w:rsidRDefault="00FF7DE9" w:rsidP="00FF7DE9">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N&amp;H Chapter 5 – Virtual Interactive Interventions for Reducing Risky Sex: Adaptations, Integrations, and Innovations</w:t>
      </w:r>
    </w:p>
    <w:p w14:paraId="4D546E38" w14:textId="77777777" w:rsidR="00FF7DE9" w:rsidRPr="002458FF" w:rsidRDefault="00FF7DE9" w:rsidP="00FF7DE9">
      <w:pPr>
        <w:rPr>
          <w:rFonts w:ascii="Arial" w:hAnsi="Arial" w:cs="Arial"/>
          <w:sz w:val="22"/>
          <w:szCs w:val="22"/>
        </w:rPr>
      </w:pPr>
    </w:p>
    <w:p w14:paraId="3B153EE6" w14:textId="77777777" w:rsidR="00FF7DE9" w:rsidRPr="002458FF" w:rsidRDefault="00FF7DE9" w:rsidP="00FF7DE9">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N&amp;H Chapter 6 – Avatars for Health Behavior Change</w:t>
      </w:r>
    </w:p>
    <w:p w14:paraId="391ACE41" w14:textId="77777777" w:rsidR="00FF7DE9" w:rsidRPr="002458FF" w:rsidRDefault="00FF7DE9" w:rsidP="00FF7DE9">
      <w:pPr>
        <w:widowControl w:val="0"/>
        <w:autoSpaceDE w:val="0"/>
        <w:autoSpaceDN w:val="0"/>
        <w:adjustRightInd w:val="0"/>
        <w:ind w:left="720" w:hanging="720"/>
        <w:rPr>
          <w:rFonts w:ascii="Arial" w:hAnsi="Arial" w:cs="Arial"/>
          <w:sz w:val="22"/>
          <w:szCs w:val="22"/>
        </w:rPr>
      </w:pPr>
    </w:p>
    <w:p w14:paraId="4A098E44" w14:textId="77777777" w:rsidR="00FF7DE9" w:rsidRPr="002458FF" w:rsidRDefault="00FF7DE9" w:rsidP="00FF7DE9">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Lisetti, C., Yasavur, U., de Leon, C., Amini, R., &amp; Rishe, N. (2012). Building an on-demand avatar-based health intervention for behavior change. </w:t>
      </w:r>
      <w:r w:rsidRPr="002458FF">
        <w:rPr>
          <w:rFonts w:ascii="Arial" w:hAnsi="Arial" w:cs="Arial"/>
          <w:i/>
          <w:iCs/>
          <w:sz w:val="22"/>
          <w:szCs w:val="22"/>
        </w:rPr>
        <w:t>Proceedings of the Twenty-Fifth International Florida Artificial Intelligence Research Society Conference</w:t>
      </w:r>
      <w:r w:rsidRPr="002458FF">
        <w:rPr>
          <w:rFonts w:ascii="Arial" w:hAnsi="Arial" w:cs="Arial"/>
          <w:sz w:val="22"/>
          <w:szCs w:val="22"/>
        </w:rPr>
        <w:t xml:space="preserve">. </w:t>
      </w:r>
    </w:p>
    <w:p w14:paraId="1B6DCBDC" w14:textId="77777777" w:rsidR="00FF7DE9" w:rsidRPr="002458FF" w:rsidRDefault="00FF7DE9" w:rsidP="00E106E1">
      <w:pPr>
        <w:rPr>
          <w:rFonts w:ascii="Arial" w:hAnsi="Arial" w:cs="Arial"/>
          <w:sz w:val="22"/>
          <w:szCs w:val="22"/>
        </w:rPr>
      </w:pPr>
    </w:p>
    <w:p w14:paraId="7F3D82B5" w14:textId="5F383E0F" w:rsidR="00FD5C9F" w:rsidRPr="002458FF" w:rsidRDefault="00FD5C9F" w:rsidP="00FD5C9F">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Napolitano, M. A., Hayes, S., Russo, G., Muresu, D., Giordano, A., &amp; Foster, G. D. (2013). Using avatars to model weight loss behaviors: participant attitudes and technology development. </w:t>
      </w:r>
      <w:r w:rsidRPr="002458FF">
        <w:rPr>
          <w:rFonts w:ascii="Arial" w:hAnsi="Arial" w:cs="Arial"/>
          <w:i/>
          <w:iCs/>
          <w:sz w:val="22"/>
          <w:szCs w:val="22"/>
        </w:rPr>
        <w:t>J</w:t>
      </w:r>
      <w:r w:rsidR="00C97EDF">
        <w:rPr>
          <w:rFonts w:ascii="Arial" w:hAnsi="Arial" w:cs="Arial"/>
          <w:i/>
          <w:iCs/>
          <w:sz w:val="22"/>
          <w:szCs w:val="22"/>
        </w:rPr>
        <w:t>ournal of</w:t>
      </w:r>
      <w:r w:rsidRPr="002458FF">
        <w:rPr>
          <w:rFonts w:ascii="Arial" w:hAnsi="Arial" w:cs="Arial"/>
          <w:i/>
          <w:iCs/>
          <w:sz w:val="22"/>
          <w:szCs w:val="22"/>
        </w:rPr>
        <w:t xml:space="preserve"> Diabetes Sci</w:t>
      </w:r>
      <w:r w:rsidR="00C97EDF">
        <w:rPr>
          <w:rFonts w:ascii="Arial" w:hAnsi="Arial" w:cs="Arial"/>
          <w:i/>
          <w:iCs/>
          <w:sz w:val="22"/>
          <w:szCs w:val="22"/>
        </w:rPr>
        <w:t>ence and</w:t>
      </w:r>
      <w:r w:rsidRPr="002458FF">
        <w:rPr>
          <w:rFonts w:ascii="Arial" w:hAnsi="Arial" w:cs="Arial"/>
          <w:i/>
          <w:iCs/>
          <w:sz w:val="22"/>
          <w:szCs w:val="22"/>
        </w:rPr>
        <w:t xml:space="preserve"> Technol</w:t>
      </w:r>
      <w:r w:rsidR="00C97EDF">
        <w:rPr>
          <w:rFonts w:ascii="Arial" w:hAnsi="Arial" w:cs="Arial"/>
          <w:i/>
          <w:iCs/>
          <w:sz w:val="22"/>
          <w:szCs w:val="22"/>
        </w:rPr>
        <w:t>ogy</w:t>
      </w:r>
      <w:r w:rsidRPr="002458FF">
        <w:rPr>
          <w:rFonts w:ascii="Arial" w:hAnsi="Arial" w:cs="Arial"/>
          <w:i/>
          <w:iCs/>
          <w:sz w:val="22"/>
          <w:szCs w:val="22"/>
        </w:rPr>
        <w:t>, 7</w:t>
      </w:r>
      <w:r w:rsidRPr="002458FF">
        <w:rPr>
          <w:rFonts w:ascii="Arial" w:hAnsi="Arial" w:cs="Arial"/>
          <w:sz w:val="22"/>
          <w:szCs w:val="22"/>
        </w:rPr>
        <w:t>, 1057-1065.</w:t>
      </w:r>
    </w:p>
    <w:p w14:paraId="6C6A5BA1" w14:textId="77777777" w:rsidR="00FD5C9F" w:rsidRPr="002458FF" w:rsidRDefault="00FD5C9F" w:rsidP="00E106E1">
      <w:pPr>
        <w:rPr>
          <w:rFonts w:ascii="Arial" w:hAnsi="Arial" w:cs="Arial"/>
          <w:sz w:val="22"/>
          <w:szCs w:val="22"/>
        </w:rPr>
      </w:pPr>
    </w:p>
    <w:p w14:paraId="4E0C05BA" w14:textId="7AEDCD37" w:rsidR="00F03AD1" w:rsidRPr="002458FF" w:rsidRDefault="00F03AD1" w:rsidP="00F03AD1">
      <w:pPr>
        <w:rPr>
          <w:rFonts w:ascii="Arial" w:hAnsi="Arial" w:cs="Arial"/>
          <w:sz w:val="22"/>
          <w:szCs w:val="22"/>
          <w:u w:val="single"/>
        </w:rPr>
      </w:pPr>
      <w:r w:rsidRPr="002458FF">
        <w:rPr>
          <w:rFonts w:ascii="Arial" w:hAnsi="Arial" w:cs="Arial"/>
          <w:sz w:val="22"/>
          <w:szCs w:val="22"/>
          <w:u w:val="single"/>
        </w:rPr>
        <w:t xml:space="preserve">Week </w:t>
      </w:r>
      <w:r w:rsidR="006B0B63" w:rsidRPr="002458FF">
        <w:rPr>
          <w:rFonts w:ascii="Arial" w:hAnsi="Arial" w:cs="Arial"/>
          <w:sz w:val="22"/>
          <w:szCs w:val="22"/>
          <w:u w:val="single"/>
        </w:rPr>
        <w:t>9</w:t>
      </w:r>
      <w:r w:rsidR="00667E3E" w:rsidRPr="002458FF">
        <w:rPr>
          <w:rFonts w:ascii="Arial" w:hAnsi="Arial" w:cs="Arial"/>
          <w:sz w:val="22"/>
          <w:szCs w:val="22"/>
          <w:u w:val="single"/>
        </w:rPr>
        <w:t xml:space="preserve"> – 3/7</w:t>
      </w:r>
    </w:p>
    <w:p w14:paraId="2D2DB881" w14:textId="77777777" w:rsidR="00F03AD1" w:rsidRDefault="00F03AD1" w:rsidP="00E106E1">
      <w:pPr>
        <w:rPr>
          <w:rFonts w:ascii="Arial" w:hAnsi="Arial" w:cs="Arial"/>
          <w:sz w:val="22"/>
          <w:szCs w:val="22"/>
          <w:u w:val="single"/>
        </w:rPr>
      </w:pPr>
    </w:p>
    <w:p w14:paraId="57216F93" w14:textId="77777777" w:rsidR="00885CA6" w:rsidRPr="002458FF" w:rsidRDefault="00885CA6" w:rsidP="00885CA6">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N&amp;H Chapter 12 – Using Social Media to Enhance Health Communication Campaigns</w:t>
      </w:r>
    </w:p>
    <w:p w14:paraId="38C2390A" w14:textId="77777777" w:rsidR="00885CA6" w:rsidRPr="002458FF" w:rsidRDefault="00885CA6" w:rsidP="00885CA6">
      <w:pPr>
        <w:widowControl w:val="0"/>
        <w:autoSpaceDE w:val="0"/>
        <w:autoSpaceDN w:val="0"/>
        <w:adjustRightInd w:val="0"/>
        <w:ind w:left="720" w:hanging="720"/>
        <w:rPr>
          <w:rFonts w:ascii="Arial" w:hAnsi="Arial" w:cs="Arial"/>
          <w:sz w:val="22"/>
          <w:szCs w:val="22"/>
        </w:rPr>
      </w:pPr>
    </w:p>
    <w:p w14:paraId="0E12F7EC" w14:textId="77777777" w:rsidR="00885CA6" w:rsidRPr="002458FF" w:rsidRDefault="00885CA6" w:rsidP="00885CA6">
      <w:pPr>
        <w:rPr>
          <w:rFonts w:ascii="Arial" w:hAnsi="Arial" w:cs="Arial"/>
          <w:sz w:val="22"/>
          <w:szCs w:val="22"/>
        </w:rPr>
      </w:pPr>
      <w:r w:rsidRPr="002458FF">
        <w:rPr>
          <w:rFonts w:ascii="Arial" w:hAnsi="Arial" w:cs="Arial"/>
          <w:sz w:val="22"/>
          <w:szCs w:val="22"/>
        </w:rPr>
        <w:t xml:space="preserve">Bull, S. S., Levine, D. K., Black, S. R., Schmiege, S. J., &amp; Santelli, J. (2012). Social media-delivered </w:t>
      </w:r>
    </w:p>
    <w:p w14:paraId="08BDD08F" w14:textId="77777777" w:rsidR="00885CA6" w:rsidRPr="002458FF" w:rsidRDefault="00885CA6" w:rsidP="00885CA6">
      <w:pPr>
        <w:rPr>
          <w:rFonts w:ascii="Arial" w:hAnsi="Arial" w:cs="Arial"/>
          <w:i/>
          <w:iCs/>
          <w:sz w:val="22"/>
          <w:szCs w:val="22"/>
        </w:rPr>
      </w:pPr>
      <w:r w:rsidRPr="002458FF">
        <w:rPr>
          <w:rFonts w:ascii="Arial" w:hAnsi="Arial" w:cs="Arial"/>
          <w:sz w:val="22"/>
          <w:szCs w:val="22"/>
        </w:rPr>
        <w:tab/>
        <w:t xml:space="preserve">sexual health intervention: a cluster randomized controlled trial. </w:t>
      </w:r>
      <w:r w:rsidRPr="002458FF">
        <w:rPr>
          <w:rFonts w:ascii="Arial" w:hAnsi="Arial" w:cs="Arial"/>
          <w:i/>
          <w:iCs/>
          <w:sz w:val="22"/>
          <w:szCs w:val="22"/>
        </w:rPr>
        <w:t xml:space="preserve">American Journal of </w:t>
      </w:r>
    </w:p>
    <w:p w14:paraId="74F6BDC9" w14:textId="77777777" w:rsidR="00885CA6" w:rsidRPr="002458FF" w:rsidRDefault="00885CA6" w:rsidP="00885CA6">
      <w:pPr>
        <w:rPr>
          <w:rFonts w:ascii="Arial" w:hAnsi="Arial" w:cs="Arial"/>
          <w:sz w:val="22"/>
          <w:szCs w:val="22"/>
        </w:rPr>
      </w:pPr>
      <w:r w:rsidRPr="002458FF">
        <w:rPr>
          <w:rFonts w:ascii="Arial" w:hAnsi="Arial" w:cs="Arial"/>
          <w:i/>
          <w:iCs/>
          <w:sz w:val="22"/>
          <w:szCs w:val="22"/>
        </w:rPr>
        <w:tab/>
        <w:t>Preventive Medicine, 43</w:t>
      </w:r>
      <w:r w:rsidRPr="002458FF">
        <w:rPr>
          <w:rFonts w:ascii="Arial" w:hAnsi="Arial" w:cs="Arial"/>
          <w:sz w:val="22"/>
          <w:szCs w:val="22"/>
        </w:rPr>
        <w:t>(5), 467-474.</w:t>
      </w:r>
    </w:p>
    <w:p w14:paraId="38DBBEEE" w14:textId="77777777" w:rsidR="00885CA6" w:rsidRPr="002458FF" w:rsidRDefault="00885CA6" w:rsidP="00885CA6">
      <w:pPr>
        <w:widowControl w:val="0"/>
        <w:autoSpaceDE w:val="0"/>
        <w:autoSpaceDN w:val="0"/>
        <w:adjustRightInd w:val="0"/>
        <w:ind w:left="720" w:hanging="720"/>
        <w:rPr>
          <w:rFonts w:ascii="Arial" w:hAnsi="Arial" w:cs="Arial"/>
          <w:sz w:val="22"/>
          <w:szCs w:val="22"/>
        </w:rPr>
      </w:pPr>
    </w:p>
    <w:p w14:paraId="6138947D" w14:textId="77777777" w:rsidR="00885CA6" w:rsidRPr="002458FF" w:rsidRDefault="00885CA6" w:rsidP="00885CA6">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Kontos, E. Z., Emmons, K. M., Puleo, E., &amp; Viswanath, K. (2010). Communication inequalities and public health implications of adult social networking site use in the United States. </w:t>
      </w:r>
      <w:r w:rsidRPr="002458FF">
        <w:rPr>
          <w:rFonts w:ascii="Arial" w:hAnsi="Arial" w:cs="Arial"/>
          <w:i/>
          <w:iCs/>
          <w:sz w:val="22"/>
          <w:szCs w:val="22"/>
        </w:rPr>
        <w:t>Journal of Health Communication, 15</w:t>
      </w:r>
      <w:r w:rsidRPr="002458FF">
        <w:rPr>
          <w:rFonts w:ascii="Arial" w:hAnsi="Arial" w:cs="Arial"/>
          <w:sz w:val="22"/>
          <w:szCs w:val="22"/>
        </w:rPr>
        <w:t>, 216-235.</w:t>
      </w:r>
    </w:p>
    <w:p w14:paraId="52A56C0E" w14:textId="77777777" w:rsidR="00885CA6" w:rsidRPr="006A4F5A" w:rsidRDefault="00885CA6" w:rsidP="00885CA6">
      <w:pPr>
        <w:rPr>
          <w:rFonts w:ascii="Arial" w:hAnsi="Arial" w:cs="Arial"/>
          <w:sz w:val="22"/>
          <w:szCs w:val="22"/>
        </w:rPr>
      </w:pPr>
    </w:p>
    <w:p w14:paraId="2F2F3D76" w14:textId="77777777" w:rsidR="00885CA6" w:rsidRDefault="00885CA6" w:rsidP="00885CA6">
      <w:pPr>
        <w:rPr>
          <w:rFonts w:ascii="Helvetica" w:hAnsi="Helvetica" w:cs="Helvetica"/>
          <w:sz w:val="22"/>
          <w:szCs w:val="22"/>
        </w:rPr>
      </w:pPr>
      <w:r w:rsidRPr="006A4F5A">
        <w:rPr>
          <w:rFonts w:ascii="Helvetica" w:hAnsi="Helvetica" w:cs="Helvetica"/>
          <w:sz w:val="22"/>
          <w:szCs w:val="22"/>
        </w:rPr>
        <w:t xml:space="preserve">Moorhead, S. A., Hazlett, D. E., Harrison, L., Carroll, J. K., Irwin, A., &amp; Hoving, C. (2013). A new </w:t>
      </w:r>
    </w:p>
    <w:p w14:paraId="4255B2AE" w14:textId="77777777" w:rsidR="00885CA6" w:rsidRDefault="00885CA6" w:rsidP="00885CA6">
      <w:pPr>
        <w:rPr>
          <w:rFonts w:ascii="Helvetica" w:hAnsi="Helvetica" w:cs="Helvetica"/>
          <w:sz w:val="22"/>
          <w:szCs w:val="22"/>
        </w:rPr>
      </w:pPr>
      <w:r>
        <w:rPr>
          <w:rFonts w:ascii="Helvetica" w:hAnsi="Helvetica" w:cs="Helvetica"/>
          <w:sz w:val="22"/>
          <w:szCs w:val="22"/>
        </w:rPr>
        <w:tab/>
      </w:r>
      <w:r w:rsidRPr="006A4F5A">
        <w:rPr>
          <w:rFonts w:ascii="Helvetica" w:hAnsi="Helvetica" w:cs="Helvetica"/>
          <w:sz w:val="22"/>
          <w:szCs w:val="22"/>
        </w:rPr>
        <w:t xml:space="preserve">dimension of health care: systematic review of the uses, benefits, and limitations of social </w:t>
      </w:r>
    </w:p>
    <w:p w14:paraId="6CB49CBE" w14:textId="77777777" w:rsidR="00885CA6" w:rsidRPr="006A4F5A" w:rsidRDefault="00885CA6" w:rsidP="00885CA6">
      <w:pPr>
        <w:rPr>
          <w:rFonts w:ascii="Helvetica" w:hAnsi="Helvetica" w:cs="Helvetica"/>
          <w:sz w:val="22"/>
          <w:szCs w:val="22"/>
        </w:rPr>
      </w:pPr>
      <w:r>
        <w:rPr>
          <w:rFonts w:ascii="Helvetica" w:hAnsi="Helvetica" w:cs="Helvetica"/>
          <w:sz w:val="22"/>
          <w:szCs w:val="22"/>
        </w:rPr>
        <w:tab/>
      </w:r>
      <w:r w:rsidRPr="006A4F5A">
        <w:rPr>
          <w:rFonts w:ascii="Helvetica" w:hAnsi="Helvetica" w:cs="Helvetica"/>
          <w:sz w:val="22"/>
          <w:szCs w:val="22"/>
        </w:rPr>
        <w:t xml:space="preserve">media for health communication. </w:t>
      </w:r>
      <w:r w:rsidRPr="006A4F5A">
        <w:rPr>
          <w:rFonts w:ascii="Helvetica" w:hAnsi="Helvetica" w:cs="Helvetica"/>
          <w:i/>
          <w:iCs/>
          <w:sz w:val="22"/>
          <w:szCs w:val="22"/>
        </w:rPr>
        <w:t>Journal of Medical Internet Research, 15</w:t>
      </w:r>
      <w:r w:rsidRPr="006A4F5A">
        <w:rPr>
          <w:rFonts w:ascii="Helvetica" w:hAnsi="Helvetica" w:cs="Helvetica"/>
          <w:sz w:val="22"/>
          <w:szCs w:val="22"/>
        </w:rPr>
        <w:t>, e85.</w:t>
      </w:r>
    </w:p>
    <w:p w14:paraId="67EE1590" w14:textId="77777777" w:rsidR="00885CA6" w:rsidRPr="002458FF" w:rsidRDefault="00885CA6" w:rsidP="00885CA6">
      <w:pPr>
        <w:rPr>
          <w:rFonts w:ascii="Arial" w:hAnsi="Arial" w:cs="Arial"/>
          <w:sz w:val="22"/>
          <w:szCs w:val="22"/>
        </w:rPr>
      </w:pPr>
    </w:p>
    <w:p w14:paraId="33BE2EEC" w14:textId="77777777" w:rsidR="00885CA6" w:rsidRPr="002458FF" w:rsidRDefault="00885CA6" w:rsidP="00885CA6">
      <w:pPr>
        <w:rPr>
          <w:rFonts w:ascii="Arial" w:hAnsi="Arial" w:cs="Arial"/>
          <w:sz w:val="22"/>
          <w:szCs w:val="22"/>
        </w:rPr>
      </w:pPr>
      <w:r w:rsidRPr="002458FF">
        <w:rPr>
          <w:rFonts w:ascii="Arial" w:hAnsi="Arial" w:cs="Arial"/>
          <w:sz w:val="22"/>
          <w:szCs w:val="22"/>
        </w:rPr>
        <w:t xml:space="preserve">Neiger, B. L., Thackeray, R., Wagenen, S. A., Hanson, C. L., West, J. H., Barnes, M. D., &amp; Fagen, </w:t>
      </w:r>
    </w:p>
    <w:p w14:paraId="221AE602" w14:textId="77777777" w:rsidR="00885CA6" w:rsidRPr="002458FF" w:rsidRDefault="00885CA6" w:rsidP="00885CA6">
      <w:pPr>
        <w:rPr>
          <w:rFonts w:ascii="Arial" w:hAnsi="Arial" w:cs="Arial"/>
          <w:sz w:val="22"/>
          <w:szCs w:val="22"/>
        </w:rPr>
      </w:pPr>
      <w:r w:rsidRPr="002458FF">
        <w:rPr>
          <w:rFonts w:ascii="Arial" w:hAnsi="Arial" w:cs="Arial"/>
          <w:sz w:val="22"/>
          <w:szCs w:val="22"/>
        </w:rPr>
        <w:tab/>
        <w:t>M. C. (2012). Use of social media in health promotion: purposes, key performance indicators,</w:t>
      </w:r>
    </w:p>
    <w:p w14:paraId="7CF69F22" w14:textId="77777777" w:rsidR="00885CA6" w:rsidRPr="002458FF" w:rsidRDefault="00885CA6" w:rsidP="00885CA6">
      <w:pPr>
        <w:ind w:firstLine="720"/>
        <w:rPr>
          <w:rFonts w:ascii="Arial" w:hAnsi="Arial" w:cs="Arial"/>
          <w:sz w:val="22"/>
          <w:szCs w:val="22"/>
        </w:rPr>
      </w:pPr>
      <w:r w:rsidRPr="002458FF">
        <w:rPr>
          <w:rFonts w:ascii="Arial" w:hAnsi="Arial" w:cs="Arial"/>
          <w:sz w:val="22"/>
          <w:szCs w:val="22"/>
        </w:rPr>
        <w:t xml:space="preserve"> and evaluation metrics. </w:t>
      </w:r>
      <w:r w:rsidRPr="002458FF">
        <w:rPr>
          <w:rFonts w:ascii="Arial" w:hAnsi="Arial" w:cs="Arial"/>
          <w:i/>
          <w:iCs/>
          <w:sz w:val="22"/>
          <w:szCs w:val="22"/>
        </w:rPr>
        <w:t>Health Promotion Practice, 13</w:t>
      </w:r>
      <w:r w:rsidRPr="002458FF">
        <w:rPr>
          <w:rFonts w:ascii="Arial" w:hAnsi="Arial" w:cs="Arial"/>
          <w:sz w:val="22"/>
          <w:szCs w:val="22"/>
        </w:rPr>
        <w:t xml:space="preserve">(2), 159-164. </w:t>
      </w:r>
    </w:p>
    <w:p w14:paraId="7360797C" w14:textId="77777777" w:rsidR="00885CA6" w:rsidRPr="002458FF" w:rsidRDefault="00885CA6" w:rsidP="00E106E1">
      <w:pPr>
        <w:rPr>
          <w:rFonts w:ascii="Arial" w:hAnsi="Arial" w:cs="Arial"/>
          <w:sz w:val="22"/>
          <w:szCs w:val="22"/>
          <w:u w:val="single"/>
        </w:rPr>
      </w:pPr>
    </w:p>
    <w:p w14:paraId="6C05C3EC" w14:textId="77777777" w:rsidR="00833FA9" w:rsidRPr="002458FF" w:rsidRDefault="00833FA9" w:rsidP="00E106E1">
      <w:pPr>
        <w:rPr>
          <w:rFonts w:ascii="Arial" w:hAnsi="Arial" w:cs="Arial"/>
          <w:sz w:val="22"/>
          <w:szCs w:val="22"/>
        </w:rPr>
      </w:pPr>
    </w:p>
    <w:p w14:paraId="70AF484C" w14:textId="1D7C40F3" w:rsidR="00E106E1" w:rsidRPr="002458FF" w:rsidRDefault="00E106E1" w:rsidP="00E106E1">
      <w:pPr>
        <w:rPr>
          <w:rFonts w:ascii="Arial" w:hAnsi="Arial" w:cs="Arial"/>
          <w:sz w:val="22"/>
          <w:szCs w:val="22"/>
          <w:u w:val="single"/>
        </w:rPr>
      </w:pPr>
      <w:r w:rsidRPr="002458FF">
        <w:rPr>
          <w:rFonts w:ascii="Arial" w:hAnsi="Arial" w:cs="Arial"/>
          <w:sz w:val="22"/>
          <w:szCs w:val="22"/>
          <w:u w:val="single"/>
        </w:rPr>
        <w:t xml:space="preserve">Week </w:t>
      </w:r>
      <w:r w:rsidR="006B0B63" w:rsidRPr="002458FF">
        <w:rPr>
          <w:rFonts w:ascii="Arial" w:hAnsi="Arial" w:cs="Arial"/>
          <w:sz w:val="22"/>
          <w:szCs w:val="22"/>
          <w:u w:val="single"/>
        </w:rPr>
        <w:t>10</w:t>
      </w:r>
      <w:r w:rsidR="00667E3E" w:rsidRPr="002458FF">
        <w:rPr>
          <w:rFonts w:ascii="Arial" w:hAnsi="Arial" w:cs="Arial"/>
          <w:sz w:val="22"/>
          <w:szCs w:val="22"/>
          <w:u w:val="single"/>
        </w:rPr>
        <w:t xml:space="preserve"> – 3/14</w:t>
      </w:r>
    </w:p>
    <w:p w14:paraId="74517070" w14:textId="77777777" w:rsidR="00885CA6" w:rsidRPr="002458FF" w:rsidRDefault="00885CA6" w:rsidP="00885CA6">
      <w:pPr>
        <w:rPr>
          <w:rFonts w:ascii="Arial" w:hAnsi="Arial" w:cs="Arial"/>
          <w:sz w:val="22"/>
          <w:szCs w:val="22"/>
        </w:rPr>
      </w:pPr>
      <w:r w:rsidRPr="002458FF">
        <w:rPr>
          <w:rFonts w:ascii="Arial" w:hAnsi="Arial" w:cs="Arial"/>
          <w:sz w:val="22"/>
          <w:szCs w:val="22"/>
        </w:rPr>
        <w:t>No class – spring break</w:t>
      </w:r>
    </w:p>
    <w:p w14:paraId="17C4C049" w14:textId="77777777" w:rsidR="00F71870" w:rsidRDefault="00F71870" w:rsidP="00BC5EF9">
      <w:pPr>
        <w:rPr>
          <w:rFonts w:ascii="Arial" w:hAnsi="Arial" w:cs="Arial"/>
          <w:sz w:val="22"/>
          <w:szCs w:val="22"/>
        </w:rPr>
      </w:pPr>
    </w:p>
    <w:p w14:paraId="1AE5FB9D" w14:textId="77777777" w:rsidR="00D47A97" w:rsidRPr="002458FF" w:rsidRDefault="00D47A97" w:rsidP="00BC5EF9">
      <w:pPr>
        <w:rPr>
          <w:rFonts w:ascii="Arial" w:hAnsi="Arial" w:cs="Arial"/>
          <w:sz w:val="22"/>
          <w:szCs w:val="22"/>
        </w:rPr>
      </w:pPr>
    </w:p>
    <w:p w14:paraId="35D019FB" w14:textId="6A0350ED" w:rsidR="00E106E1" w:rsidRPr="002458FF" w:rsidRDefault="00E106E1" w:rsidP="00E106E1">
      <w:pPr>
        <w:rPr>
          <w:rFonts w:ascii="Arial" w:hAnsi="Arial" w:cs="Arial"/>
          <w:sz w:val="22"/>
          <w:szCs w:val="22"/>
          <w:u w:val="single"/>
        </w:rPr>
      </w:pPr>
      <w:r w:rsidRPr="002458FF">
        <w:rPr>
          <w:rFonts w:ascii="Arial" w:hAnsi="Arial" w:cs="Arial"/>
          <w:sz w:val="22"/>
          <w:szCs w:val="22"/>
          <w:u w:val="single"/>
        </w:rPr>
        <w:t>Week 1</w:t>
      </w:r>
      <w:r w:rsidR="006B0B63" w:rsidRPr="002458FF">
        <w:rPr>
          <w:rFonts w:ascii="Arial" w:hAnsi="Arial" w:cs="Arial"/>
          <w:sz w:val="22"/>
          <w:szCs w:val="22"/>
          <w:u w:val="single"/>
        </w:rPr>
        <w:t>1</w:t>
      </w:r>
      <w:r w:rsidR="00667E3E" w:rsidRPr="002458FF">
        <w:rPr>
          <w:rFonts w:ascii="Arial" w:hAnsi="Arial" w:cs="Arial"/>
          <w:sz w:val="22"/>
          <w:szCs w:val="22"/>
          <w:u w:val="single"/>
        </w:rPr>
        <w:t xml:space="preserve"> – 3/21</w:t>
      </w:r>
    </w:p>
    <w:p w14:paraId="0B8181FC" w14:textId="77777777" w:rsidR="00E106E1" w:rsidRPr="002458FF" w:rsidRDefault="00E106E1" w:rsidP="00E106E1">
      <w:pPr>
        <w:rPr>
          <w:rFonts w:ascii="Arial" w:hAnsi="Arial" w:cs="Arial"/>
          <w:sz w:val="22"/>
          <w:szCs w:val="22"/>
        </w:rPr>
      </w:pPr>
    </w:p>
    <w:p w14:paraId="536E732A" w14:textId="77777777" w:rsidR="006A3898" w:rsidRPr="002458FF" w:rsidRDefault="006A3898" w:rsidP="006A3898">
      <w:pPr>
        <w:rPr>
          <w:rFonts w:ascii="Arial" w:hAnsi="Arial" w:cs="Arial"/>
          <w:sz w:val="22"/>
          <w:szCs w:val="22"/>
        </w:rPr>
      </w:pPr>
      <w:r w:rsidRPr="002458FF">
        <w:rPr>
          <w:rFonts w:ascii="Arial" w:hAnsi="Arial" w:cs="Arial"/>
          <w:sz w:val="22"/>
          <w:szCs w:val="22"/>
        </w:rPr>
        <w:t>N&amp;H Chapter 13 – Dissemination and Implementation of eHealth Interventions</w:t>
      </w:r>
    </w:p>
    <w:p w14:paraId="4F4506FF" w14:textId="77777777" w:rsidR="006A3898" w:rsidRDefault="006A3898" w:rsidP="006A3898">
      <w:pPr>
        <w:rPr>
          <w:rFonts w:ascii="Arial" w:hAnsi="Arial" w:cs="Arial"/>
          <w:sz w:val="22"/>
          <w:szCs w:val="22"/>
        </w:rPr>
      </w:pPr>
    </w:p>
    <w:p w14:paraId="51FD8648" w14:textId="77777777" w:rsidR="00236023" w:rsidRPr="002458FF" w:rsidRDefault="00236023" w:rsidP="00236023">
      <w:pPr>
        <w:rPr>
          <w:rFonts w:ascii="Arial" w:hAnsi="Arial" w:cs="Arial"/>
          <w:sz w:val="22"/>
          <w:szCs w:val="22"/>
        </w:rPr>
      </w:pPr>
      <w:r w:rsidRPr="002458FF">
        <w:rPr>
          <w:rFonts w:ascii="Arial" w:hAnsi="Arial" w:cs="Arial"/>
          <w:sz w:val="22"/>
          <w:szCs w:val="22"/>
        </w:rPr>
        <w:t>N&amp;H Chapter 15 – Building an Evidence Base for eHealth Applications: Research Questions and Practice Implications</w:t>
      </w:r>
    </w:p>
    <w:p w14:paraId="39CB941A" w14:textId="77777777" w:rsidR="00236023" w:rsidRPr="002458FF" w:rsidRDefault="00236023" w:rsidP="006A3898">
      <w:pPr>
        <w:rPr>
          <w:rFonts w:ascii="Arial" w:hAnsi="Arial" w:cs="Arial"/>
          <w:sz w:val="22"/>
          <w:szCs w:val="22"/>
        </w:rPr>
      </w:pPr>
    </w:p>
    <w:p w14:paraId="262A3E54" w14:textId="77777777" w:rsidR="006A3898" w:rsidRPr="002458FF" w:rsidRDefault="006A3898" w:rsidP="006A3898">
      <w:pPr>
        <w:rPr>
          <w:rFonts w:ascii="Arial" w:hAnsi="Arial" w:cs="Arial"/>
          <w:sz w:val="22"/>
          <w:szCs w:val="22"/>
        </w:rPr>
      </w:pPr>
      <w:r w:rsidRPr="002458FF">
        <w:rPr>
          <w:rFonts w:ascii="Arial" w:hAnsi="Arial" w:cs="Arial"/>
          <w:sz w:val="22"/>
          <w:szCs w:val="22"/>
        </w:rPr>
        <w:t xml:space="preserve">Ahern, D. K., Patrick, K., Phalen, J. M., &amp; Neiley, J. D. (2006). An introduction to methodological </w:t>
      </w:r>
    </w:p>
    <w:p w14:paraId="3DA5E040" w14:textId="77777777" w:rsidR="006A3898" w:rsidRPr="002458FF" w:rsidRDefault="006A3898" w:rsidP="006A3898">
      <w:pPr>
        <w:ind w:firstLine="720"/>
        <w:rPr>
          <w:rFonts w:ascii="Arial" w:hAnsi="Arial" w:cs="Arial"/>
          <w:sz w:val="22"/>
          <w:szCs w:val="22"/>
        </w:rPr>
      </w:pPr>
      <w:r w:rsidRPr="002458FF">
        <w:rPr>
          <w:rFonts w:ascii="Arial" w:hAnsi="Arial" w:cs="Arial"/>
          <w:sz w:val="22"/>
          <w:szCs w:val="22"/>
        </w:rPr>
        <w:t>challenges in the evaluation of eHealth research: Perspectives from the Health e-</w:t>
      </w:r>
    </w:p>
    <w:p w14:paraId="1F98D8E2" w14:textId="77777777" w:rsidR="006A3898" w:rsidRPr="002458FF" w:rsidRDefault="006A3898" w:rsidP="006A3898">
      <w:pPr>
        <w:ind w:firstLine="720"/>
        <w:rPr>
          <w:rFonts w:ascii="Arial" w:hAnsi="Arial" w:cs="Arial"/>
          <w:sz w:val="22"/>
          <w:szCs w:val="22"/>
        </w:rPr>
      </w:pPr>
      <w:r w:rsidRPr="002458FF">
        <w:rPr>
          <w:rFonts w:ascii="Arial" w:hAnsi="Arial" w:cs="Arial"/>
          <w:sz w:val="22"/>
          <w:szCs w:val="22"/>
        </w:rPr>
        <w:t xml:space="preserve">Technologies Initiative. </w:t>
      </w:r>
      <w:r w:rsidRPr="002458FF">
        <w:rPr>
          <w:rFonts w:ascii="Arial" w:hAnsi="Arial" w:cs="Arial"/>
          <w:i/>
          <w:iCs/>
          <w:sz w:val="22"/>
          <w:szCs w:val="22"/>
        </w:rPr>
        <w:t>Evaluation and Program Planning, 29</w:t>
      </w:r>
      <w:r w:rsidRPr="002458FF">
        <w:rPr>
          <w:rFonts w:ascii="Arial" w:hAnsi="Arial" w:cs="Arial"/>
          <w:sz w:val="22"/>
          <w:szCs w:val="22"/>
        </w:rPr>
        <w:t xml:space="preserve">(4), 386-389. </w:t>
      </w:r>
    </w:p>
    <w:p w14:paraId="45C52394" w14:textId="77777777" w:rsidR="006A3898" w:rsidRPr="002458FF" w:rsidRDefault="006A3898" w:rsidP="006A3898">
      <w:pPr>
        <w:rPr>
          <w:rFonts w:ascii="Arial" w:hAnsi="Arial" w:cs="Arial"/>
          <w:sz w:val="22"/>
          <w:szCs w:val="22"/>
        </w:rPr>
      </w:pPr>
    </w:p>
    <w:p w14:paraId="36F2B790" w14:textId="77777777" w:rsidR="006A3898" w:rsidRPr="002458FF" w:rsidRDefault="006A3898" w:rsidP="006A3898">
      <w:pPr>
        <w:rPr>
          <w:rFonts w:ascii="Arial" w:hAnsi="Arial" w:cs="Arial"/>
          <w:i/>
          <w:iCs/>
          <w:sz w:val="22"/>
          <w:szCs w:val="22"/>
        </w:rPr>
      </w:pPr>
      <w:r w:rsidRPr="002458FF">
        <w:rPr>
          <w:rFonts w:ascii="Arial" w:hAnsi="Arial" w:cs="Arial"/>
          <w:sz w:val="22"/>
          <w:szCs w:val="22"/>
        </w:rPr>
        <w:t xml:space="preserve">Glasgow, R. E. (2007). eHealth evaluation and dissemination research. </w:t>
      </w:r>
      <w:r w:rsidRPr="002458FF">
        <w:rPr>
          <w:rFonts w:ascii="Arial" w:hAnsi="Arial" w:cs="Arial"/>
          <w:i/>
          <w:iCs/>
          <w:sz w:val="22"/>
          <w:szCs w:val="22"/>
        </w:rPr>
        <w:t xml:space="preserve">American Journal of </w:t>
      </w:r>
    </w:p>
    <w:p w14:paraId="1878DE24" w14:textId="77777777" w:rsidR="006A3898" w:rsidRPr="002458FF" w:rsidRDefault="006A3898" w:rsidP="006A3898">
      <w:pPr>
        <w:rPr>
          <w:rFonts w:ascii="Arial" w:hAnsi="Arial" w:cs="Arial"/>
          <w:sz w:val="22"/>
          <w:szCs w:val="22"/>
        </w:rPr>
      </w:pPr>
      <w:r w:rsidRPr="002458FF">
        <w:rPr>
          <w:rFonts w:ascii="Arial" w:hAnsi="Arial" w:cs="Arial"/>
          <w:i/>
          <w:iCs/>
          <w:sz w:val="22"/>
          <w:szCs w:val="22"/>
        </w:rPr>
        <w:tab/>
        <w:t>Preventive Medicine, 32</w:t>
      </w:r>
      <w:r w:rsidRPr="002458FF">
        <w:rPr>
          <w:rFonts w:ascii="Arial" w:hAnsi="Arial" w:cs="Arial"/>
          <w:sz w:val="22"/>
          <w:szCs w:val="22"/>
        </w:rPr>
        <w:t xml:space="preserve">(5, Suppl 1), S119-S126. </w:t>
      </w:r>
    </w:p>
    <w:p w14:paraId="7C46276F" w14:textId="77777777" w:rsidR="006A3898" w:rsidRPr="002458FF" w:rsidRDefault="006A3898" w:rsidP="00E106E1">
      <w:pPr>
        <w:rPr>
          <w:rFonts w:ascii="Arial" w:hAnsi="Arial" w:cs="Arial"/>
          <w:sz w:val="22"/>
          <w:szCs w:val="22"/>
        </w:rPr>
      </w:pPr>
    </w:p>
    <w:p w14:paraId="2C1B5F58" w14:textId="77777777" w:rsidR="002E6CC2" w:rsidRPr="002458FF" w:rsidRDefault="002E6CC2" w:rsidP="002E6CC2">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Riley, W. T., Glasgow, R. E., Etheredge, L., &amp; Abernethy, A. P. (2013). Rapid, responsive, relevant (R3) research: a call for a rapid learning health research enterprise. </w:t>
      </w:r>
      <w:r w:rsidRPr="002458FF">
        <w:rPr>
          <w:rFonts w:ascii="Arial" w:hAnsi="Arial" w:cs="Arial"/>
          <w:i/>
          <w:iCs/>
          <w:sz w:val="22"/>
          <w:szCs w:val="22"/>
        </w:rPr>
        <w:t>Clinical and Translational Medicine, 2</w:t>
      </w:r>
      <w:r w:rsidRPr="002458FF">
        <w:rPr>
          <w:rFonts w:ascii="Arial" w:hAnsi="Arial" w:cs="Arial"/>
          <w:sz w:val="22"/>
          <w:szCs w:val="22"/>
        </w:rPr>
        <w:t>, 10.</w:t>
      </w:r>
    </w:p>
    <w:p w14:paraId="104C1215" w14:textId="77777777" w:rsidR="002E6CC2" w:rsidRPr="002458FF" w:rsidRDefault="002E6CC2" w:rsidP="00E106E1">
      <w:pPr>
        <w:rPr>
          <w:rFonts w:ascii="Arial" w:hAnsi="Arial" w:cs="Arial"/>
          <w:sz w:val="22"/>
          <w:szCs w:val="22"/>
        </w:rPr>
      </w:pPr>
    </w:p>
    <w:p w14:paraId="6B8B1A47" w14:textId="0D05CAA4" w:rsidR="00E106E1" w:rsidRPr="002458FF" w:rsidRDefault="00E106E1" w:rsidP="00E106E1">
      <w:pPr>
        <w:rPr>
          <w:rFonts w:ascii="Arial" w:hAnsi="Arial" w:cs="Arial"/>
          <w:sz w:val="22"/>
          <w:szCs w:val="22"/>
          <w:u w:val="single"/>
        </w:rPr>
      </w:pPr>
      <w:r w:rsidRPr="002458FF">
        <w:rPr>
          <w:rFonts w:ascii="Arial" w:hAnsi="Arial" w:cs="Arial"/>
          <w:sz w:val="22"/>
          <w:szCs w:val="22"/>
          <w:u w:val="single"/>
        </w:rPr>
        <w:t>Week 1</w:t>
      </w:r>
      <w:r w:rsidR="006B0B63" w:rsidRPr="002458FF">
        <w:rPr>
          <w:rFonts w:ascii="Arial" w:hAnsi="Arial" w:cs="Arial"/>
          <w:sz w:val="22"/>
          <w:szCs w:val="22"/>
          <w:u w:val="single"/>
        </w:rPr>
        <w:t>2</w:t>
      </w:r>
      <w:r w:rsidR="00667E3E" w:rsidRPr="002458FF">
        <w:rPr>
          <w:rFonts w:ascii="Arial" w:hAnsi="Arial" w:cs="Arial"/>
          <w:sz w:val="22"/>
          <w:szCs w:val="22"/>
          <w:u w:val="single"/>
        </w:rPr>
        <w:t xml:space="preserve"> – 3/28</w:t>
      </w:r>
    </w:p>
    <w:p w14:paraId="527C06C9" w14:textId="77777777" w:rsidR="00E106E1" w:rsidRPr="002458FF" w:rsidRDefault="00E106E1" w:rsidP="00E10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664E02" w14:textId="77777777" w:rsidR="006A3898" w:rsidRPr="002458FF" w:rsidRDefault="006A3898" w:rsidP="006A3898">
      <w:pPr>
        <w:rPr>
          <w:rFonts w:ascii="Arial" w:hAnsi="Arial" w:cs="Arial"/>
          <w:sz w:val="22"/>
          <w:szCs w:val="22"/>
        </w:rPr>
      </w:pPr>
      <w:r w:rsidRPr="002458FF">
        <w:rPr>
          <w:rFonts w:ascii="Arial" w:hAnsi="Arial" w:cs="Arial"/>
          <w:sz w:val="22"/>
          <w:szCs w:val="22"/>
        </w:rPr>
        <w:t xml:space="preserve">N&amp;H Chapter 14 – Health Information Technology Policy Issues: Relevance and Implications for </w:t>
      </w:r>
    </w:p>
    <w:p w14:paraId="7ECB93A4" w14:textId="77777777" w:rsidR="006A3898" w:rsidRPr="002458FF" w:rsidRDefault="006A3898" w:rsidP="006A3898">
      <w:pPr>
        <w:rPr>
          <w:rFonts w:ascii="Arial" w:hAnsi="Arial" w:cs="Arial"/>
          <w:sz w:val="22"/>
          <w:szCs w:val="22"/>
        </w:rPr>
      </w:pPr>
      <w:r w:rsidRPr="002458FF">
        <w:rPr>
          <w:rFonts w:ascii="Arial" w:hAnsi="Arial" w:cs="Arial"/>
          <w:sz w:val="22"/>
          <w:szCs w:val="22"/>
        </w:rPr>
        <w:tab/>
        <w:t>eHealth Applications</w:t>
      </w:r>
    </w:p>
    <w:p w14:paraId="62EBF083" w14:textId="77777777" w:rsidR="006A3898" w:rsidRPr="002458FF" w:rsidRDefault="006A3898" w:rsidP="006A3898">
      <w:pPr>
        <w:rPr>
          <w:rFonts w:ascii="Arial" w:hAnsi="Arial" w:cs="Arial"/>
          <w:sz w:val="22"/>
          <w:szCs w:val="22"/>
          <w:u w:val="single"/>
        </w:rPr>
      </w:pPr>
    </w:p>
    <w:p w14:paraId="1076CE33" w14:textId="77777777" w:rsidR="006A3898" w:rsidRPr="002458FF" w:rsidRDefault="006A3898" w:rsidP="006A3898">
      <w:pPr>
        <w:rPr>
          <w:rFonts w:ascii="Arial" w:hAnsi="Arial" w:cs="Arial"/>
          <w:sz w:val="22"/>
          <w:szCs w:val="22"/>
        </w:rPr>
      </w:pPr>
      <w:r w:rsidRPr="002458FF">
        <w:rPr>
          <w:rFonts w:ascii="Arial" w:hAnsi="Arial" w:cs="Arial"/>
          <w:sz w:val="22"/>
          <w:szCs w:val="22"/>
        </w:rPr>
        <w:t xml:space="preserve">Goldman, J., &amp; Hudson, Z. (2000). Virtually exposed: Privacy and e-Health. </w:t>
      </w:r>
      <w:r w:rsidRPr="002458FF">
        <w:rPr>
          <w:rFonts w:ascii="Arial" w:hAnsi="Arial" w:cs="Arial"/>
          <w:i/>
          <w:iCs/>
          <w:sz w:val="22"/>
          <w:szCs w:val="22"/>
        </w:rPr>
        <w:t>Health Affairs, 19</w:t>
      </w:r>
      <w:r w:rsidRPr="002458FF">
        <w:rPr>
          <w:rFonts w:ascii="Arial" w:hAnsi="Arial" w:cs="Arial"/>
          <w:sz w:val="22"/>
          <w:szCs w:val="22"/>
        </w:rPr>
        <w:t xml:space="preserve">(6), </w:t>
      </w:r>
    </w:p>
    <w:p w14:paraId="38D130A0" w14:textId="77777777" w:rsidR="006A3898" w:rsidRPr="002458FF" w:rsidRDefault="006A3898" w:rsidP="006A3898">
      <w:pPr>
        <w:rPr>
          <w:rFonts w:ascii="Arial" w:hAnsi="Arial" w:cs="Arial"/>
          <w:sz w:val="22"/>
          <w:szCs w:val="22"/>
        </w:rPr>
      </w:pPr>
      <w:r w:rsidRPr="002458FF">
        <w:rPr>
          <w:rFonts w:ascii="Arial" w:hAnsi="Arial" w:cs="Arial"/>
          <w:sz w:val="22"/>
          <w:szCs w:val="22"/>
        </w:rPr>
        <w:tab/>
        <w:t>140-148.</w:t>
      </w:r>
    </w:p>
    <w:p w14:paraId="4C434982" w14:textId="77777777" w:rsidR="006A3898" w:rsidRPr="002458FF" w:rsidRDefault="006A3898" w:rsidP="006A3898">
      <w:pPr>
        <w:rPr>
          <w:rFonts w:ascii="Arial" w:hAnsi="Arial" w:cs="Arial"/>
          <w:sz w:val="22"/>
          <w:szCs w:val="22"/>
        </w:rPr>
      </w:pPr>
    </w:p>
    <w:p w14:paraId="4C67E2D5" w14:textId="77777777" w:rsidR="006A3898" w:rsidRPr="002458FF" w:rsidRDefault="006A3898" w:rsidP="006A3898">
      <w:pPr>
        <w:rPr>
          <w:rFonts w:ascii="Arial" w:hAnsi="Arial" w:cs="Arial"/>
          <w:sz w:val="22"/>
          <w:szCs w:val="22"/>
        </w:rPr>
      </w:pPr>
      <w:r w:rsidRPr="002458FF">
        <w:rPr>
          <w:rFonts w:ascii="Arial" w:hAnsi="Arial" w:cs="Arial"/>
          <w:sz w:val="22"/>
          <w:szCs w:val="22"/>
        </w:rPr>
        <w:t xml:space="preserve">Lau, A. Y. S., Gabarron, E., Fernandez-Luque, L., &amp; Armayones, M. (2012). Social media in health – </w:t>
      </w:r>
    </w:p>
    <w:p w14:paraId="4875E0B7" w14:textId="77777777" w:rsidR="006A3898" w:rsidRPr="002458FF" w:rsidRDefault="006A3898" w:rsidP="006A3898">
      <w:pPr>
        <w:rPr>
          <w:rFonts w:ascii="Arial" w:hAnsi="Arial" w:cs="Arial"/>
          <w:i/>
          <w:iCs/>
          <w:sz w:val="22"/>
          <w:szCs w:val="22"/>
        </w:rPr>
      </w:pPr>
      <w:r w:rsidRPr="002458FF">
        <w:rPr>
          <w:rFonts w:ascii="Arial" w:hAnsi="Arial" w:cs="Arial"/>
          <w:sz w:val="22"/>
          <w:szCs w:val="22"/>
        </w:rPr>
        <w:tab/>
        <w:t xml:space="preserve">what are the safety concerns for health consumers? </w:t>
      </w:r>
      <w:r w:rsidRPr="002458FF">
        <w:rPr>
          <w:rFonts w:ascii="Arial" w:hAnsi="Arial" w:cs="Arial"/>
          <w:i/>
          <w:iCs/>
          <w:sz w:val="22"/>
          <w:szCs w:val="22"/>
        </w:rPr>
        <w:t xml:space="preserve">Health Information Management </w:t>
      </w:r>
    </w:p>
    <w:p w14:paraId="6D3AB66D" w14:textId="77777777" w:rsidR="006A3898" w:rsidRPr="002458FF" w:rsidRDefault="006A3898" w:rsidP="006A3898">
      <w:pPr>
        <w:rPr>
          <w:rFonts w:ascii="Arial" w:hAnsi="Arial" w:cs="Arial"/>
          <w:bCs/>
          <w:color w:val="262626"/>
          <w:sz w:val="22"/>
          <w:szCs w:val="22"/>
        </w:rPr>
      </w:pPr>
      <w:r w:rsidRPr="002458FF">
        <w:rPr>
          <w:rFonts w:ascii="Arial" w:hAnsi="Arial" w:cs="Arial"/>
          <w:i/>
          <w:iCs/>
          <w:sz w:val="22"/>
          <w:szCs w:val="22"/>
        </w:rPr>
        <w:tab/>
        <w:t>Journal, 41</w:t>
      </w:r>
      <w:r w:rsidRPr="002458FF">
        <w:rPr>
          <w:rFonts w:ascii="Arial" w:hAnsi="Arial" w:cs="Arial"/>
          <w:sz w:val="22"/>
          <w:szCs w:val="22"/>
        </w:rPr>
        <w:t xml:space="preserve">(2), 30-35. </w:t>
      </w:r>
    </w:p>
    <w:p w14:paraId="00756DA9" w14:textId="77777777" w:rsidR="006A3898" w:rsidRPr="002458FF" w:rsidRDefault="006A3898" w:rsidP="006A3898">
      <w:pPr>
        <w:rPr>
          <w:rFonts w:ascii="Arial" w:hAnsi="Arial" w:cs="Arial"/>
          <w:sz w:val="22"/>
          <w:szCs w:val="22"/>
          <w:u w:val="single"/>
        </w:rPr>
      </w:pPr>
    </w:p>
    <w:p w14:paraId="3F6FE444" w14:textId="77777777" w:rsidR="006A3898" w:rsidRPr="002458FF" w:rsidRDefault="006A3898" w:rsidP="006A3898">
      <w:pPr>
        <w:widowControl w:val="0"/>
        <w:autoSpaceDE w:val="0"/>
        <w:autoSpaceDN w:val="0"/>
        <w:adjustRightInd w:val="0"/>
        <w:ind w:left="720" w:hanging="720"/>
        <w:rPr>
          <w:rFonts w:ascii="Arial" w:hAnsi="Arial" w:cs="Arial"/>
          <w:sz w:val="22"/>
          <w:szCs w:val="22"/>
        </w:rPr>
      </w:pPr>
      <w:r w:rsidRPr="002458FF">
        <w:rPr>
          <w:rFonts w:ascii="Arial" w:hAnsi="Arial" w:cs="Arial"/>
          <w:sz w:val="22"/>
          <w:szCs w:val="22"/>
        </w:rPr>
        <w:t xml:space="preserve">Section from: Turow, J. (2011). </w:t>
      </w:r>
      <w:r w:rsidRPr="002458FF">
        <w:rPr>
          <w:rFonts w:ascii="Arial" w:hAnsi="Arial" w:cs="Arial"/>
          <w:i/>
          <w:iCs/>
          <w:sz w:val="22"/>
          <w:szCs w:val="22"/>
        </w:rPr>
        <w:t>The daily you: How the new advertising industry is defining your identity and your worth</w:t>
      </w:r>
      <w:r w:rsidRPr="002458FF">
        <w:rPr>
          <w:rFonts w:ascii="Arial" w:hAnsi="Arial" w:cs="Arial"/>
          <w:sz w:val="22"/>
          <w:szCs w:val="22"/>
        </w:rPr>
        <w:t>: Yale University Press.</w:t>
      </w:r>
    </w:p>
    <w:p w14:paraId="53C5BDFB" w14:textId="77777777" w:rsidR="006A3898" w:rsidRPr="002458FF" w:rsidRDefault="006A3898" w:rsidP="00E106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724891" w14:textId="649FBBC2" w:rsidR="00E106E1" w:rsidRPr="002458FF" w:rsidRDefault="00E106E1" w:rsidP="00E106E1">
      <w:pPr>
        <w:rPr>
          <w:rFonts w:ascii="Arial" w:hAnsi="Arial" w:cs="Arial"/>
          <w:sz w:val="22"/>
          <w:szCs w:val="22"/>
          <w:u w:val="single"/>
        </w:rPr>
      </w:pPr>
      <w:r w:rsidRPr="002458FF">
        <w:rPr>
          <w:rFonts w:ascii="Arial" w:hAnsi="Arial" w:cs="Arial"/>
          <w:sz w:val="22"/>
          <w:szCs w:val="22"/>
          <w:u w:val="single"/>
        </w:rPr>
        <w:t>Week 1</w:t>
      </w:r>
      <w:r w:rsidR="006B0B63" w:rsidRPr="002458FF">
        <w:rPr>
          <w:rFonts w:ascii="Arial" w:hAnsi="Arial" w:cs="Arial"/>
          <w:sz w:val="22"/>
          <w:szCs w:val="22"/>
          <w:u w:val="single"/>
        </w:rPr>
        <w:t>3</w:t>
      </w:r>
      <w:r w:rsidRPr="002458FF">
        <w:rPr>
          <w:rFonts w:ascii="Arial" w:hAnsi="Arial" w:cs="Arial"/>
          <w:sz w:val="22"/>
          <w:szCs w:val="22"/>
          <w:u w:val="single"/>
        </w:rPr>
        <w:t xml:space="preserve"> </w:t>
      </w:r>
      <w:r w:rsidR="00B43523" w:rsidRPr="002458FF">
        <w:rPr>
          <w:rFonts w:ascii="Arial" w:hAnsi="Arial" w:cs="Arial"/>
          <w:sz w:val="22"/>
          <w:szCs w:val="22"/>
          <w:u w:val="single"/>
        </w:rPr>
        <w:t>– 4/4</w:t>
      </w:r>
    </w:p>
    <w:p w14:paraId="4A56D4B7" w14:textId="77777777" w:rsidR="00E106E1" w:rsidRPr="002458FF" w:rsidRDefault="00E106E1" w:rsidP="00E106E1">
      <w:pPr>
        <w:rPr>
          <w:rFonts w:ascii="Arial" w:hAnsi="Arial" w:cs="Arial"/>
          <w:i/>
          <w:sz w:val="22"/>
          <w:szCs w:val="22"/>
        </w:rPr>
      </w:pPr>
    </w:p>
    <w:p w14:paraId="1981837D" w14:textId="77777777" w:rsidR="00914B81" w:rsidRPr="002458FF" w:rsidRDefault="00914B81" w:rsidP="00E106E1">
      <w:pPr>
        <w:rPr>
          <w:rFonts w:ascii="Arial" w:hAnsi="Arial" w:cs="Arial"/>
          <w:sz w:val="22"/>
          <w:szCs w:val="22"/>
        </w:rPr>
      </w:pPr>
      <w:r w:rsidRPr="002458FF">
        <w:rPr>
          <w:rFonts w:ascii="Arial" w:hAnsi="Arial" w:cs="Arial"/>
          <w:sz w:val="22"/>
          <w:szCs w:val="22"/>
        </w:rPr>
        <w:t xml:space="preserve">Thompson, D. (2012). Designing serious video games for health behavior change: current status </w:t>
      </w:r>
    </w:p>
    <w:p w14:paraId="2546CBFE" w14:textId="0049532B" w:rsidR="00914B81" w:rsidRPr="002458FF" w:rsidRDefault="00914B81" w:rsidP="00E106E1">
      <w:pPr>
        <w:rPr>
          <w:rFonts w:ascii="Arial" w:hAnsi="Arial" w:cs="Arial"/>
          <w:sz w:val="22"/>
          <w:szCs w:val="22"/>
        </w:rPr>
      </w:pPr>
      <w:r w:rsidRPr="002458FF">
        <w:rPr>
          <w:rFonts w:ascii="Arial" w:hAnsi="Arial" w:cs="Arial"/>
          <w:sz w:val="22"/>
          <w:szCs w:val="22"/>
        </w:rPr>
        <w:tab/>
        <w:t xml:space="preserve">and future directions. </w:t>
      </w:r>
      <w:r w:rsidRPr="002458FF">
        <w:rPr>
          <w:rFonts w:ascii="Arial" w:hAnsi="Arial" w:cs="Arial"/>
          <w:i/>
          <w:iCs/>
          <w:sz w:val="22"/>
          <w:szCs w:val="22"/>
        </w:rPr>
        <w:t>Journal of Diabetes Science and Technology, 6</w:t>
      </w:r>
      <w:r w:rsidRPr="002458FF">
        <w:rPr>
          <w:rFonts w:ascii="Arial" w:hAnsi="Arial" w:cs="Arial"/>
          <w:sz w:val="22"/>
          <w:szCs w:val="22"/>
        </w:rPr>
        <w:t>, 807-811.</w:t>
      </w:r>
    </w:p>
    <w:p w14:paraId="07BDDADA" w14:textId="77777777" w:rsidR="00914B81" w:rsidRPr="002458FF" w:rsidRDefault="00914B81" w:rsidP="00E106E1">
      <w:pPr>
        <w:rPr>
          <w:rFonts w:ascii="Arial" w:hAnsi="Arial" w:cs="Arial"/>
          <w:i/>
          <w:sz w:val="22"/>
          <w:szCs w:val="22"/>
        </w:rPr>
      </w:pPr>
    </w:p>
    <w:p w14:paraId="037DC1BE" w14:textId="77777777" w:rsidR="0019335F" w:rsidRPr="002458FF" w:rsidRDefault="00B3672E" w:rsidP="00E106E1">
      <w:pPr>
        <w:rPr>
          <w:rFonts w:ascii="Arial" w:hAnsi="Arial" w:cs="Arial"/>
          <w:sz w:val="22"/>
          <w:szCs w:val="22"/>
        </w:rPr>
      </w:pPr>
      <w:r w:rsidRPr="002458FF">
        <w:rPr>
          <w:rFonts w:ascii="Arial" w:hAnsi="Arial" w:cs="Arial"/>
          <w:sz w:val="22"/>
          <w:szCs w:val="22"/>
        </w:rPr>
        <w:t xml:space="preserve">Thompson, D., Bhatt, R., Lazarus, M., Cullen, K., Baranowski, J., &amp; Baranowski, T. (2012). A serious </w:t>
      </w:r>
    </w:p>
    <w:p w14:paraId="4F832C51" w14:textId="77777777" w:rsidR="0019335F" w:rsidRPr="002458FF" w:rsidRDefault="0019335F" w:rsidP="00E106E1">
      <w:pPr>
        <w:rPr>
          <w:rFonts w:ascii="Arial" w:hAnsi="Arial" w:cs="Arial"/>
          <w:sz w:val="22"/>
          <w:szCs w:val="22"/>
        </w:rPr>
      </w:pPr>
      <w:r w:rsidRPr="002458FF">
        <w:rPr>
          <w:rFonts w:ascii="Arial" w:hAnsi="Arial" w:cs="Arial"/>
          <w:sz w:val="22"/>
          <w:szCs w:val="22"/>
        </w:rPr>
        <w:tab/>
      </w:r>
      <w:r w:rsidR="00B3672E" w:rsidRPr="002458FF">
        <w:rPr>
          <w:rFonts w:ascii="Arial" w:hAnsi="Arial" w:cs="Arial"/>
          <w:sz w:val="22"/>
          <w:szCs w:val="22"/>
        </w:rPr>
        <w:t xml:space="preserve">video game to increase fruit and vegetable consumption among elementary aged youth </w:t>
      </w:r>
    </w:p>
    <w:p w14:paraId="2BDC3E28" w14:textId="45689263" w:rsidR="00B3672E" w:rsidRPr="002458FF" w:rsidRDefault="0019335F" w:rsidP="00E106E1">
      <w:pPr>
        <w:rPr>
          <w:rFonts w:ascii="Arial" w:hAnsi="Arial" w:cs="Arial"/>
          <w:sz w:val="22"/>
          <w:szCs w:val="22"/>
        </w:rPr>
      </w:pPr>
      <w:r w:rsidRPr="002458FF">
        <w:rPr>
          <w:rFonts w:ascii="Arial" w:hAnsi="Arial" w:cs="Arial"/>
          <w:sz w:val="22"/>
          <w:szCs w:val="22"/>
        </w:rPr>
        <w:tab/>
      </w:r>
      <w:r w:rsidR="00B3672E" w:rsidRPr="002458FF">
        <w:rPr>
          <w:rFonts w:ascii="Arial" w:hAnsi="Arial" w:cs="Arial"/>
          <w:sz w:val="22"/>
          <w:szCs w:val="22"/>
        </w:rPr>
        <w:t xml:space="preserve">(Squire's Quest! II): Rationale, design, and methods. </w:t>
      </w:r>
      <w:r w:rsidR="00B3672E" w:rsidRPr="002458FF">
        <w:rPr>
          <w:rFonts w:ascii="Arial" w:hAnsi="Arial" w:cs="Arial"/>
          <w:i/>
          <w:iCs/>
          <w:sz w:val="22"/>
          <w:szCs w:val="22"/>
        </w:rPr>
        <w:t>JMIR Research Protocol, 1</w:t>
      </w:r>
      <w:r w:rsidR="00B3672E" w:rsidRPr="002458FF">
        <w:rPr>
          <w:rFonts w:ascii="Arial" w:hAnsi="Arial" w:cs="Arial"/>
          <w:sz w:val="22"/>
          <w:szCs w:val="22"/>
        </w:rPr>
        <w:t>, e19.</w:t>
      </w:r>
    </w:p>
    <w:p w14:paraId="15E80429" w14:textId="77777777" w:rsidR="00B3672E" w:rsidRPr="002458FF" w:rsidRDefault="00B3672E" w:rsidP="00E106E1">
      <w:pPr>
        <w:rPr>
          <w:rFonts w:ascii="Arial" w:hAnsi="Arial" w:cs="Arial"/>
          <w:i/>
          <w:sz w:val="22"/>
          <w:szCs w:val="22"/>
        </w:rPr>
      </w:pPr>
    </w:p>
    <w:p w14:paraId="24E11B80" w14:textId="1550B461" w:rsidR="00DA6CF2" w:rsidRPr="005C68EB" w:rsidRDefault="00EE27EC" w:rsidP="00E106E1">
      <w:pPr>
        <w:rPr>
          <w:rFonts w:ascii="Arial" w:hAnsi="Arial" w:cs="Arial"/>
          <w:i/>
          <w:sz w:val="22"/>
          <w:szCs w:val="22"/>
        </w:rPr>
      </w:pPr>
      <w:r w:rsidRPr="005C68EB">
        <w:rPr>
          <w:rFonts w:ascii="Arial" w:hAnsi="Arial" w:cs="Arial"/>
          <w:i/>
          <w:sz w:val="22"/>
          <w:szCs w:val="22"/>
        </w:rPr>
        <w:t>R</w:t>
      </w:r>
      <w:r w:rsidR="00B85B75" w:rsidRPr="005C68EB">
        <w:rPr>
          <w:rFonts w:ascii="Arial" w:hAnsi="Arial" w:cs="Arial"/>
          <w:i/>
          <w:sz w:val="22"/>
          <w:szCs w:val="22"/>
        </w:rPr>
        <w:t xml:space="preserve">eadings </w:t>
      </w:r>
      <w:r w:rsidR="00663ABE" w:rsidRPr="005C68EB">
        <w:rPr>
          <w:rFonts w:ascii="Arial" w:hAnsi="Arial" w:cs="Arial"/>
          <w:i/>
          <w:sz w:val="22"/>
          <w:szCs w:val="22"/>
        </w:rPr>
        <w:t>TBD</w:t>
      </w:r>
      <w:r w:rsidR="00A86264" w:rsidRPr="005C68EB">
        <w:rPr>
          <w:rFonts w:ascii="Arial" w:hAnsi="Arial" w:cs="Arial"/>
          <w:i/>
          <w:sz w:val="22"/>
          <w:szCs w:val="22"/>
        </w:rPr>
        <w:t xml:space="preserve"> </w:t>
      </w:r>
      <w:r w:rsidRPr="005C68EB">
        <w:rPr>
          <w:rFonts w:ascii="Arial" w:hAnsi="Arial" w:cs="Arial"/>
          <w:i/>
          <w:sz w:val="22"/>
          <w:szCs w:val="22"/>
        </w:rPr>
        <w:t xml:space="preserve">for </w:t>
      </w:r>
      <w:r w:rsidR="00DC0F5E" w:rsidRPr="005C68EB">
        <w:rPr>
          <w:rFonts w:ascii="Arial" w:hAnsi="Arial" w:cs="Arial"/>
          <w:i/>
          <w:sz w:val="22"/>
          <w:szCs w:val="22"/>
        </w:rPr>
        <w:t>second guest speaker</w:t>
      </w:r>
    </w:p>
    <w:p w14:paraId="0BEB1064" w14:textId="53E07BF2" w:rsidR="006E14B8" w:rsidRPr="002458FF" w:rsidRDefault="006E14B8" w:rsidP="008449EB">
      <w:pPr>
        <w:rPr>
          <w:rFonts w:ascii="Arial" w:hAnsi="Arial" w:cs="Arial"/>
          <w:sz w:val="22"/>
          <w:szCs w:val="22"/>
          <w:u w:val="single"/>
        </w:rPr>
      </w:pPr>
    </w:p>
    <w:p w14:paraId="45FC3BC0" w14:textId="28F5100B" w:rsidR="00E106E1" w:rsidRPr="002458FF" w:rsidRDefault="00E106E1" w:rsidP="00E106E1">
      <w:pPr>
        <w:rPr>
          <w:rFonts w:ascii="Arial" w:hAnsi="Arial" w:cs="Arial"/>
          <w:sz w:val="22"/>
          <w:szCs w:val="22"/>
          <w:u w:val="single"/>
        </w:rPr>
      </w:pPr>
      <w:r w:rsidRPr="002458FF">
        <w:rPr>
          <w:rFonts w:ascii="Arial" w:hAnsi="Arial" w:cs="Arial"/>
          <w:sz w:val="22"/>
          <w:szCs w:val="22"/>
          <w:u w:val="single"/>
        </w:rPr>
        <w:t>Week 1</w:t>
      </w:r>
      <w:r w:rsidR="006B0B63" w:rsidRPr="002458FF">
        <w:rPr>
          <w:rFonts w:ascii="Arial" w:hAnsi="Arial" w:cs="Arial"/>
          <w:sz w:val="22"/>
          <w:szCs w:val="22"/>
          <w:u w:val="single"/>
        </w:rPr>
        <w:t>4</w:t>
      </w:r>
      <w:r w:rsidR="00B43523" w:rsidRPr="002458FF">
        <w:rPr>
          <w:rFonts w:ascii="Arial" w:hAnsi="Arial" w:cs="Arial"/>
          <w:sz w:val="22"/>
          <w:szCs w:val="22"/>
          <w:u w:val="single"/>
        </w:rPr>
        <w:t xml:space="preserve"> – 4/11</w:t>
      </w:r>
    </w:p>
    <w:p w14:paraId="28A7818E" w14:textId="28665C95" w:rsidR="008E2445" w:rsidRPr="002458FF" w:rsidRDefault="008E2445" w:rsidP="00E106E1">
      <w:pPr>
        <w:rPr>
          <w:rFonts w:ascii="Arial" w:hAnsi="Arial" w:cs="Arial"/>
          <w:sz w:val="22"/>
          <w:szCs w:val="22"/>
        </w:rPr>
      </w:pPr>
      <w:r w:rsidRPr="002458FF">
        <w:rPr>
          <w:rFonts w:ascii="Arial" w:hAnsi="Arial" w:cs="Arial"/>
          <w:sz w:val="22"/>
          <w:szCs w:val="22"/>
        </w:rPr>
        <w:t>No readings</w:t>
      </w:r>
      <w:r w:rsidR="00AC4A0F" w:rsidRPr="002458FF">
        <w:rPr>
          <w:rFonts w:ascii="Arial" w:hAnsi="Arial" w:cs="Arial"/>
          <w:sz w:val="22"/>
          <w:szCs w:val="22"/>
        </w:rPr>
        <w:t xml:space="preserve"> – work on final course projects</w:t>
      </w:r>
    </w:p>
    <w:p w14:paraId="5835F97D" w14:textId="77777777" w:rsidR="00B749DB" w:rsidRPr="002458FF" w:rsidRDefault="00B749DB" w:rsidP="00E106E1">
      <w:pPr>
        <w:rPr>
          <w:rFonts w:ascii="Arial" w:hAnsi="Arial" w:cs="Arial"/>
          <w:sz w:val="22"/>
          <w:szCs w:val="22"/>
        </w:rPr>
      </w:pPr>
    </w:p>
    <w:p w14:paraId="1158ADB2" w14:textId="1B67D7B6" w:rsidR="00E106E1" w:rsidRPr="002458FF" w:rsidRDefault="00E106E1" w:rsidP="00E106E1">
      <w:pPr>
        <w:rPr>
          <w:rFonts w:ascii="Arial" w:hAnsi="Arial" w:cs="Arial"/>
          <w:sz w:val="22"/>
          <w:szCs w:val="22"/>
          <w:u w:val="single"/>
        </w:rPr>
      </w:pPr>
      <w:r w:rsidRPr="002458FF">
        <w:rPr>
          <w:rFonts w:ascii="Arial" w:hAnsi="Arial" w:cs="Arial"/>
          <w:sz w:val="22"/>
          <w:szCs w:val="22"/>
          <w:u w:val="single"/>
        </w:rPr>
        <w:t>Week 1</w:t>
      </w:r>
      <w:r w:rsidR="006B0B63" w:rsidRPr="002458FF">
        <w:rPr>
          <w:rFonts w:ascii="Arial" w:hAnsi="Arial" w:cs="Arial"/>
          <w:sz w:val="22"/>
          <w:szCs w:val="22"/>
          <w:u w:val="single"/>
        </w:rPr>
        <w:t>5</w:t>
      </w:r>
      <w:r w:rsidR="00B43523" w:rsidRPr="002458FF">
        <w:rPr>
          <w:rFonts w:ascii="Arial" w:hAnsi="Arial" w:cs="Arial"/>
          <w:sz w:val="22"/>
          <w:szCs w:val="22"/>
          <w:u w:val="single"/>
        </w:rPr>
        <w:t xml:space="preserve"> – 4/18</w:t>
      </w:r>
    </w:p>
    <w:p w14:paraId="625F9727" w14:textId="77777777" w:rsidR="008E2445" w:rsidRPr="002458FF" w:rsidRDefault="008E2445" w:rsidP="008E2445">
      <w:pPr>
        <w:rPr>
          <w:rFonts w:ascii="Arial" w:hAnsi="Arial" w:cs="Arial"/>
          <w:sz w:val="22"/>
          <w:szCs w:val="22"/>
        </w:rPr>
      </w:pPr>
      <w:r w:rsidRPr="002458FF">
        <w:rPr>
          <w:rFonts w:ascii="Arial" w:hAnsi="Arial" w:cs="Arial"/>
          <w:sz w:val="22"/>
          <w:szCs w:val="22"/>
        </w:rPr>
        <w:t>No class – Good Friday</w:t>
      </w:r>
    </w:p>
    <w:p w14:paraId="41DF9C64" w14:textId="77777777" w:rsidR="00E106E1" w:rsidRPr="002458FF" w:rsidRDefault="00E106E1" w:rsidP="00E106E1">
      <w:pPr>
        <w:rPr>
          <w:rFonts w:ascii="Arial" w:hAnsi="Arial" w:cs="Arial"/>
          <w:sz w:val="22"/>
          <w:szCs w:val="22"/>
        </w:rPr>
      </w:pPr>
    </w:p>
    <w:p w14:paraId="3A7F7CA0" w14:textId="7F3DD8C0" w:rsidR="00E106E1" w:rsidRPr="002458FF" w:rsidRDefault="00E106E1" w:rsidP="00E106E1">
      <w:pPr>
        <w:rPr>
          <w:rFonts w:ascii="Arial" w:hAnsi="Arial" w:cs="Arial"/>
          <w:sz w:val="22"/>
          <w:szCs w:val="22"/>
          <w:u w:val="single"/>
        </w:rPr>
      </w:pPr>
      <w:r w:rsidRPr="002458FF">
        <w:rPr>
          <w:rFonts w:ascii="Arial" w:hAnsi="Arial" w:cs="Arial"/>
          <w:sz w:val="22"/>
          <w:szCs w:val="22"/>
          <w:u w:val="single"/>
        </w:rPr>
        <w:t>Week 1</w:t>
      </w:r>
      <w:r w:rsidR="006B0B63" w:rsidRPr="002458FF">
        <w:rPr>
          <w:rFonts w:ascii="Arial" w:hAnsi="Arial" w:cs="Arial"/>
          <w:sz w:val="22"/>
          <w:szCs w:val="22"/>
          <w:u w:val="single"/>
        </w:rPr>
        <w:t>6</w:t>
      </w:r>
      <w:r w:rsidR="00B43523" w:rsidRPr="002458FF">
        <w:rPr>
          <w:rFonts w:ascii="Arial" w:hAnsi="Arial" w:cs="Arial"/>
          <w:sz w:val="22"/>
          <w:szCs w:val="22"/>
          <w:u w:val="single"/>
        </w:rPr>
        <w:t xml:space="preserve"> – 4/25</w:t>
      </w:r>
    </w:p>
    <w:p w14:paraId="363C078D" w14:textId="57180D29" w:rsidR="007E7D8F" w:rsidRPr="002458FF" w:rsidRDefault="00E106E1" w:rsidP="000C00E4">
      <w:pPr>
        <w:widowControl w:val="0"/>
        <w:autoSpaceDE w:val="0"/>
        <w:autoSpaceDN w:val="0"/>
        <w:adjustRightInd w:val="0"/>
        <w:spacing w:after="40"/>
        <w:rPr>
          <w:rFonts w:ascii="Arial" w:hAnsi="Arial" w:cs="Arial"/>
          <w:sz w:val="22"/>
          <w:szCs w:val="22"/>
        </w:rPr>
      </w:pPr>
      <w:r w:rsidRPr="002458FF">
        <w:rPr>
          <w:rFonts w:ascii="Arial" w:hAnsi="Arial" w:cs="Arial"/>
          <w:sz w:val="22"/>
          <w:szCs w:val="22"/>
        </w:rPr>
        <w:t>No readings – presentation day</w:t>
      </w:r>
      <w:r w:rsidR="00D94523" w:rsidRPr="002458FF">
        <w:rPr>
          <w:rFonts w:ascii="Arial" w:hAnsi="Arial" w:cs="Arial"/>
          <w:sz w:val="22"/>
        </w:rPr>
        <w:fldChar w:fldCharType="begin"/>
      </w:r>
      <w:r w:rsidR="00D94523" w:rsidRPr="002458FF">
        <w:rPr>
          <w:rFonts w:ascii="Arial" w:hAnsi="Arial" w:cs="Arial"/>
          <w:sz w:val="22"/>
        </w:rPr>
        <w:instrText xml:space="preserve"> ADDIN EN.REFLIST </w:instrText>
      </w:r>
      <w:r w:rsidR="00D94523" w:rsidRPr="002458FF">
        <w:rPr>
          <w:rFonts w:ascii="Arial" w:hAnsi="Arial" w:cs="Arial"/>
          <w:sz w:val="22"/>
        </w:rPr>
        <w:fldChar w:fldCharType="end"/>
      </w:r>
    </w:p>
    <w:sectPr w:rsidR="007E7D8F" w:rsidRPr="002458FF" w:rsidSect="000F50C0">
      <w:headerReference w:type="default" r:id="rId11"/>
      <w:footerReference w:type="even" r:id="rId12"/>
      <w:footerReference w:type="default" r:id="rId13"/>
      <w:pgSz w:w="12240" w:h="15840"/>
      <w:pgMar w:top="1440" w:right="1008"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72D75" w14:textId="77777777" w:rsidR="00401377" w:rsidRDefault="00401377">
      <w:r>
        <w:separator/>
      </w:r>
    </w:p>
  </w:endnote>
  <w:endnote w:type="continuationSeparator" w:id="0">
    <w:p w14:paraId="124A0871" w14:textId="77777777" w:rsidR="00401377" w:rsidRDefault="0040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B9407" w14:textId="77777777" w:rsidR="005C68EB" w:rsidRDefault="005C68EB" w:rsidP="000F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AB745" w14:textId="77777777" w:rsidR="005C68EB" w:rsidRDefault="005C68EB" w:rsidP="000F5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D304" w14:textId="77777777" w:rsidR="005C68EB" w:rsidRPr="00C067EF" w:rsidRDefault="005C68EB" w:rsidP="000F50C0">
    <w:pPr>
      <w:pStyle w:val="Footer"/>
      <w:framePr w:wrap="around" w:vAnchor="text" w:hAnchor="margin" w:xAlign="right" w:y="1"/>
      <w:rPr>
        <w:rStyle w:val="PageNumber"/>
        <w:rFonts w:ascii="Arial" w:hAnsi="Arial" w:cs="Arial"/>
        <w:sz w:val="20"/>
      </w:rPr>
    </w:pPr>
    <w:r w:rsidRPr="00C067EF">
      <w:rPr>
        <w:rStyle w:val="PageNumber"/>
        <w:rFonts w:ascii="Arial" w:hAnsi="Arial" w:cs="Arial"/>
        <w:sz w:val="20"/>
      </w:rPr>
      <w:fldChar w:fldCharType="begin"/>
    </w:r>
    <w:r w:rsidRPr="00C067EF">
      <w:rPr>
        <w:rStyle w:val="PageNumber"/>
        <w:rFonts w:ascii="Arial" w:hAnsi="Arial" w:cs="Arial"/>
        <w:sz w:val="20"/>
      </w:rPr>
      <w:instrText xml:space="preserve">PAGE  </w:instrText>
    </w:r>
    <w:r w:rsidRPr="00C067EF">
      <w:rPr>
        <w:rStyle w:val="PageNumber"/>
        <w:rFonts w:ascii="Arial" w:hAnsi="Arial" w:cs="Arial"/>
        <w:sz w:val="20"/>
      </w:rPr>
      <w:fldChar w:fldCharType="separate"/>
    </w:r>
    <w:r w:rsidR="008B6547">
      <w:rPr>
        <w:rStyle w:val="PageNumber"/>
        <w:rFonts w:ascii="Arial" w:hAnsi="Arial" w:cs="Arial"/>
        <w:noProof/>
        <w:sz w:val="20"/>
      </w:rPr>
      <w:t>1</w:t>
    </w:r>
    <w:r w:rsidRPr="00C067EF">
      <w:rPr>
        <w:rStyle w:val="PageNumber"/>
        <w:rFonts w:ascii="Arial" w:hAnsi="Arial" w:cs="Arial"/>
        <w:sz w:val="20"/>
      </w:rPr>
      <w:fldChar w:fldCharType="end"/>
    </w:r>
  </w:p>
  <w:p w14:paraId="43EB0277" w14:textId="77777777" w:rsidR="005C68EB" w:rsidRDefault="005C68EB" w:rsidP="000F50C0">
    <w:pPr>
      <w:pStyle w:val="Footer"/>
      <w:tabs>
        <w:tab w:val="clear" w:pos="8640"/>
        <w:tab w:val="right" w:pos="9720"/>
      </w:tabs>
      <w:ind w:right="360"/>
      <w:rPr>
        <w:sz w:val="16"/>
      </w:rPr>
    </w:pPr>
    <w:r>
      <w:rPr>
        <w:sz w:val="20"/>
      </w:rPr>
      <w:tab/>
    </w:r>
    <w:r>
      <w:rPr>
        <w:sz w:val="20"/>
      </w:rPr>
      <w:tab/>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90CAA" w14:textId="77777777" w:rsidR="00401377" w:rsidRDefault="00401377">
      <w:r>
        <w:separator/>
      </w:r>
    </w:p>
  </w:footnote>
  <w:footnote w:type="continuationSeparator" w:id="0">
    <w:p w14:paraId="633EAE91" w14:textId="77777777" w:rsidR="00401377" w:rsidRDefault="0040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0776" w14:textId="77777777" w:rsidR="005C68EB" w:rsidRDefault="005C68EB">
    <w:pPr>
      <w:pStyle w:val="Header"/>
      <w:widowControl w:val="0"/>
      <w:ind w:right="-270"/>
      <w:rPr>
        <w:rFonts w:ascii="Times New Roman" w:hAnsi="Times New Roman"/>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D9E"/>
    <w:multiLevelType w:val="hybridMultilevel"/>
    <w:tmpl w:val="D8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905E5"/>
    <w:multiLevelType w:val="hybridMultilevel"/>
    <w:tmpl w:val="C806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662115"/>
    <w:multiLevelType w:val="hybridMultilevel"/>
    <w:tmpl w:val="D11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B2B29"/>
    <w:multiLevelType w:val="hybridMultilevel"/>
    <w:tmpl w:val="9FB0A0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22874D3F"/>
    <w:multiLevelType w:val="hybridMultilevel"/>
    <w:tmpl w:val="7F5E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76AC0"/>
    <w:multiLevelType w:val="hybridMultilevel"/>
    <w:tmpl w:val="408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50784"/>
    <w:multiLevelType w:val="hybridMultilevel"/>
    <w:tmpl w:val="10B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A163C"/>
    <w:multiLevelType w:val="hybridMultilevel"/>
    <w:tmpl w:val="E09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F6EAD"/>
    <w:multiLevelType w:val="hybridMultilevel"/>
    <w:tmpl w:val="BF7A3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656E14"/>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
    <w:nsid w:val="313B6F03"/>
    <w:multiLevelType w:val="hybridMultilevel"/>
    <w:tmpl w:val="267C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1199D"/>
    <w:multiLevelType w:val="hybridMultilevel"/>
    <w:tmpl w:val="B8D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94A73"/>
    <w:multiLevelType w:val="hybridMultilevel"/>
    <w:tmpl w:val="C232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B56D4"/>
    <w:multiLevelType w:val="hybridMultilevel"/>
    <w:tmpl w:val="66647BE2"/>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A088C"/>
    <w:multiLevelType w:val="hybridMultilevel"/>
    <w:tmpl w:val="1B9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34479"/>
    <w:multiLevelType w:val="hybridMultilevel"/>
    <w:tmpl w:val="276E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F008C"/>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7">
    <w:nsid w:val="45773143"/>
    <w:multiLevelType w:val="hybridMultilevel"/>
    <w:tmpl w:val="2FD8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405FF"/>
    <w:multiLevelType w:val="hybridMultilevel"/>
    <w:tmpl w:val="7F2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06708"/>
    <w:multiLevelType w:val="hybridMultilevel"/>
    <w:tmpl w:val="9008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63092"/>
    <w:multiLevelType w:val="hybridMultilevel"/>
    <w:tmpl w:val="FEE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63BDE"/>
    <w:multiLevelType w:val="hybridMultilevel"/>
    <w:tmpl w:val="D05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D667B"/>
    <w:multiLevelType w:val="hybridMultilevel"/>
    <w:tmpl w:val="2CA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B6EDC"/>
    <w:multiLevelType w:val="hybridMultilevel"/>
    <w:tmpl w:val="256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E1906"/>
    <w:multiLevelType w:val="hybridMultilevel"/>
    <w:tmpl w:val="6BA6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87F47"/>
    <w:multiLevelType w:val="hybridMultilevel"/>
    <w:tmpl w:val="7EFE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D29F6"/>
    <w:multiLevelType w:val="hybridMultilevel"/>
    <w:tmpl w:val="1B3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57A44"/>
    <w:multiLevelType w:val="hybridMultilevel"/>
    <w:tmpl w:val="A49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D0321"/>
    <w:multiLevelType w:val="hybridMultilevel"/>
    <w:tmpl w:val="8FE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D22AC5"/>
    <w:multiLevelType w:val="hybridMultilevel"/>
    <w:tmpl w:val="834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28A7"/>
    <w:multiLevelType w:val="hybridMultilevel"/>
    <w:tmpl w:val="1F98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9515A"/>
    <w:multiLevelType w:val="hybridMultilevel"/>
    <w:tmpl w:val="63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26F98"/>
    <w:multiLevelType w:val="hybridMultilevel"/>
    <w:tmpl w:val="CB3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4B4E89"/>
    <w:multiLevelType w:val="hybridMultilevel"/>
    <w:tmpl w:val="D124C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19"/>
  </w:num>
  <w:num w:numId="5">
    <w:abstractNumId w:val="1"/>
  </w:num>
  <w:num w:numId="6">
    <w:abstractNumId w:val="33"/>
  </w:num>
  <w:num w:numId="7">
    <w:abstractNumId w:val="20"/>
  </w:num>
  <w:num w:numId="8">
    <w:abstractNumId w:val="31"/>
  </w:num>
  <w:num w:numId="9">
    <w:abstractNumId w:val="32"/>
  </w:num>
  <w:num w:numId="10">
    <w:abstractNumId w:val="27"/>
  </w:num>
  <w:num w:numId="11">
    <w:abstractNumId w:val="30"/>
  </w:num>
  <w:num w:numId="12">
    <w:abstractNumId w:val="0"/>
  </w:num>
  <w:num w:numId="13">
    <w:abstractNumId w:val="5"/>
  </w:num>
  <w:num w:numId="14">
    <w:abstractNumId w:val="25"/>
  </w:num>
  <w:num w:numId="15">
    <w:abstractNumId w:val="6"/>
  </w:num>
  <w:num w:numId="16">
    <w:abstractNumId w:val="21"/>
  </w:num>
  <w:num w:numId="17">
    <w:abstractNumId w:val="22"/>
  </w:num>
  <w:num w:numId="18">
    <w:abstractNumId w:val="23"/>
  </w:num>
  <w:num w:numId="19">
    <w:abstractNumId w:val="11"/>
  </w:num>
  <w:num w:numId="20">
    <w:abstractNumId w:val="7"/>
  </w:num>
  <w:num w:numId="21">
    <w:abstractNumId w:val="29"/>
  </w:num>
  <w:num w:numId="22">
    <w:abstractNumId w:val="12"/>
  </w:num>
  <w:num w:numId="23">
    <w:abstractNumId w:val="17"/>
  </w:num>
  <w:num w:numId="24">
    <w:abstractNumId w:val="18"/>
  </w:num>
  <w:num w:numId="25">
    <w:abstractNumId w:val="2"/>
  </w:num>
  <w:num w:numId="26">
    <w:abstractNumId w:val="14"/>
  </w:num>
  <w:num w:numId="27">
    <w:abstractNumId w:val="8"/>
  </w:num>
  <w:num w:numId="28">
    <w:abstractNumId w:val="13"/>
  </w:num>
  <w:num w:numId="29">
    <w:abstractNumId w:val="24"/>
  </w:num>
  <w:num w:numId="30">
    <w:abstractNumId w:val="28"/>
  </w:num>
  <w:num w:numId="31">
    <w:abstractNumId w:val="26"/>
  </w:num>
  <w:num w:numId="32">
    <w:abstractNumId w:val="10"/>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16EA8"/>
    <w:rsid w:val="000003D5"/>
    <w:rsid w:val="0000166E"/>
    <w:rsid w:val="0000406F"/>
    <w:rsid w:val="000045CF"/>
    <w:rsid w:val="00004AF9"/>
    <w:rsid w:val="00006C10"/>
    <w:rsid w:val="00006DBF"/>
    <w:rsid w:val="00006FA9"/>
    <w:rsid w:val="000166D0"/>
    <w:rsid w:val="000177E1"/>
    <w:rsid w:val="00020E87"/>
    <w:rsid w:val="00021273"/>
    <w:rsid w:val="00021F61"/>
    <w:rsid w:val="000228E5"/>
    <w:rsid w:val="00026F15"/>
    <w:rsid w:val="0002738F"/>
    <w:rsid w:val="000315AD"/>
    <w:rsid w:val="000345F5"/>
    <w:rsid w:val="0003628C"/>
    <w:rsid w:val="00036BAB"/>
    <w:rsid w:val="0003750F"/>
    <w:rsid w:val="00041995"/>
    <w:rsid w:val="00045909"/>
    <w:rsid w:val="00053306"/>
    <w:rsid w:val="00053727"/>
    <w:rsid w:val="0005381F"/>
    <w:rsid w:val="0005651B"/>
    <w:rsid w:val="0006066E"/>
    <w:rsid w:val="000607B4"/>
    <w:rsid w:val="00061F46"/>
    <w:rsid w:val="00062802"/>
    <w:rsid w:val="0006333F"/>
    <w:rsid w:val="000634B8"/>
    <w:rsid w:val="00063FF6"/>
    <w:rsid w:val="00065167"/>
    <w:rsid w:val="0006711F"/>
    <w:rsid w:val="00070C01"/>
    <w:rsid w:val="000717DF"/>
    <w:rsid w:val="00071DC1"/>
    <w:rsid w:val="00076381"/>
    <w:rsid w:val="00076C30"/>
    <w:rsid w:val="0008037F"/>
    <w:rsid w:val="00082197"/>
    <w:rsid w:val="00084682"/>
    <w:rsid w:val="0008606A"/>
    <w:rsid w:val="000862E7"/>
    <w:rsid w:val="00090AFE"/>
    <w:rsid w:val="0009146C"/>
    <w:rsid w:val="00094BD4"/>
    <w:rsid w:val="00097870"/>
    <w:rsid w:val="000A090D"/>
    <w:rsid w:val="000A0A4E"/>
    <w:rsid w:val="000A1E46"/>
    <w:rsid w:val="000A317C"/>
    <w:rsid w:val="000B0306"/>
    <w:rsid w:val="000B1C4D"/>
    <w:rsid w:val="000B324E"/>
    <w:rsid w:val="000B3A6C"/>
    <w:rsid w:val="000B4676"/>
    <w:rsid w:val="000B4780"/>
    <w:rsid w:val="000B485D"/>
    <w:rsid w:val="000B70E5"/>
    <w:rsid w:val="000B7160"/>
    <w:rsid w:val="000B7D0D"/>
    <w:rsid w:val="000C00E4"/>
    <w:rsid w:val="000C2C64"/>
    <w:rsid w:val="000C6B06"/>
    <w:rsid w:val="000C772D"/>
    <w:rsid w:val="000D0991"/>
    <w:rsid w:val="000D1996"/>
    <w:rsid w:val="000D339F"/>
    <w:rsid w:val="000D3B03"/>
    <w:rsid w:val="000D3D62"/>
    <w:rsid w:val="000D69CF"/>
    <w:rsid w:val="000E01FF"/>
    <w:rsid w:val="000E1220"/>
    <w:rsid w:val="000E1773"/>
    <w:rsid w:val="000E1EC9"/>
    <w:rsid w:val="000E3CE2"/>
    <w:rsid w:val="000E3EFC"/>
    <w:rsid w:val="000E40FC"/>
    <w:rsid w:val="000E6EEF"/>
    <w:rsid w:val="000F0A78"/>
    <w:rsid w:val="000F50C0"/>
    <w:rsid w:val="000F5666"/>
    <w:rsid w:val="000F757D"/>
    <w:rsid w:val="001055DA"/>
    <w:rsid w:val="001116A4"/>
    <w:rsid w:val="0011215E"/>
    <w:rsid w:val="001179A7"/>
    <w:rsid w:val="001212D5"/>
    <w:rsid w:val="00121A91"/>
    <w:rsid w:val="00123A2C"/>
    <w:rsid w:val="00125C02"/>
    <w:rsid w:val="00125DDE"/>
    <w:rsid w:val="001313D5"/>
    <w:rsid w:val="00131770"/>
    <w:rsid w:val="00131C9E"/>
    <w:rsid w:val="00132388"/>
    <w:rsid w:val="00132F61"/>
    <w:rsid w:val="001331A9"/>
    <w:rsid w:val="0013412A"/>
    <w:rsid w:val="00134AEC"/>
    <w:rsid w:val="00134E70"/>
    <w:rsid w:val="00135CCF"/>
    <w:rsid w:val="001363D2"/>
    <w:rsid w:val="0013699B"/>
    <w:rsid w:val="00141222"/>
    <w:rsid w:val="0014214C"/>
    <w:rsid w:val="001451E1"/>
    <w:rsid w:val="001473C5"/>
    <w:rsid w:val="00147896"/>
    <w:rsid w:val="00147A2A"/>
    <w:rsid w:val="00147A63"/>
    <w:rsid w:val="00150469"/>
    <w:rsid w:val="00150C7B"/>
    <w:rsid w:val="00151AB3"/>
    <w:rsid w:val="00152546"/>
    <w:rsid w:val="0015337F"/>
    <w:rsid w:val="00154A06"/>
    <w:rsid w:val="00154EF0"/>
    <w:rsid w:val="001570E8"/>
    <w:rsid w:val="00162E2F"/>
    <w:rsid w:val="00170F62"/>
    <w:rsid w:val="00172503"/>
    <w:rsid w:val="00172755"/>
    <w:rsid w:val="00176B21"/>
    <w:rsid w:val="001816F4"/>
    <w:rsid w:val="00181788"/>
    <w:rsid w:val="00182016"/>
    <w:rsid w:val="00184FD9"/>
    <w:rsid w:val="001878A5"/>
    <w:rsid w:val="0019335F"/>
    <w:rsid w:val="0019519E"/>
    <w:rsid w:val="00195C34"/>
    <w:rsid w:val="00196CC3"/>
    <w:rsid w:val="00197379"/>
    <w:rsid w:val="001A1819"/>
    <w:rsid w:val="001A2114"/>
    <w:rsid w:val="001A32DF"/>
    <w:rsid w:val="001A55F6"/>
    <w:rsid w:val="001A5E78"/>
    <w:rsid w:val="001B094E"/>
    <w:rsid w:val="001B1091"/>
    <w:rsid w:val="001B14A0"/>
    <w:rsid w:val="001B33D2"/>
    <w:rsid w:val="001B353C"/>
    <w:rsid w:val="001B3A47"/>
    <w:rsid w:val="001B5CE3"/>
    <w:rsid w:val="001C1DFA"/>
    <w:rsid w:val="001C5911"/>
    <w:rsid w:val="001C6587"/>
    <w:rsid w:val="001D195A"/>
    <w:rsid w:val="001D309F"/>
    <w:rsid w:val="001D3843"/>
    <w:rsid w:val="001D38A9"/>
    <w:rsid w:val="001D3D9C"/>
    <w:rsid w:val="001D5811"/>
    <w:rsid w:val="001E186B"/>
    <w:rsid w:val="001E1DE6"/>
    <w:rsid w:val="001E2A54"/>
    <w:rsid w:val="001E7A6C"/>
    <w:rsid w:val="001F273F"/>
    <w:rsid w:val="001F2CCF"/>
    <w:rsid w:val="001F3145"/>
    <w:rsid w:val="001F3489"/>
    <w:rsid w:val="001F3D2A"/>
    <w:rsid w:val="00201A7B"/>
    <w:rsid w:val="0020378E"/>
    <w:rsid w:val="0020421F"/>
    <w:rsid w:val="00204FD6"/>
    <w:rsid w:val="0020644A"/>
    <w:rsid w:val="0021199E"/>
    <w:rsid w:val="002147DD"/>
    <w:rsid w:val="00222922"/>
    <w:rsid w:val="00222985"/>
    <w:rsid w:val="00222A05"/>
    <w:rsid w:val="00223C7B"/>
    <w:rsid w:val="002252C8"/>
    <w:rsid w:val="00227EF1"/>
    <w:rsid w:val="00236023"/>
    <w:rsid w:val="002415E9"/>
    <w:rsid w:val="002429AE"/>
    <w:rsid w:val="00243CF6"/>
    <w:rsid w:val="00244770"/>
    <w:rsid w:val="002458FF"/>
    <w:rsid w:val="00250345"/>
    <w:rsid w:val="00250C62"/>
    <w:rsid w:val="00251D1D"/>
    <w:rsid w:val="00251F2F"/>
    <w:rsid w:val="002545E0"/>
    <w:rsid w:val="0026172E"/>
    <w:rsid w:val="002629CB"/>
    <w:rsid w:val="00264B27"/>
    <w:rsid w:val="00265F58"/>
    <w:rsid w:val="00266DF2"/>
    <w:rsid w:val="00270539"/>
    <w:rsid w:val="0027078C"/>
    <w:rsid w:val="00274845"/>
    <w:rsid w:val="002833DF"/>
    <w:rsid w:val="0028386D"/>
    <w:rsid w:val="00284D20"/>
    <w:rsid w:val="00284FD7"/>
    <w:rsid w:val="0028577C"/>
    <w:rsid w:val="00286D6F"/>
    <w:rsid w:val="0029708E"/>
    <w:rsid w:val="002A05F7"/>
    <w:rsid w:val="002A3AAE"/>
    <w:rsid w:val="002A54B9"/>
    <w:rsid w:val="002A7EEA"/>
    <w:rsid w:val="002B16AC"/>
    <w:rsid w:val="002B181F"/>
    <w:rsid w:val="002B2196"/>
    <w:rsid w:val="002B2DED"/>
    <w:rsid w:val="002B2EC6"/>
    <w:rsid w:val="002B3055"/>
    <w:rsid w:val="002B6AD9"/>
    <w:rsid w:val="002C4789"/>
    <w:rsid w:val="002C5496"/>
    <w:rsid w:val="002C723C"/>
    <w:rsid w:val="002D03AD"/>
    <w:rsid w:val="002D41FD"/>
    <w:rsid w:val="002D61DB"/>
    <w:rsid w:val="002D62DA"/>
    <w:rsid w:val="002D631D"/>
    <w:rsid w:val="002E154C"/>
    <w:rsid w:val="002E1FAD"/>
    <w:rsid w:val="002E38AA"/>
    <w:rsid w:val="002E45EC"/>
    <w:rsid w:val="002E6CC2"/>
    <w:rsid w:val="002F401C"/>
    <w:rsid w:val="002F4ED5"/>
    <w:rsid w:val="002F56BF"/>
    <w:rsid w:val="002F5FE2"/>
    <w:rsid w:val="002F7847"/>
    <w:rsid w:val="00303EFA"/>
    <w:rsid w:val="00304257"/>
    <w:rsid w:val="0030481B"/>
    <w:rsid w:val="00305A35"/>
    <w:rsid w:val="00306C27"/>
    <w:rsid w:val="0030727B"/>
    <w:rsid w:val="003076FF"/>
    <w:rsid w:val="00307DFE"/>
    <w:rsid w:val="00310B53"/>
    <w:rsid w:val="003110D0"/>
    <w:rsid w:val="0031386E"/>
    <w:rsid w:val="00313DD2"/>
    <w:rsid w:val="003146FE"/>
    <w:rsid w:val="00315174"/>
    <w:rsid w:val="00315FA0"/>
    <w:rsid w:val="00316A2D"/>
    <w:rsid w:val="00317E27"/>
    <w:rsid w:val="0032018D"/>
    <w:rsid w:val="00320BAA"/>
    <w:rsid w:val="00320ED5"/>
    <w:rsid w:val="0032179D"/>
    <w:rsid w:val="00321C14"/>
    <w:rsid w:val="0032625E"/>
    <w:rsid w:val="003302C3"/>
    <w:rsid w:val="00336A3B"/>
    <w:rsid w:val="00343DFD"/>
    <w:rsid w:val="00344DCB"/>
    <w:rsid w:val="0035552F"/>
    <w:rsid w:val="00356E88"/>
    <w:rsid w:val="00360E4F"/>
    <w:rsid w:val="0036379B"/>
    <w:rsid w:val="00365875"/>
    <w:rsid w:val="00365D08"/>
    <w:rsid w:val="003678A3"/>
    <w:rsid w:val="0037086E"/>
    <w:rsid w:val="00371514"/>
    <w:rsid w:val="0037718E"/>
    <w:rsid w:val="00381C9F"/>
    <w:rsid w:val="00382978"/>
    <w:rsid w:val="00384B66"/>
    <w:rsid w:val="00384CF7"/>
    <w:rsid w:val="00391BF9"/>
    <w:rsid w:val="003928A7"/>
    <w:rsid w:val="00393DC0"/>
    <w:rsid w:val="003963AE"/>
    <w:rsid w:val="003A1615"/>
    <w:rsid w:val="003A3E6D"/>
    <w:rsid w:val="003A49A3"/>
    <w:rsid w:val="003B063E"/>
    <w:rsid w:val="003B0C98"/>
    <w:rsid w:val="003B18CA"/>
    <w:rsid w:val="003B1B69"/>
    <w:rsid w:val="003B391B"/>
    <w:rsid w:val="003B74A1"/>
    <w:rsid w:val="003B7B77"/>
    <w:rsid w:val="003C2467"/>
    <w:rsid w:val="003C26FC"/>
    <w:rsid w:val="003C2FCE"/>
    <w:rsid w:val="003C50DD"/>
    <w:rsid w:val="003C5375"/>
    <w:rsid w:val="003D0B23"/>
    <w:rsid w:val="003D1590"/>
    <w:rsid w:val="003D1DF5"/>
    <w:rsid w:val="003D1ED3"/>
    <w:rsid w:val="003D21A7"/>
    <w:rsid w:val="003D2852"/>
    <w:rsid w:val="003D46DD"/>
    <w:rsid w:val="003D533C"/>
    <w:rsid w:val="003E04CC"/>
    <w:rsid w:val="003E1704"/>
    <w:rsid w:val="003E178D"/>
    <w:rsid w:val="003E1A88"/>
    <w:rsid w:val="003E258D"/>
    <w:rsid w:val="003E25E1"/>
    <w:rsid w:val="003E2C7B"/>
    <w:rsid w:val="003E731F"/>
    <w:rsid w:val="003E7AB3"/>
    <w:rsid w:val="003E7E97"/>
    <w:rsid w:val="003F34D2"/>
    <w:rsid w:val="003F589A"/>
    <w:rsid w:val="003F64C9"/>
    <w:rsid w:val="00400509"/>
    <w:rsid w:val="00401377"/>
    <w:rsid w:val="004029E6"/>
    <w:rsid w:val="004061A9"/>
    <w:rsid w:val="00407080"/>
    <w:rsid w:val="00407090"/>
    <w:rsid w:val="00407BFC"/>
    <w:rsid w:val="00407EE1"/>
    <w:rsid w:val="00411405"/>
    <w:rsid w:val="00411A66"/>
    <w:rsid w:val="00412977"/>
    <w:rsid w:val="0041552B"/>
    <w:rsid w:val="004166EB"/>
    <w:rsid w:val="0041679A"/>
    <w:rsid w:val="00422DFC"/>
    <w:rsid w:val="00425A53"/>
    <w:rsid w:val="00425C58"/>
    <w:rsid w:val="0043056D"/>
    <w:rsid w:val="0043227B"/>
    <w:rsid w:val="00432474"/>
    <w:rsid w:val="00436E99"/>
    <w:rsid w:val="004412B1"/>
    <w:rsid w:val="004421BD"/>
    <w:rsid w:val="00442863"/>
    <w:rsid w:val="004428F5"/>
    <w:rsid w:val="00442B9C"/>
    <w:rsid w:val="00442D86"/>
    <w:rsid w:val="0044697C"/>
    <w:rsid w:val="00450D32"/>
    <w:rsid w:val="00452D03"/>
    <w:rsid w:val="004539BE"/>
    <w:rsid w:val="00454FB4"/>
    <w:rsid w:val="0045575E"/>
    <w:rsid w:val="00455A6F"/>
    <w:rsid w:val="00460F9F"/>
    <w:rsid w:val="00463146"/>
    <w:rsid w:val="0046713F"/>
    <w:rsid w:val="00467CF2"/>
    <w:rsid w:val="004707DF"/>
    <w:rsid w:val="00474E34"/>
    <w:rsid w:val="004812F9"/>
    <w:rsid w:val="00481B55"/>
    <w:rsid w:val="004828FE"/>
    <w:rsid w:val="00484225"/>
    <w:rsid w:val="00484D99"/>
    <w:rsid w:val="00486A46"/>
    <w:rsid w:val="00492846"/>
    <w:rsid w:val="00492F18"/>
    <w:rsid w:val="00494BD8"/>
    <w:rsid w:val="004960E5"/>
    <w:rsid w:val="00496AEF"/>
    <w:rsid w:val="004A0EDE"/>
    <w:rsid w:val="004A4470"/>
    <w:rsid w:val="004A480A"/>
    <w:rsid w:val="004A4BBB"/>
    <w:rsid w:val="004A67AF"/>
    <w:rsid w:val="004A6CA9"/>
    <w:rsid w:val="004A70B7"/>
    <w:rsid w:val="004B3175"/>
    <w:rsid w:val="004B3AA2"/>
    <w:rsid w:val="004B5703"/>
    <w:rsid w:val="004B5B05"/>
    <w:rsid w:val="004B5DFF"/>
    <w:rsid w:val="004B5FD3"/>
    <w:rsid w:val="004B6739"/>
    <w:rsid w:val="004B702E"/>
    <w:rsid w:val="004B7EBB"/>
    <w:rsid w:val="004C1147"/>
    <w:rsid w:val="004C16CA"/>
    <w:rsid w:val="004C2EC3"/>
    <w:rsid w:val="004D2336"/>
    <w:rsid w:val="004D327F"/>
    <w:rsid w:val="004D727B"/>
    <w:rsid w:val="004D7ED9"/>
    <w:rsid w:val="004E1429"/>
    <w:rsid w:val="004E4CEB"/>
    <w:rsid w:val="004E5603"/>
    <w:rsid w:val="004E5A01"/>
    <w:rsid w:val="004E6FFE"/>
    <w:rsid w:val="004E79EA"/>
    <w:rsid w:val="004F34AB"/>
    <w:rsid w:val="004F3913"/>
    <w:rsid w:val="004F4FC0"/>
    <w:rsid w:val="004F53A8"/>
    <w:rsid w:val="004F7F5D"/>
    <w:rsid w:val="00501BAE"/>
    <w:rsid w:val="00503812"/>
    <w:rsid w:val="00507C6F"/>
    <w:rsid w:val="005119EF"/>
    <w:rsid w:val="00514947"/>
    <w:rsid w:val="0051613C"/>
    <w:rsid w:val="00516ECD"/>
    <w:rsid w:val="0052118A"/>
    <w:rsid w:val="005216B5"/>
    <w:rsid w:val="005223C8"/>
    <w:rsid w:val="0052447A"/>
    <w:rsid w:val="00525D8D"/>
    <w:rsid w:val="00527C22"/>
    <w:rsid w:val="005300D9"/>
    <w:rsid w:val="00535DE7"/>
    <w:rsid w:val="0053646B"/>
    <w:rsid w:val="00536E9B"/>
    <w:rsid w:val="005406FF"/>
    <w:rsid w:val="00541597"/>
    <w:rsid w:val="0054163B"/>
    <w:rsid w:val="00541739"/>
    <w:rsid w:val="00541A65"/>
    <w:rsid w:val="00542D5A"/>
    <w:rsid w:val="00542D84"/>
    <w:rsid w:val="0055023E"/>
    <w:rsid w:val="005534DF"/>
    <w:rsid w:val="0055368F"/>
    <w:rsid w:val="00553B84"/>
    <w:rsid w:val="005561FF"/>
    <w:rsid w:val="00557FDC"/>
    <w:rsid w:val="0056040C"/>
    <w:rsid w:val="005607AD"/>
    <w:rsid w:val="00561463"/>
    <w:rsid w:val="005643B5"/>
    <w:rsid w:val="00565340"/>
    <w:rsid w:val="005656C3"/>
    <w:rsid w:val="0056618E"/>
    <w:rsid w:val="005672F6"/>
    <w:rsid w:val="005727B1"/>
    <w:rsid w:val="005733A2"/>
    <w:rsid w:val="005735FF"/>
    <w:rsid w:val="00574214"/>
    <w:rsid w:val="00575720"/>
    <w:rsid w:val="00577744"/>
    <w:rsid w:val="00577C53"/>
    <w:rsid w:val="00581D77"/>
    <w:rsid w:val="00584473"/>
    <w:rsid w:val="005846EB"/>
    <w:rsid w:val="00585816"/>
    <w:rsid w:val="00585B4B"/>
    <w:rsid w:val="00586019"/>
    <w:rsid w:val="0059146A"/>
    <w:rsid w:val="00593D0E"/>
    <w:rsid w:val="00594BB7"/>
    <w:rsid w:val="00596841"/>
    <w:rsid w:val="005975C1"/>
    <w:rsid w:val="005A5045"/>
    <w:rsid w:val="005A6878"/>
    <w:rsid w:val="005B007E"/>
    <w:rsid w:val="005B0104"/>
    <w:rsid w:val="005B0F74"/>
    <w:rsid w:val="005B64FD"/>
    <w:rsid w:val="005B6AEE"/>
    <w:rsid w:val="005B7850"/>
    <w:rsid w:val="005B7D22"/>
    <w:rsid w:val="005C09F6"/>
    <w:rsid w:val="005C3FE1"/>
    <w:rsid w:val="005C44F4"/>
    <w:rsid w:val="005C54BD"/>
    <w:rsid w:val="005C676A"/>
    <w:rsid w:val="005C68EB"/>
    <w:rsid w:val="005C69CD"/>
    <w:rsid w:val="005D096B"/>
    <w:rsid w:val="005D60B7"/>
    <w:rsid w:val="005D6A08"/>
    <w:rsid w:val="005D6D42"/>
    <w:rsid w:val="005D7511"/>
    <w:rsid w:val="005F1218"/>
    <w:rsid w:val="005F39EA"/>
    <w:rsid w:val="005F4470"/>
    <w:rsid w:val="005F51A9"/>
    <w:rsid w:val="005F66F1"/>
    <w:rsid w:val="005F789F"/>
    <w:rsid w:val="00600FC6"/>
    <w:rsid w:val="0060174E"/>
    <w:rsid w:val="00602651"/>
    <w:rsid w:val="00605916"/>
    <w:rsid w:val="00607A89"/>
    <w:rsid w:val="00611A83"/>
    <w:rsid w:val="00611DCC"/>
    <w:rsid w:val="006136A0"/>
    <w:rsid w:val="00622065"/>
    <w:rsid w:val="0062738F"/>
    <w:rsid w:val="00631FF8"/>
    <w:rsid w:val="006321B8"/>
    <w:rsid w:val="006370FD"/>
    <w:rsid w:val="0063775A"/>
    <w:rsid w:val="006407A8"/>
    <w:rsid w:val="00641615"/>
    <w:rsid w:val="00646F65"/>
    <w:rsid w:val="00647A45"/>
    <w:rsid w:val="006503CC"/>
    <w:rsid w:val="006505B4"/>
    <w:rsid w:val="00651397"/>
    <w:rsid w:val="006514DF"/>
    <w:rsid w:val="00652F46"/>
    <w:rsid w:val="00653D39"/>
    <w:rsid w:val="006554FC"/>
    <w:rsid w:val="00660EA0"/>
    <w:rsid w:val="006613D0"/>
    <w:rsid w:val="006617C5"/>
    <w:rsid w:val="00661BD1"/>
    <w:rsid w:val="00661CEA"/>
    <w:rsid w:val="00663ABE"/>
    <w:rsid w:val="00663AF6"/>
    <w:rsid w:val="0066531B"/>
    <w:rsid w:val="0066670F"/>
    <w:rsid w:val="0066792A"/>
    <w:rsid w:val="00667E3E"/>
    <w:rsid w:val="00671190"/>
    <w:rsid w:val="00673578"/>
    <w:rsid w:val="00673E4A"/>
    <w:rsid w:val="00680AF9"/>
    <w:rsid w:val="00681751"/>
    <w:rsid w:val="006828D7"/>
    <w:rsid w:val="006838A4"/>
    <w:rsid w:val="006842E9"/>
    <w:rsid w:val="006862C8"/>
    <w:rsid w:val="00691869"/>
    <w:rsid w:val="00692A97"/>
    <w:rsid w:val="0069385B"/>
    <w:rsid w:val="006948F6"/>
    <w:rsid w:val="00694AED"/>
    <w:rsid w:val="00694B31"/>
    <w:rsid w:val="0069646A"/>
    <w:rsid w:val="00696709"/>
    <w:rsid w:val="006A3898"/>
    <w:rsid w:val="006A4F5A"/>
    <w:rsid w:val="006A7084"/>
    <w:rsid w:val="006B0B63"/>
    <w:rsid w:val="006B16B2"/>
    <w:rsid w:val="006B1ABF"/>
    <w:rsid w:val="006B4EEB"/>
    <w:rsid w:val="006B65B1"/>
    <w:rsid w:val="006B6652"/>
    <w:rsid w:val="006B716F"/>
    <w:rsid w:val="006C05DD"/>
    <w:rsid w:val="006C0FD3"/>
    <w:rsid w:val="006C1645"/>
    <w:rsid w:val="006C243E"/>
    <w:rsid w:val="006C2FF5"/>
    <w:rsid w:val="006C4F0B"/>
    <w:rsid w:val="006C5F18"/>
    <w:rsid w:val="006D00A7"/>
    <w:rsid w:val="006D24F4"/>
    <w:rsid w:val="006D6CE0"/>
    <w:rsid w:val="006E14B8"/>
    <w:rsid w:val="006E1E78"/>
    <w:rsid w:val="006E3663"/>
    <w:rsid w:val="006E5D0F"/>
    <w:rsid w:val="006E66F2"/>
    <w:rsid w:val="006F032E"/>
    <w:rsid w:val="006F0E78"/>
    <w:rsid w:val="006F7B9A"/>
    <w:rsid w:val="007039B6"/>
    <w:rsid w:val="00705368"/>
    <w:rsid w:val="00710A07"/>
    <w:rsid w:val="00710EE1"/>
    <w:rsid w:val="00716EA8"/>
    <w:rsid w:val="00720F49"/>
    <w:rsid w:val="0072279C"/>
    <w:rsid w:val="00722B87"/>
    <w:rsid w:val="00724C9F"/>
    <w:rsid w:val="007250AB"/>
    <w:rsid w:val="0072513C"/>
    <w:rsid w:val="00725247"/>
    <w:rsid w:val="00725863"/>
    <w:rsid w:val="00727405"/>
    <w:rsid w:val="00727C19"/>
    <w:rsid w:val="007310AD"/>
    <w:rsid w:val="007317F6"/>
    <w:rsid w:val="00732536"/>
    <w:rsid w:val="00736673"/>
    <w:rsid w:val="00740995"/>
    <w:rsid w:val="00751907"/>
    <w:rsid w:val="00751B63"/>
    <w:rsid w:val="007525D7"/>
    <w:rsid w:val="00753B64"/>
    <w:rsid w:val="007565F6"/>
    <w:rsid w:val="0075775D"/>
    <w:rsid w:val="00762793"/>
    <w:rsid w:val="0076282B"/>
    <w:rsid w:val="007674BE"/>
    <w:rsid w:val="007717FE"/>
    <w:rsid w:val="00772174"/>
    <w:rsid w:val="007727F8"/>
    <w:rsid w:val="007732F5"/>
    <w:rsid w:val="00776CD2"/>
    <w:rsid w:val="00776D32"/>
    <w:rsid w:val="00776D68"/>
    <w:rsid w:val="00777180"/>
    <w:rsid w:val="007808A2"/>
    <w:rsid w:val="007852F6"/>
    <w:rsid w:val="007876D8"/>
    <w:rsid w:val="00787BE5"/>
    <w:rsid w:val="00790E32"/>
    <w:rsid w:val="00794EE1"/>
    <w:rsid w:val="00795919"/>
    <w:rsid w:val="00795CBD"/>
    <w:rsid w:val="007A3823"/>
    <w:rsid w:val="007A449E"/>
    <w:rsid w:val="007A4536"/>
    <w:rsid w:val="007A4B9B"/>
    <w:rsid w:val="007A69FB"/>
    <w:rsid w:val="007B1279"/>
    <w:rsid w:val="007B4455"/>
    <w:rsid w:val="007B4DBB"/>
    <w:rsid w:val="007B5C73"/>
    <w:rsid w:val="007B699C"/>
    <w:rsid w:val="007B6A1F"/>
    <w:rsid w:val="007B6AD9"/>
    <w:rsid w:val="007B6F43"/>
    <w:rsid w:val="007B73CC"/>
    <w:rsid w:val="007C08CB"/>
    <w:rsid w:val="007C21FB"/>
    <w:rsid w:val="007C33E5"/>
    <w:rsid w:val="007C42CC"/>
    <w:rsid w:val="007C52FC"/>
    <w:rsid w:val="007C60B6"/>
    <w:rsid w:val="007D1447"/>
    <w:rsid w:val="007D1C43"/>
    <w:rsid w:val="007D2B3B"/>
    <w:rsid w:val="007D36C9"/>
    <w:rsid w:val="007D3DB9"/>
    <w:rsid w:val="007D5963"/>
    <w:rsid w:val="007D59E4"/>
    <w:rsid w:val="007D608C"/>
    <w:rsid w:val="007E24C6"/>
    <w:rsid w:val="007E38C0"/>
    <w:rsid w:val="007E5E57"/>
    <w:rsid w:val="007E7D8F"/>
    <w:rsid w:val="007F19DD"/>
    <w:rsid w:val="007F2BB9"/>
    <w:rsid w:val="007F5CC3"/>
    <w:rsid w:val="007F5F5A"/>
    <w:rsid w:val="007F627C"/>
    <w:rsid w:val="007F6338"/>
    <w:rsid w:val="007F6F8B"/>
    <w:rsid w:val="00800EA2"/>
    <w:rsid w:val="0080116F"/>
    <w:rsid w:val="00801307"/>
    <w:rsid w:val="00801DF0"/>
    <w:rsid w:val="00802C27"/>
    <w:rsid w:val="0080343C"/>
    <w:rsid w:val="00807285"/>
    <w:rsid w:val="00813544"/>
    <w:rsid w:val="008156AC"/>
    <w:rsid w:val="0081590A"/>
    <w:rsid w:val="0081765E"/>
    <w:rsid w:val="00817EEA"/>
    <w:rsid w:val="00820C93"/>
    <w:rsid w:val="008215A4"/>
    <w:rsid w:val="00822241"/>
    <w:rsid w:val="00822ADC"/>
    <w:rsid w:val="00824A27"/>
    <w:rsid w:val="008259C5"/>
    <w:rsid w:val="00826F7B"/>
    <w:rsid w:val="00827995"/>
    <w:rsid w:val="00833FA9"/>
    <w:rsid w:val="00837AA8"/>
    <w:rsid w:val="008411CB"/>
    <w:rsid w:val="00841979"/>
    <w:rsid w:val="008429AD"/>
    <w:rsid w:val="008449EB"/>
    <w:rsid w:val="00844AA9"/>
    <w:rsid w:val="00854166"/>
    <w:rsid w:val="008555F7"/>
    <w:rsid w:val="00856CCB"/>
    <w:rsid w:val="00861773"/>
    <w:rsid w:val="00863484"/>
    <w:rsid w:val="00865C02"/>
    <w:rsid w:val="00865EE4"/>
    <w:rsid w:val="00865FFA"/>
    <w:rsid w:val="00866673"/>
    <w:rsid w:val="00867935"/>
    <w:rsid w:val="008700BB"/>
    <w:rsid w:val="00870342"/>
    <w:rsid w:val="00873555"/>
    <w:rsid w:val="00873D95"/>
    <w:rsid w:val="00874A13"/>
    <w:rsid w:val="00874EA9"/>
    <w:rsid w:val="00875A3B"/>
    <w:rsid w:val="00876457"/>
    <w:rsid w:val="0087726B"/>
    <w:rsid w:val="008774C5"/>
    <w:rsid w:val="00877B66"/>
    <w:rsid w:val="00880464"/>
    <w:rsid w:val="00884D86"/>
    <w:rsid w:val="00884DCE"/>
    <w:rsid w:val="0088599D"/>
    <w:rsid w:val="00885CA6"/>
    <w:rsid w:val="00886C4F"/>
    <w:rsid w:val="00886D0A"/>
    <w:rsid w:val="00887902"/>
    <w:rsid w:val="00891A6F"/>
    <w:rsid w:val="00892588"/>
    <w:rsid w:val="00892803"/>
    <w:rsid w:val="00894408"/>
    <w:rsid w:val="00894A27"/>
    <w:rsid w:val="008951B2"/>
    <w:rsid w:val="00897788"/>
    <w:rsid w:val="008979E0"/>
    <w:rsid w:val="00897DD3"/>
    <w:rsid w:val="008A020D"/>
    <w:rsid w:val="008A3EBC"/>
    <w:rsid w:val="008A3FD1"/>
    <w:rsid w:val="008A55F6"/>
    <w:rsid w:val="008A60F1"/>
    <w:rsid w:val="008B331B"/>
    <w:rsid w:val="008B346D"/>
    <w:rsid w:val="008B3E73"/>
    <w:rsid w:val="008B6547"/>
    <w:rsid w:val="008B71DE"/>
    <w:rsid w:val="008C143A"/>
    <w:rsid w:val="008C3931"/>
    <w:rsid w:val="008C7B4B"/>
    <w:rsid w:val="008D2912"/>
    <w:rsid w:val="008D3297"/>
    <w:rsid w:val="008D3F95"/>
    <w:rsid w:val="008D4A45"/>
    <w:rsid w:val="008E0297"/>
    <w:rsid w:val="008E2445"/>
    <w:rsid w:val="008E4F24"/>
    <w:rsid w:val="008E778E"/>
    <w:rsid w:val="008F3560"/>
    <w:rsid w:val="008F3646"/>
    <w:rsid w:val="008F4596"/>
    <w:rsid w:val="008F5223"/>
    <w:rsid w:val="008F7306"/>
    <w:rsid w:val="00900278"/>
    <w:rsid w:val="009005C6"/>
    <w:rsid w:val="009012F2"/>
    <w:rsid w:val="00901343"/>
    <w:rsid w:val="009026F3"/>
    <w:rsid w:val="009034DB"/>
    <w:rsid w:val="009040BE"/>
    <w:rsid w:val="00905E97"/>
    <w:rsid w:val="0090668E"/>
    <w:rsid w:val="009070E2"/>
    <w:rsid w:val="00907146"/>
    <w:rsid w:val="00907450"/>
    <w:rsid w:val="00907CA1"/>
    <w:rsid w:val="009113DE"/>
    <w:rsid w:val="00914821"/>
    <w:rsid w:val="00914B81"/>
    <w:rsid w:val="00915A5E"/>
    <w:rsid w:val="00916E06"/>
    <w:rsid w:val="00917E76"/>
    <w:rsid w:val="009200AC"/>
    <w:rsid w:val="00922115"/>
    <w:rsid w:val="00923EA4"/>
    <w:rsid w:val="00924FD2"/>
    <w:rsid w:val="00926031"/>
    <w:rsid w:val="00931AC0"/>
    <w:rsid w:val="00931B17"/>
    <w:rsid w:val="00932ACB"/>
    <w:rsid w:val="009352D8"/>
    <w:rsid w:val="0093692B"/>
    <w:rsid w:val="009416DD"/>
    <w:rsid w:val="00941FF8"/>
    <w:rsid w:val="0094297F"/>
    <w:rsid w:val="009438F0"/>
    <w:rsid w:val="00946F85"/>
    <w:rsid w:val="009476F3"/>
    <w:rsid w:val="00951215"/>
    <w:rsid w:val="009578D9"/>
    <w:rsid w:val="00960A42"/>
    <w:rsid w:val="00961FDB"/>
    <w:rsid w:val="009627AC"/>
    <w:rsid w:val="00962FDA"/>
    <w:rsid w:val="009639E5"/>
    <w:rsid w:val="00963E9F"/>
    <w:rsid w:val="009674F0"/>
    <w:rsid w:val="00970589"/>
    <w:rsid w:val="00973EB0"/>
    <w:rsid w:val="00975737"/>
    <w:rsid w:val="00975C17"/>
    <w:rsid w:val="00975DC5"/>
    <w:rsid w:val="00977B0F"/>
    <w:rsid w:val="0098037B"/>
    <w:rsid w:val="0098185F"/>
    <w:rsid w:val="009820ED"/>
    <w:rsid w:val="00983429"/>
    <w:rsid w:val="009850DD"/>
    <w:rsid w:val="009857F9"/>
    <w:rsid w:val="00986306"/>
    <w:rsid w:val="009869D8"/>
    <w:rsid w:val="00987AB7"/>
    <w:rsid w:val="00987EC1"/>
    <w:rsid w:val="0099021B"/>
    <w:rsid w:val="00991146"/>
    <w:rsid w:val="009918E7"/>
    <w:rsid w:val="00993D88"/>
    <w:rsid w:val="00994734"/>
    <w:rsid w:val="00995B97"/>
    <w:rsid w:val="009976A6"/>
    <w:rsid w:val="009A3614"/>
    <w:rsid w:val="009A4ECC"/>
    <w:rsid w:val="009A5C17"/>
    <w:rsid w:val="009B0062"/>
    <w:rsid w:val="009B3E4D"/>
    <w:rsid w:val="009B446E"/>
    <w:rsid w:val="009B4A7D"/>
    <w:rsid w:val="009B4FB3"/>
    <w:rsid w:val="009C08EC"/>
    <w:rsid w:val="009C5258"/>
    <w:rsid w:val="009D06C4"/>
    <w:rsid w:val="009D2F24"/>
    <w:rsid w:val="009D5568"/>
    <w:rsid w:val="009D77EE"/>
    <w:rsid w:val="009D7ECF"/>
    <w:rsid w:val="009E1DDC"/>
    <w:rsid w:val="009E2E8E"/>
    <w:rsid w:val="009E4F3F"/>
    <w:rsid w:val="009E6421"/>
    <w:rsid w:val="009E6FC8"/>
    <w:rsid w:val="009E7717"/>
    <w:rsid w:val="009F0460"/>
    <w:rsid w:val="009F2898"/>
    <w:rsid w:val="009F29E8"/>
    <w:rsid w:val="009F32DF"/>
    <w:rsid w:val="009F42C0"/>
    <w:rsid w:val="009F5D5E"/>
    <w:rsid w:val="009F6E32"/>
    <w:rsid w:val="009F7A6A"/>
    <w:rsid w:val="00A046CC"/>
    <w:rsid w:val="00A11937"/>
    <w:rsid w:val="00A12C6E"/>
    <w:rsid w:val="00A12D0D"/>
    <w:rsid w:val="00A1349D"/>
    <w:rsid w:val="00A150FB"/>
    <w:rsid w:val="00A1667A"/>
    <w:rsid w:val="00A25545"/>
    <w:rsid w:val="00A26684"/>
    <w:rsid w:val="00A300F3"/>
    <w:rsid w:val="00A30E7D"/>
    <w:rsid w:val="00A311A9"/>
    <w:rsid w:val="00A31F64"/>
    <w:rsid w:val="00A32CF3"/>
    <w:rsid w:val="00A40A3A"/>
    <w:rsid w:val="00A40D15"/>
    <w:rsid w:val="00A420F2"/>
    <w:rsid w:val="00A42FE9"/>
    <w:rsid w:val="00A43F04"/>
    <w:rsid w:val="00A44590"/>
    <w:rsid w:val="00A44F6D"/>
    <w:rsid w:val="00A4736C"/>
    <w:rsid w:val="00A51F93"/>
    <w:rsid w:val="00A521B6"/>
    <w:rsid w:val="00A54308"/>
    <w:rsid w:val="00A548AE"/>
    <w:rsid w:val="00A57605"/>
    <w:rsid w:val="00A57ACF"/>
    <w:rsid w:val="00A57BD8"/>
    <w:rsid w:val="00A60972"/>
    <w:rsid w:val="00A61F1D"/>
    <w:rsid w:val="00A61F8E"/>
    <w:rsid w:val="00A63250"/>
    <w:rsid w:val="00A63783"/>
    <w:rsid w:val="00A63DC6"/>
    <w:rsid w:val="00A640FB"/>
    <w:rsid w:val="00A66ED1"/>
    <w:rsid w:val="00A674E4"/>
    <w:rsid w:val="00A67FE4"/>
    <w:rsid w:val="00A77385"/>
    <w:rsid w:val="00A77A5C"/>
    <w:rsid w:val="00A77B7B"/>
    <w:rsid w:val="00A80BA5"/>
    <w:rsid w:val="00A84FAB"/>
    <w:rsid w:val="00A85885"/>
    <w:rsid w:val="00A85BA9"/>
    <w:rsid w:val="00A86264"/>
    <w:rsid w:val="00A86B17"/>
    <w:rsid w:val="00A908A3"/>
    <w:rsid w:val="00A92874"/>
    <w:rsid w:val="00A92B3D"/>
    <w:rsid w:val="00A92DF0"/>
    <w:rsid w:val="00A93219"/>
    <w:rsid w:val="00A93E89"/>
    <w:rsid w:val="00A97E9D"/>
    <w:rsid w:val="00AA327F"/>
    <w:rsid w:val="00AA5DF9"/>
    <w:rsid w:val="00AA5E82"/>
    <w:rsid w:val="00AA7448"/>
    <w:rsid w:val="00AB0861"/>
    <w:rsid w:val="00AB13C5"/>
    <w:rsid w:val="00AB1A50"/>
    <w:rsid w:val="00AB48BC"/>
    <w:rsid w:val="00AB4FB1"/>
    <w:rsid w:val="00AB5936"/>
    <w:rsid w:val="00AB7F61"/>
    <w:rsid w:val="00AC25E9"/>
    <w:rsid w:val="00AC4A0F"/>
    <w:rsid w:val="00AC4B57"/>
    <w:rsid w:val="00AC73D5"/>
    <w:rsid w:val="00AD02F4"/>
    <w:rsid w:val="00AD594F"/>
    <w:rsid w:val="00AD6435"/>
    <w:rsid w:val="00AD69FE"/>
    <w:rsid w:val="00AD6A8C"/>
    <w:rsid w:val="00AD7646"/>
    <w:rsid w:val="00AE0A36"/>
    <w:rsid w:val="00AE0C11"/>
    <w:rsid w:val="00AE1208"/>
    <w:rsid w:val="00AE2427"/>
    <w:rsid w:val="00AE362D"/>
    <w:rsid w:val="00AE71F3"/>
    <w:rsid w:val="00AF0207"/>
    <w:rsid w:val="00AF0CB8"/>
    <w:rsid w:val="00AF53D9"/>
    <w:rsid w:val="00B015A5"/>
    <w:rsid w:val="00B046E6"/>
    <w:rsid w:val="00B0690D"/>
    <w:rsid w:val="00B11603"/>
    <w:rsid w:val="00B12256"/>
    <w:rsid w:val="00B138FE"/>
    <w:rsid w:val="00B16BF3"/>
    <w:rsid w:val="00B170E4"/>
    <w:rsid w:val="00B2029F"/>
    <w:rsid w:val="00B2191E"/>
    <w:rsid w:val="00B21FAE"/>
    <w:rsid w:val="00B2229B"/>
    <w:rsid w:val="00B2250E"/>
    <w:rsid w:val="00B23810"/>
    <w:rsid w:val="00B23BA5"/>
    <w:rsid w:val="00B32087"/>
    <w:rsid w:val="00B323EC"/>
    <w:rsid w:val="00B33378"/>
    <w:rsid w:val="00B3672E"/>
    <w:rsid w:val="00B369CB"/>
    <w:rsid w:val="00B37D5A"/>
    <w:rsid w:val="00B43523"/>
    <w:rsid w:val="00B43958"/>
    <w:rsid w:val="00B465A3"/>
    <w:rsid w:val="00B47160"/>
    <w:rsid w:val="00B55BEB"/>
    <w:rsid w:val="00B56683"/>
    <w:rsid w:val="00B617C1"/>
    <w:rsid w:val="00B6181E"/>
    <w:rsid w:val="00B61F7A"/>
    <w:rsid w:val="00B62425"/>
    <w:rsid w:val="00B6566B"/>
    <w:rsid w:val="00B701E9"/>
    <w:rsid w:val="00B72F61"/>
    <w:rsid w:val="00B735FF"/>
    <w:rsid w:val="00B7371A"/>
    <w:rsid w:val="00B749DB"/>
    <w:rsid w:val="00B80FDE"/>
    <w:rsid w:val="00B81768"/>
    <w:rsid w:val="00B822E2"/>
    <w:rsid w:val="00B8360F"/>
    <w:rsid w:val="00B85B75"/>
    <w:rsid w:val="00B91181"/>
    <w:rsid w:val="00B92C0B"/>
    <w:rsid w:val="00B936CC"/>
    <w:rsid w:val="00B9391E"/>
    <w:rsid w:val="00B94287"/>
    <w:rsid w:val="00B95470"/>
    <w:rsid w:val="00B963AE"/>
    <w:rsid w:val="00B979D5"/>
    <w:rsid w:val="00BA03BA"/>
    <w:rsid w:val="00BA09F9"/>
    <w:rsid w:val="00BA0FBD"/>
    <w:rsid w:val="00BA11DA"/>
    <w:rsid w:val="00BA41EF"/>
    <w:rsid w:val="00BB0934"/>
    <w:rsid w:val="00BB0DAD"/>
    <w:rsid w:val="00BB2A24"/>
    <w:rsid w:val="00BB4D58"/>
    <w:rsid w:val="00BB4EE3"/>
    <w:rsid w:val="00BB52B1"/>
    <w:rsid w:val="00BB6685"/>
    <w:rsid w:val="00BB72AC"/>
    <w:rsid w:val="00BC04C1"/>
    <w:rsid w:val="00BC1F42"/>
    <w:rsid w:val="00BC3427"/>
    <w:rsid w:val="00BC39ED"/>
    <w:rsid w:val="00BC3FF0"/>
    <w:rsid w:val="00BC4B42"/>
    <w:rsid w:val="00BC5EF9"/>
    <w:rsid w:val="00BC634B"/>
    <w:rsid w:val="00BC65B5"/>
    <w:rsid w:val="00BD1487"/>
    <w:rsid w:val="00BD197F"/>
    <w:rsid w:val="00BD26AB"/>
    <w:rsid w:val="00BD55D3"/>
    <w:rsid w:val="00BD6E8F"/>
    <w:rsid w:val="00BE1E8C"/>
    <w:rsid w:val="00BE32A3"/>
    <w:rsid w:val="00BE423C"/>
    <w:rsid w:val="00BE4761"/>
    <w:rsid w:val="00BE6E58"/>
    <w:rsid w:val="00BE7698"/>
    <w:rsid w:val="00BF1944"/>
    <w:rsid w:val="00BF1A14"/>
    <w:rsid w:val="00BF4BB3"/>
    <w:rsid w:val="00C00E3A"/>
    <w:rsid w:val="00C0225D"/>
    <w:rsid w:val="00C061AF"/>
    <w:rsid w:val="00C067EF"/>
    <w:rsid w:val="00C0769E"/>
    <w:rsid w:val="00C10860"/>
    <w:rsid w:val="00C10E07"/>
    <w:rsid w:val="00C1141A"/>
    <w:rsid w:val="00C126F6"/>
    <w:rsid w:val="00C1279B"/>
    <w:rsid w:val="00C13419"/>
    <w:rsid w:val="00C145F4"/>
    <w:rsid w:val="00C15109"/>
    <w:rsid w:val="00C1511A"/>
    <w:rsid w:val="00C20832"/>
    <w:rsid w:val="00C2246B"/>
    <w:rsid w:val="00C261F1"/>
    <w:rsid w:val="00C2654E"/>
    <w:rsid w:val="00C268AB"/>
    <w:rsid w:val="00C2712B"/>
    <w:rsid w:val="00C31ED1"/>
    <w:rsid w:val="00C3280A"/>
    <w:rsid w:val="00C3785C"/>
    <w:rsid w:val="00C37882"/>
    <w:rsid w:val="00C37AFE"/>
    <w:rsid w:val="00C40ADA"/>
    <w:rsid w:val="00C41346"/>
    <w:rsid w:val="00C4330F"/>
    <w:rsid w:val="00C45230"/>
    <w:rsid w:val="00C456AE"/>
    <w:rsid w:val="00C51493"/>
    <w:rsid w:val="00C5392C"/>
    <w:rsid w:val="00C56A2B"/>
    <w:rsid w:val="00C62CED"/>
    <w:rsid w:val="00C6385A"/>
    <w:rsid w:val="00C67122"/>
    <w:rsid w:val="00C715B9"/>
    <w:rsid w:val="00C721B2"/>
    <w:rsid w:val="00C75B8F"/>
    <w:rsid w:val="00C76CA4"/>
    <w:rsid w:val="00C80DFA"/>
    <w:rsid w:val="00C80E7D"/>
    <w:rsid w:val="00C8116E"/>
    <w:rsid w:val="00C84296"/>
    <w:rsid w:val="00C90A3C"/>
    <w:rsid w:val="00C950DD"/>
    <w:rsid w:val="00C957A1"/>
    <w:rsid w:val="00C9658E"/>
    <w:rsid w:val="00C96696"/>
    <w:rsid w:val="00C96698"/>
    <w:rsid w:val="00C97EDF"/>
    <w:rsid w:val="00CA1DD7"/>
    <w:rsid w:val="00CA2881"/>
    <w:rsid w:val="00CA2A8B"/>
    <w:rsid w:val="00CA2B81"/>
    <w:rsid w:val="00CA3253"/>
    <w:rsid w:val="00CA32AC"/>
    <w:rsid w:val="00CB03DD"/>
    <w:rsid w:val="00CB3D06"/>
    <w:rsid w:val="00CB418D"/>
    <w:rsid w:val="00CB5688"/>
    <w:rsid w:val="00CB6119"/>
    <w:rsid w:val="00CB64A7"/>
    <w:rsid w:val="00CB7C50"/>
    <w:rsid w:val="00CC0005"/>
    <w:rsid w:val="00CC1D68"/>
    <w:rsid w:val="00CC43FC"/>
    <w:rsid w:val="00CC4AAA"/>
    <w:rsid w:val="00CC5096"/>
    <w:rsid w:val="00CC5AD6"/>
    <w:rsid w:val="00CC7856"/>
    <w:rsid w:val="00CC7EE4"/>
    <w:rsid w:val="00CD10E7"/>
    <w:rsid w:val="00CD21F0"/>
    <w:rsid w:val="00CD3CD0"/>
    <w:rsid w:val="00CD4370"/>
    <w:rsid w:val="00CD4493"/>
    <w:rsid w:val="00CD6E5C"/>
    <w:rsid w:val="00CE06C9"/>
    <w:rsid w:val="00CE6462"/>
    <w:rsid w:val="00CE6E38"/>
    <w:rsid w:val="00CF0651"/>
    <w:rsid w:val="00CF14E9"/>
    <w:rsid w:val="00CF337D"/>
    <w:rsid w:val="00CF33AA"/>
    <w:rsid w:val="00CF65DB"/>
    <w:rsid w:val="00D010CC"/>
    <w:rsid w:val="00D02062"/>
    <w:rsid w:val="00D06959"/>
    <w:rsid w:val="00D07307"/>
    <w:rsid w:val="00D14E8B"/>
    <w:rsid w:val="00D1661B"/>
    <w:rsid w:val="00D20161"/>
    <w:rsid w:val="00D22585"/>
    <w:rsid w:val="00D27A70"/>
    <w:rsid w:val="00D31CA3"/>
    <w:rsid w:val="00D31FED"/>
    <w:rsid w:val="00D328A4"/>
    <w:rsid w:val="00D32CEC"/>
    <w:rsid w:val="00D33EFB"/>
    <w:rsid w:val="00D36C55"/>
    <w:rsid w:val="00D36CC8"/>
    <w:rsid w:val="00D41D5D"/>
    <w:rsid w:val="00D46D09"/>
    <w:rsid w:val="00D47712"/>
    <w:rsid w:val="00D47A97"/>
    <w:rsid w:val="00D504ED"/>
    <w:rsid w:val="00D53F03"/>
    <w:rsid w:val="00D57F5A"/>
    <w:rsid w:val="00D62946"/>
    <w:rsid w:val="00D64980"/>
    <w:rsid w:val="00D66073"/>
    <w:rsid w:val="00D677A9"/>
    <w:rsid w:val="00D7063B"/>
    <w:rsid w:val="00D70F0F"/>
    <w:rsid w:val="00D71722"/>
    <w:rsid w:val="00D73131"/>
    <w:rsid w:val="00D734AC"/>
    <w:rsid w:val="00D7421F"/>
    <w:rsid w:val="00D7718B"/>
    <w:rsid w:val="00D77764"/>
    <w:rsid w:val="00D77C5E"/>
    <w:rsid w:val="00D81360"/>
    <w:rsid w:val="00D8212D"/>
    <w:rsid w:val="00D83F6E"/>
    <w:rsid w:val="00D84ADD"/>
    <w:rsid w:val="00D865B8"/>
    <w:rsid w:val="00D86911"/>
    <w:rsid w:val="00D90C5C"/>
    <w:rsid w:val="00D91B57"/>
    <w:rsid w:val="00D92E6D"/>
    <w:rsid w:val="00D94523"/>
    <w:rsid w:val="00DA0A35"/>
    <w:rsid w:val="00DA1364"/>
    <w:rsid w:val="00DA1FB8"/>
    <w:rsid w:val="00DA4DFF"/>
    <w:rsid w:val="00DA5EAC"/>
    <w:rsid w:val="00DA6684"/>
    <w:rsid w:val="00DA66A8"/>
    <w:rsid w:val="00DA6CF2"/>
    <w:rsid w:val="00DA7A4B"/>
    <w:rsid w:val="00DB050D"/>
    <w:rsid w:val="00DB310E"/>
    <w:rsid w:val="00DB382E"/>
    <w:rsid w:val="00DB51C3"/>
    <w:rsid w:val="00DB6589"/>
    <w:rsid w:val="00DB749E"/>
    <w:rsid w:val="00DC0F5E"/>
    <w:rsid w:val="00DC1136"/>
    <w:rsid w:val="00DC2832"/>
    <w:rsid w:val="00DC2DAA"/>
    <w:rsid w:val="00DC46BD"/>
    <w:rsid w:val="00DC5A8C"/>
    <w:rsid w:val="00DD0CA9"/>
    <w:rsid w:val="00DD1801"/>
    <w:rsid w:val="00DD234D"/>
    <w:rsid w:val="00DD7D66"/>
    <w:rsid w:val="00DE0C5E"/>
    <w:rsid w:val="00DE2026"/>
    <w:rsid w:val="00DE2BC8"/>
    <w:rsid w:val="00DE3951"/>
    <w:rsid w:val="00DE481D"/>
    <w:rsid w:val="00DE5B1C"/>
    <w:rsid w:val="00DF0058"/>
    <w:rsid w:val="00DF26CD"/>
    <w:rsid w:val="00DF2917"/>
    <w:rsid w:val="00DF577B"/>
    <w:rsid w:val="00DF7D83"/>
    <w:rsid w:val="00E01D41"/>
    <w:rsid w:val="00E03E1D"/>
    <w:rsid w:val="00E06BA0"/>
    <w:rsid w:val="00E106E1"/>
    <w:rsid w:val="00E120F8"/>
    <w:rsid w:val="00E12560"/>
    <w:rsid w:val="00E1367C"/>
    <w:rsid w:val="00E150BF"/>
    <w:rsid w:val="00E153F1"/>
    <w:rsid w:val="00E15DBD"/>
    <w:rsid w:val="00E16D15"/>
    <w:rsid w:val="00E1754A"/>
    <w:rsid w:val="00E22D78"/>
    <w:rsid w:val="00E24080"/>
    <w:rsid w:val="00E240DA"/>
    <w:rsid w:val="00E24152"/>
    <w:rsid w:val="00E262B9"/>
    <w:rsid w:val="00E27C28"/>
    <w:rsid w:val="00E31511"/>
    <w:rsid w:val="00E342C5"/>
    <w:rsid w:val="00E363B9"/>
    <w:rsid w:val="00E37D2A"/>
    <w:rsid w:val="00E426DB"/>
    <w:rsid w:val="00E429B9"/>
    <w:rsid w:val="00E4761F"/>
    <w:rsid w:val="00E500CD"/>
    <w:rsid w:val="00E56B08"/>
    <w:rsid w:val="00E57010"/>
    <w:rsid w:val="00E630CA"/>
    <w:rsid w:val="00E63B8C"/>
    <w:rsid w:val="00E67D6B"/>
    <w:rsid w:val="00E701B6"/>
    <w:rsid w:val="00E70A2A"/>
    <w:rsid w:val="00E71746"/>
    <w:rsid w:val="00E71EE8"/>
    <w:rsid w:val="00E72A5A"/>
    <w:rsid w:val="00E730A6"/>
    <w:rsid w:val="00E7638F"/>
    <w:rsid w:val="00E83074"/>
    <w:rsid w:val="00E854AC"/>
    <w:rsid w:val="00E90591"/>
    <w:rsid w:val="00E92492"/>
    <w:rsid w:val="00E96ED6"/>
    <w:rsid w:val="00EA14FD"/>
    <w:rsid w:val="00EA4BFE"/>
    <w:rsid w:val="00EA6119"/>
    <w:rsid w:val="00EA719D"/>
    <w:rsid w:val="00EB11C3"/>
    <w:rsid w:val="00EB3620"/>
    <w:rsid w:val="00EB499B"/>
    <w:rsid w:val="00EB7AE7"/>
    <w:rsid w:val="00EB7DCA"/>
    <w:rsid w:val="00EC24CC"/>
    <w:rsid w:val="00EC2697"/>
    <w:rsid w:val="00EC3471"/>
    <w:rsid w:val="00EC379F"/>
    <w:rsid w:val="00EC5FED"/>
    <w:rsid w:val="00EC7E75"/>
    <w:rsid w:val="00EC7FB4"/>
    <w:rsid w:val="00ED0283"/>
    <w:rsid w:val="00ED1580"/>
    <w:rsid w:val="00ED2B3A"/>
    <w:rsid w:val="00ED34AA"/>
    <w:rsid w:val="00ED5619"/>
    <w:rsid w:val="00ED6426"/>
    <w:rsid w:val="00ED7451"/>
    <w:rsid w:val="00EE0A0F"/>
    <w:rsid w:val="00EE0EBD"/>
    <w:rsid w:val="00EE20EB"/>
    <w:rsid w:val="00EE27EC"/>
    <w:rsid w:val="00EE4020"/>
    <w:rsid w:val="00EF478C"/>
    <w:rsid w:val="00EF499A"/>
    <w:rsid w:val="00EF6ADC"/>
    <w:rsid w:val="00F0055B"/>
    <w:rsid w:val="00F00D2E"/>
    <w:rsid w:val="00F011F6"/>
    <w:rsid w:val="00F0256D"/>
    <w:rsid w:val="00F03AD1"/>
    <w:rsid w:val="00F05EDA"/>
    <w:rsid w:val="00F06B31"/>
    <w:rsid w:val="00F0706D"/>
    <w:rsid w:val="00F13341"/>
    <w:rsid w:val="00F158C8"/>
    <w:rsid w:val="00F17900"/>
    <w:rsid w:val="00F20697"/>
    <w:rsid w:val="00F225B7"/>
    <w:rsid w:val="00F22C67"/>
    <w:rsid w:val="00F2502D"/>
    <w:rsid w:val="00F251CF"/>
    <w:rsid w:val="00F26837"/>
    <w:rsid w:val="00F27DD0"/>
    <w:rsid w:val="00F33AF1"/>
    <w:rsid w:val="00F35080"/>
    <w:rsid w:val="00F361B6"/>
    <w:rsid w:val="00F36414"/>
    <w:rsid w:val="00F3658A"/>
    <w:rsid w:val="00F43EEA"/>
    <w:rsid w:val="00F47784"/>
    <w:rsid w:val="00F51D1A"/>
    <w:rsid w:val="00F52A40"/>
    <w:rsid w:val="00F53798"/>
    <w:rsid w:val="00F55F34"/>
    <w:rsid w:val="00F57639"/>
    <w:rsid w:val="00F61BFA"/>
    <w:rsid w:val="00F62784"/>
    <w:rsid w:val="00F638D9"/>
    <w:rsid w:val="00F6504A"/>
    <w:rsid w:val="00F666D5"/>
    <w:rsid w:val="00F66CEC"/>
    <w:rsid w:val="00F67497"/>
    <w:rsid w:val="00F71355"/>
    <w:rsid w:val="00F71514"/>
    <w:rsid w:val="00F71870"/>
    <w:rsid w:val="00F72ECE"/>
    <w:rsid w:val="00F745DF"/>
    <w:rsid w:val="00F76632"/>
    <w:rsid w:val="00F774CF"/>
    <w:rsid w:val="00F77CE7"/>
    <w:rsid w:val="00F80F88"/>
    <w:rsid w:val="00F81FF5"/>
    <w:rsid w:val="00F822E2"/>
    <w:rsid w:val="00F827F8"/>
    <w:rsid w:val="00F82B90"/>
    <w:rsid w:val="00F85619"/>
    <w:rsid w:val="00F8769C"/>
    <w:rsid w:val="00F90CB7"/>
    <w:rsid w:val="00F910A6"/>
    <w:rsid w:val="00F918E4"/>
    <w:rsid w:val="00F91A3E"/>
    <w:rsid w:val="00F93814"/>
    <w:rsid w:val="00F941C2"/>
    <w:rsid w:val="00F9748D"/>
    <w:rsid w:val="00FA2122"/>
    <w:rsid w:val="00FA4416"/>
    <w:rsid w:val="00FA6690"/>
    <w:rsid w:val="00FA7978"/>
    <w:rsid w:val="00FB22BE"/>
    <w:rsid w:val="00FB3B8C"/>
    <w:rsid w:val="00FB7B9C"/>
    <w:rsid w:val="00FB7E60"/>
    <w:rsid w:val="00FB7E78"/>
    <w:rsid w:val="00FC0A39"/>
    <w:rsid w:val="00FC6CC0"/>
    <w:rsid w:val="00FC7F80"/>
    <w:rsid w:val="00FD0288"/>
    <w:rsid w:val="00FD0596"/>
    <w:rsid w:val="00FD26EA"/>
    <w:rsid w:val="00FD3F88"/>
    <w:rsid w:val="00FD51D8"/>
    <w:rsid w:val="00FD5C9F"/>
    <w:rsid w:val="00FD7199"/>
    <w:rsid w:val="00FE04FE"/>
    <w:rsid w:val="00FE10D9"/>
    <w:rsid w:val="00FE5419"/>
    <w:rsid w:val="00FE54E2"/>
    <w:rsid w:val="00FE5FC5"/>
    <w:rsid w:val="00FF101E"/>
    <w:rsid w:val="00FF3548"/>
    <w:rsid w:val="00FF3C17"/>
    <w:rsid w:val="00FF4AC8"/>
    <w:rsid w:val="00FF54C5"/>
    <w:rsid w:val="00FF709E"/>
    <w:rsid w:val="00FF7D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8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SimSu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38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46426"/>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D429A8"/>
    <w:rPr>
      <w:color w:val="0000FF"/>
      <w:u w:val="single"/>
    </w:rPr>
  </w:style>
  <w:style w:type="table" w:styleId="TableGrid">
    <w:name w:val="Table Grid"/>
    <w:basedOn w:val="TableNormal"/>
    <w:rsid w:val="00D429A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5658C"/>
    <w:rPr>
      <w:rFonts w:ascii="Lucida Grande" w:hAnsi="Lucida Grande"/>
      <w:sz w:val="18"/>
      <w:szCs w:val="18"/>
    </w:rPr>
  </w:style>
  <w:style w:type="character" w:styleId="FollowedHyperlink">
    <w:name w:val="FollowedHyperlink"/>
    <w:rsid w:val="00E5658C"/>
    <w:rPr>
      <w:color w:val="800080"/>
      <w:u w:val="single"/>
    </w:rPr>
  </w:style>
  <w:style w:type="paragraph" w:styleId="TableofFigures">
    <w:name w:val="table of figures"/>
    <w:basedOn w:val="Normal"/>
    <w:next w:val="Normal"/>
    <w:rsid w:val="00C36FFB"/>
    <w:pPr>
      <w:ind w:left="480" w:hanging="480"/>
    </w:pPr>
  </w:style>
  <w:style w:type="character" w:styleId="Strong">
    <w:name w:val="Strong"/>
    <w:uiPriority w:val="22"/>
    <w:rsid w:val="003363F9"/>
    <w:rPr>
      <w:b/>
    </w:rPr>
  </w:style>
  <w:style w:type="character" w:customStyle="1" w:styleId="Heading2Char">
    <w:name w:val="Heading 2 Char"/>
    <w:link w:val="Heading2"/>
    <w:uiPriority w:val="9"/>
    <w:rsid w:val="00346426"/>
    <w:rPr>
      <w:rFonts w:ascii="Times" w:hAnsi="Times"/>
      <w:b/>
      <w:sz w:val="36"/>
    </w:rPr>
  </w:style>
  <w:style w:type="paragraph" w:styleId="NormalWeb">
    <w:name w:val="Normal (Web)"/>
    <w:basedOn w:val="Normal"/>
    <w:uiPriority w:val="99"/>
    <w:rsid w:val="00346426"/>
    <w:pPr>
      <w:spacing w:beforeLines="1" w:afterLines="1"/>
    </w:pPr>
    <w:rPr>
      <w:rFonts w:ascii="Times" w:hAnsi="Times"/>
      <w:sz w:val="20"/>
    </w:rPr>
  </w:style>
  <w:style w:type="paragraph" w:styleId="ListParagraph">
    <w:name w:val="List Paragraph"/>
    <w:basedOn w:val="Normal"/>
    <w:uiPriority w:val="34"/>
    <w:qFormat/>
    <w:rsid w:val="00AD02F4"/>
    <w:pPr>
      <w:ind w:left="720"/>
      <w:contextualSpacing/>
    </w:pPr>
  </w:style>
  <w:style w:type="character" w:customStyle="1" w:styleId="Heading1Char">
    <w:name w:val="Heading 1 Char"/>
    <w:basedOn w:val="DefaultParagraphFont"/>
    <w:link w:val="Heading1"/>
    <w:uiPriority w:val="9"/>
    <w:rsid w:val="00384CF7"/>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rsid w:val="00694B31"/>
    <w:rPr>
      <w:rFonts w:ascii="Courier New" w:eastAsia="Times New Roman" w:hAnsi="Courier New" w:cs="Courier New"/>
      <w:sz w:val="20"/>
    </w:rPr>
  </w:style>
  <w:style w:type="character" w:customStyle="1" w:styleId="PlainTextChar">
    <w:name w:val="Plain Text Char"/>
    <w:basedOn w:val="DefaultParagraphFont"/>
    <w:link w:val="PlainText"/>
    <w:rsid w:val="00694B3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SimSu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38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46426"/>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D429A8"/>
    <w:rPr>
      <w:color w:val="0000FF"/>
      <w:u w:val="single"/>
    </w:rPr>
  </w:style>
  <w:style w:type="table" w:styleId="TableGrid">
    <w:name w:val="Table Grid"/>
    <w:basedOn w:val="TableNormal"/>
    <w:rsid w:val="00D429A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5658C"/>
    <w:rPr>
      <w:rFonts w:ascii="Lucida Grande" w:hAnsi="Lucida Grande"/>
      <w:sz w:val="18"/>
      <w:szCs w:val="18"/>
    </w:rPr>
  </w:style>
  <w:style w:type="character" w:styleId="FollowedHyperlink">
    <w:name w:val="FollowedHyperlink"/>
    <w:rsid w:val="00E5658C"/>
    <w:rPr>
      <w:color w:val="800080"/>
      <w:u w:val="single"/>
    </w:rPr>
  </w:style>
  <w:style w:type="paragraph" w:styleId="TableofFigures">
    <w:name w:val="table of figures"/>
    <w:basedOn w:val="Normal"/>
    <w:next w:val="Normal"/>
    <w:rsid w:val="00C36FFB"/>
    <w:pPr>
      <w:ind w:left="480" w:hanging="480"/>
    </w:pPr>
  </w:style>
  <w:style w:type="character" w:styleId="Strong">
    <w:name w:val="Strong"/>
    <w:uiPriority w:val="22"/>
    <w:rsid w:val="003363F9"/>
    <w:rPr>
      <w:b/>
    </w:rPr>
  </w:style>
  <w:style w:type="character" w:customStyle="1" w:styleId="Heading2Char">
    <w:name w:val="Heading 2 Char"/>
    <w:link w:val="Heading2"/>
    <w:uiPriority w:val="9"/>
    <w:rsid w:val="00346426"/>
    <w:rPr>
      <w:rFonts w:ascii="Times" w:hAnsi="Times"/>
      <w:b/>
      <w:sz w:val="36"/>
    </w:rPr>
  </w:style>
  <w:style w:type="paragraph" w:styleId="NormalWeb">
    <w:name w:val="Normal (Web)"/>
    <w:basedOn w:val="Normal"/>
    <w:uiPriority w:val="99"/>
    <w:rsid w:val="00346426"/>
    <w:pPr>
      <w:spacing w:beforeLines="1" w:afterLines="1"/>
    </w:pPr>
    <w:rPr>
      <w:rFonts w:ascii="Times" w:hAnsi="Times"/>
      <w:sz w:val="20"/>
    </w:rPr>
  </w:style>
  <w:style w:type="paragraph" w:styleId="ListParagraph">
    <w:name w:val="List Paragraph"/>
    <w:basedOn w:val="Normal"/>
    <w:uiPriority w:val="34"/>
    <w:qFormat/>
    <w:rsid w:val="00AD02F4"/>
    <w:pPr>
      <w:ind w:left="720"/>
      <w:contextualSpacing/>
    </w:pPr>
  </w:style>
  <w:style w:type="character" w:customStyle="1" w:styleId="Heading1Char">
    <w:name w:val="Heading 1 Char"/>
    <w:basedOn w:val="DefaultParagraphFont"/>
    <w:link w:val="Heading1"/>
    <w:uiPriority w:val="9"/>
    <w:rsid w:val="00384CF7"/>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rsid w:val="00694B31"/>
    <w:rPr>
      <w:rFonts w:ascii="Courier New" w:eastAsia="Times New Roman" w:hAnsi="Courier New" w:cs="Courier New"/>
      <w:sz w:val="20"/>
    </w:rPr>
  </w:style>
  <w:style w:type="character" w:customStyle="1" w:styleId="PlainTextChar">
    <w:name w:val="Plain Text Char"/>
    <w:basedOn w:val="DefaultParagraphFont"/>
    <w:link w:val="PlainText"/>
    <w:rsid w:val="00694B3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299">
      <w:bodyDiv w:val="1"/>
      <w:marLeft w:val="0"/>
      <w:marRight w:val="0"/>
      <w:marTop w:val="0"/>
      <w:marBottom w:val="0"/>
      <w:divBdr>
        <w:top w:val="none" w:sz="0" w:space="0" w:color="auto"/>
        <w:left w:val="none" w:sz="0" w:space="0" w:color="auto"/>
        <w:bottom w:val="none" w:sz="0" w:space="0" w:color="auto"/>
        <w:right w:val="none" w:sz="0" w:space="0" w:color="auto"/>
      </w:divBdr>
    </w:div>
    <w:div w:id="104663339">
      <w:bodyDiv w:val="1"/>
      <w:marLeft w:val="0"/>
      <w:marRight w:val="0"/>
      <w:marTop w:val="0"/>
      <w:marBottom w:val="0"/>
      <w:divBdr>
        <w:top w:val="none" w:sz="0" w:space="0" w:color="auto"/>
        <w:left w:val="none" w:sz="0" w:space="0" w:color="auto"/>
        <w:bottom w:val="none" w:sz="0" w:space="0" w:color="auto"/>
        <w:right w:val="none" w:sz="0" w:space="0" w:color="auto"/>
      </w:divBdr>
    </w:div>
    <w:div w:id="420033969">
      <w:bodyDiv w:val="1"/>
      <w:marLeft w:val="0"/>
      <w:marRight w:val="0"/>
      <w:marTop w:val="0"/>
      <w:marBottom w:val="0"/>
      <w:divBdr>
        <w:top w:val="none" w:sz="0" w:space="0" w:color="auto"/>
        <w:left w:val="none" w:sz="0" w:space="0" w:color="auto"/>
        <w:bottom w:val="none" w:sz="0" w:space="0" w:color="auto"/>
        <w:right w:val="none" w:sz="0" w:space="0" w:color="auto"/>
      </w:divBdr>
    </w:div>
    <w:div w:id="1676491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_brown@unc.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strument.unc.edu/instrument.text.html" TargetMode="External"/><Relationship Id="rId4" Type="http://schemas.openxmlformats.org/officeDocument/2006/relationships/settings" Target="settings.xml"/><Relationship Id="rId9" Type="http://schemas.openxmlformats.org/officeDocument/2006/relationships/hyperlink" Target="http://upstreamdownstre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SEMINAR IN HEALTH COMMUNICATION</vt:lpstr>
    </vt:vector>
  </TitlesOfParts>
  <Company>UNC School of Public Health</Company>
  <LinksUpToDate>false</LinksUpToDate>
  <CharactersWithSpaces>25337</CharactersWithSpaces>
  <SharedDoc>false</SharedDoc>
  <HyperlinkBase/>
  <HLinks>
    <vt:vector size="84" baseType="variant">
      <vt:variant>
        <vt:i4>3342384</vt:i4>
      </vt:variant>
      <vt:variant>
        <vt:i4>36</vt:i4>
      </vt:variant>
      <vt:variant>
        <vt:i4>0</vt:i4>
      </vt:variant>
      <vt:variant>
        <vt:i4>5</vt:i4>
      </vt:variant>
      <vt:variant>
        <vt:lpwstr>http://www.web-strategist.com/blog/2008/07/15/50-ways-to-use-social-media-listed-by-objective/</vt:lpwstr>
      </vt:variant>
      <vt:variant>
        <vt:lpwstr/>
      </vt:variant>
      <vt:variant>
        <vt:i4>3407992</vt:i4>
      </vt:variant>
      <vt:variant>
        <vt:i4>33</vt:i4>
      </vt:variant>
      <vt:variant>
        <vt:i4>0</vt:i4>
      </vt:variant>
      <vt:variant>
        <vt:i4>5</vt:i4>
      </vt:variant>
      <vt:variant>
        <vt:lpwstr>http://www.citiprogram.org</vt:lpwstr>
      </vt:variant>
      <vt:variant>
        <vt:lpwstr/>
      </vt:variant>
      <vt:variant>
        <vt:i4>5767195</vt:i4>
      </vt:variant>
      <vt:variant>
        <vt:i4>30</vt:i4>
      </vt:variant>
      <vt:variant>
        <vt:i4>0</vt:i4>
      </vt:variant>
      <vt:variant>
        <vt:i4>5</vt:i4>
      </vt:variant>
      <vt:variant>
        <vt:lpwstr>http://www.cancer.gov/PDF/481f5d53-63df-41bc-bfaf-5aa48ee1da4d/TAAG3.pdf</vt:lpwstr>
      </vt:variant>
      <vt:variant>
        <vt:lpwstr/>
      </vt:variant>
      <vt:variant>
        <vt:i4>720916</vt:i4>
      </vt:variant>
      <vt:variant>
        <vt:i4>27</vt:i4>
      </vt:variant>
      <vt:variant>
        <vt:i4>0</vt:i4>
      </vt:variant>
      <vt:variant>
        <vt:i4>5</vt:i4>
      </vt:variant>
      <vt:variant>
        <vt:lpwstr>http://www.populationreports.org/j56</vt:lpwstr>
      </vt:variant>
      <vt:variant>
        <vt:lpwstr/>
      </vt:variant>
      <vt:variant>
        <vt:i4>720916</vt:i4>
      </vt:variant>
      <vt:variant>
        <vt:i4>24</vt:i4>
      </vt:variant>
      <vt:variant>
        <vt:i4>0</vt:i4>
      </vt:variant>
      <vt:variant>
        <vt:i4>5</vt:i4>
      </vt:variant>
      <vt:variant>
        <vt:lpwstr>http://www.populationreports.org/j56</vt:lpwstr>
      </vt:variant>
      <vt:variant>
        <vt:lpwstr/>
      </vt:variant>
      <vt:variant>
        <vt:i4>2818082</vt:i4>
      </vt:variant>
      <vt:variant>
        <vt:i4>21</vt:i4>
      </vt:variant>
      <vt:variant>
        <vt:i4>0</vt:i4>
      </vt:variant>
      <vt:variant>
        <vt:i4>5</vt:i4>
      </vt:variant>
      <vt:variant>
        <vt:lpwstr>http://www.cancer.gov/pinkbook</vt:lpwstr>
      </vt:variant>
      <vt:variant>
        <vt:lpwstr/>
      </vt:variant>
      <vt:variant>
        <vt:i4>2162720</vt:i4>
      </vt:variant>
      <vt:variant>
        <vt:i4>18</vt:i4>
      </vt:variant>
      <vt:variant>
        <vt:i4>0</vt:i4>
      </vt:variant>
      <vt:variant>
        <vt:i4>5</vt:i4>
      </vt:variant>
      <vt:variant>
        <vt:lpwstr>http://instrument.unc.edu/instrument.text.html</vt:lpwstr>
      </vt:variant>
      <vt:variant>
        <vt:lpwstr/>
      </vt:variant>
      <vt:variant>
        <vt:i4>7012443</vt:i4>
      </vt:variant>
      <vt:variant>
        <vt:i4>15</vt:i4>
      </vt:variant>
      <vt:variant>
        <vt:i4>0</vt:i4>
      </vt:variant>
      <vt:variant>
        <vt:i4>5</vt:i4>
      </vt:variant>
      <vt:variant>
        <vt:lpwstr>http://www.nchealthinfo.org</vt:lpwstr>
      </vt:variant>
      <vt:variant>
        <vt:lpwstr/>
      </vt:variant>
      <vt:variant>
        <vt:i4>6160432</vt:i4>
      </vt:variant>
      <vt:variant>
        <vt:i4>12</vt:i4>
      </vt:variant>
      <vt:variant>
        <vt:i4>0</vt:i4>
      </vt:variant>
      <vt:variant>
        <vt:i4>5</vt:i4>
      </vt:variant>
      <vt:variant>
        <vt:lpwstr>http://www.nytimes.com/2009/05/03/fashion/03sexed.html?_r=3&amp;hp</vt:lpwstr>
      </vt:variant>
      <vt:variant>
        <vt:lpwstr/>
      </vt:variant>
      <vt:variant>
        <vt:i4>720916</vt:i4>
      </vt:variant>
      <vt:variant>
        <vt:i4>9</vt:i4>
      </vt:variant>
      <vt:variant>
        <vt:i4>0</vt:i4>
      </vt:variant>
      <vt:variant>
        <vt:i4>5</vt:i4>
      </vt:variant>
      <vt:variant>
        <vt:lpwstr>http://www.populationreports.org/j56</vt:lpwstr>
      </vt:variant>
      <vt:variant>
        <vt:lpwstr/>
      </vt:variant>
      <vt:variant>
        <vt:i4>2818082</vt:i4>
      </vt:variant>
      <vt:variant>
        <vt:i4>6</vt:i4>
      </vt:variant>
      <vt:variant>
        <vt:i4>0</vt:i4>
      </vt:variant>
      <vt:variant>
        <vt:i4>5</vt:i4>
      </vt:variant>
      <vt:variant>
        <vt:lpwstr>http://www.cancer.gov/pinkbook</vt:lpwstr>
      </vt:variant>
      <vt:variant>
        <vt:lpwstr/>
      </vt:variant>
      <vt:variant>
        <vt:i4>5767195</vt:i4>
      </vt:variant>
      <vt:variant>
        <vt:i4>3</vt:i4>
      </vt:variant>
      <vt:variant>
        <vt:i4>0</vt:i4>
      </vt:variant>
      <vt:variant>
        <vt:i4>5</vt:i4>
      </vt:variant>
      <vt:variant>
        <vt:lpwstr>http://www.cancer.gov/PDF/481f5d53-63df-41bc-bfaf-5aa48ee1da4d/TAAG3.pdf</vt:lpwstr>
      </vt:variant>
      <vt:variant>
        <vt:lpwstr/>
      </vt:variant>
      <vt:variant>
        <vt:i4>5767211</vt:i4>
      </vt:variant>
      <vt:variant>
        <vt:i4>0</vt:i4>
      </vt:variant>
      <vt:variant>
        <vt:i4>0</vt:i4>
      </vt:variant>
      <vt:variant>
        <vt:i4>5</vt:i4>
      </vt:variant>
      <vt:variant>
        <vt:lpwstr>mailto:jane_brown@unc.edu</vt:lpwstr>
      </vt:variant>
      <vt:variant>
        <vt:lpwstr/>
      </vt:variant>
      <vt:variant>
        <vt:i4>3932253</vt:i4>
      </vt:variant>
      <vt:variant>
        <vt:i4>41701</vt:i4>
      </vt:variant>
      <vt:variant>
        <vt:i4>1025</vt:i4>
      </vt:variant>
      <vt:variant>
        <vt:i4>1</vt:i4>
      </vt:variant>
      <vt:variant>
        <vt:lpwstr>Green poster 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HEALTH COMMUNICATION</dc:title>
  <dc:creator>UNC-JOMC</dc:creator>
  <cp:lastModifiedBy>JOMC-Master</cp:lastModifiedBy>
  <cp:revision>2</cp:revision>
  <cp:lastPrinted>2013-01-11T18:32:00Z</cp:lastPrinted>
  <dcterms:created xsi:type="dcterms:W3CDTF">2014-01-11T20:05:00Z</dcterms:created>
  <dcterms:modified xsi:type="dcterms:W3CDTF">2014-01-11T20:05:00Z</dcterms:modified>
</cp:coreProperties>
</file>